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sz w:val="30"/>
          <w:szCs w:val="30"/>
          <w:rtl w:val="0"/>
          <w:lang w:val="en-US"/>
        </w:rPr>
        <w:t>Hockey Equipment Requirements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  <w:sz w:val="26"/>
          <w:szCs w:val="26"/>
        </w:rPr>
      </w:pP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Hockey Helmet with mask (must be CSA approved)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Hockey Skates (no figure skates allowed)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Hockey stick, taped at both ends. Cut the stick to between chin and nose</w:t>
      </w:r>
      <w:r>
        <w:rPr>
          <w:sz w:val="30"/>
          <w:szCs w:val="3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2579638</wp:posOffset>
            </wp:positionH>
            <wp:positionV relativeFrom="line">
              <wp:posOffset>355600</wp:posOffset>
            </wp:positionV>
            <wp:extent cx="3357612" cy="372337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612" cy="37233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0"/>
          <w:szCs w:val="30"/>
          <w:rtl w:val="0"/>
          <w:lang w:val="en-US"/>
        </w:rPr>
        <w:t xml:space="preserve"> length. 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Neck Protector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Shoulder Pads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Elbow Pads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Hockey Pants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Hockey Gloves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Hockey Socks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 xml:space="preserve">Shin Pads 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Protective cup or Jill Strap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Hockey Bag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Water Bottle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 xml:space="preserve"> Mouth Guard (optional)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Practice Socks</w:t>
      </w:r>
    </w:p>
    <w:p>
      <w:pPr>
        <w:pStyle w:val="Body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 xml:space="preserve">Practice Jersey 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30"/>
          <w:szCs w:val="30"/>
        </w:rPr>
      </w:pPr>
    </w:p>
    <w:p>
      <w:pPr>
        <w:pStyle w:val="Body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Game jerseys and game socks will be provided by BMHA.</w:t>
      </w:r>
    </w:p>
    <w:p>
      <w:pPr>
        <w:pStyle w:val="Body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Items can be purchased new or used.</w:t>
      </w:r>
    </w:p>
    <w:p>
      <w:pPr>
        <w:pStyle w:val="Body"/>
        <w:jc w:val="left"/>
      </w:pPr>
      <w:r>
        <w:rPr>
          <w:sz w:val="30"/>
          <w:szCs w:val="30"/>
          <w:rtl w:val="0"/>
          <w:lang w:val="en-US"/>
        </w:rPr>
        <w:t>Please remember that your child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 xml:space="preserve">s safety is due, in part, to the equipment they are wearing.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