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9E" w:rsidRPr="00BC7F9E" w:rsidRDefault="00BC7F9E" w:rsidP="00BC7F9E">
      <w:pPr>
        <w:spacing w:after="0" w:line="240" w:lineRule="auto"/>
        <w:jc w:val="center"/>
        <w:rPr>
          <w:rFonts w:ascii="Tahoma" w:eastAsia="Times New Roman" w:hAnsi="Tahoma" w:cs="Tahoma"/>
          <w:b/>
          <w:bCs/>
          <w:color w:val="000000"/>
          <w:sz w:val="24"/>
          <w:szCs w:val="24"/>
          <w:lang w:val="en-US"/>
        </w:rPr>
      </w:pPr>
    </w:p>
    <w:p w:rsidR="00BC7F9E" w:rsidRPr="00BC7F9E" w:rsidRDefault="00BC7F9E" w:rsidP="00BC7F9E">
      <w:pPr>
        <w:tabs>
          <w:tab w:val="left" w:pos="0"/>
          <w:tab w:val="left" w:pos="360"/>
          <w:tab w:val="left" w:pos="1548"/>
        </w:tabs>
        <w:spacing w:after="0" w:line="240" w:lineRule="auto"/>
        <w:jc w:val="center"/>
        <w:rPr>
          <w:rFonts w:ascii="Tahoma" w:eastAsia="Times New Roman" w:hAnsi="Tahoma" w:cs="Tahoma"/>
          <w:b/>
          <w:sz w:val="24"/>
          <w:szCs w:val="24"/>
          <w:lang w:val="en-US"/>
        </w:rPr>
      </w:pPr>
      <w:r w:rsidRPr="00BC7F9E">
        <w:rPr>
          <w:rFonts w:ascii="Tahoma" w:eastAsia="Times New Roman" w:hAnsi="Tahoma" w:cs="Tahoma"/>
          <w:b/>
          <w:sz w:val="24"/>
          <w:szCs w:val="24"/>
          <w:lang w:val="en-US"/>
        </w:rPr>
        <w:t>CONFLICT OF INTEREST POLICY</w:t>
      </w:r>
    </w:p>
    <w:p w:rsidR="00BC7F9E" w:rsidRPr="00BC7F9E" w:rsidRDefault="00BC7F9E" w:rsidP="00BC7F9E">
      <w:pPr>
        <w:tabs>
          <w:tab w:val="left" w:pos="0"/>
          <w:tab w:val="left" w:pos="360"/>
          <w:tab w:val="left" w:pos="1548"/>
        </w:tabs>
        <w:spacing w:after="0" w:line="240" w:lineRule="auto"/>
        <w:ind w:hanging="144"/>
        <w:jc w:val="center"/>
        <w:rPr>
          <w:rFonts w:ascii="Tahoma" w:eastAsia="Times New Roman" w:hAnsi="Tahoma" w:cs="Tahoma"/>
          <w:sz w:val="24"/>
          <w:szCs w:val="24"/>
          <w:lang w:val="en-US"/>
        </w:rPr>
      </w:pPr>
    </w:p>
    <w:p w:rsidR="00BC7F9E" w:rsidRPr="00BC7F9E" w:rsidRDefault="00BC7F9E" w:rsidP="00BC7F9E">
      <w:pPr>
        <w:keepNext/>
        <w:tabs>
          <w:tab w:val="left" w:pos="0"/>
          <w:tab w:val="left" w:pos="360"/>
          <w:tab w:val="left" w:pos="1548"/>
        </w:tabs>
        <w:spacing w:after="0" w:line="240" w:lineRule="auto"/>
        <w:outlineLvl w:val="1"/>
        <w:rPr>
          <w:rFonts w:ascii="Tahoma" w:eastAsia="Times New Roman" w:hAnsi="Tahoma" w:cs="Tahoma"/>
          <w:b/>
          <w:sz w:val="24"/>
          <w:szCs w:val="24"/>
          <w:lang w:val="en-US"/>
        </w:rPr>
      </w:pPr>
      <w:r w:rsidRPr="00BC7F9E">
        <w:rPr>
          <w:rFonts w:ascii="Tahoma" w:eastAsia="Times New Roman" w:hAnsi="Tahoma" w:cs="Tahoma"/>
          <w:b/>
          <w:sz w:val="24"/>
          <w:szCs w:val="24"/>
          <w:lang w:val="en-US"/>
        </w:rPr>
        <w:t>Definitions</w:t>
      </w:r>
    </w:p>
    <w:p w:rsidR="00BC7F9E" w:rsidRPr="00BC7F9E" w:rsidRDefault="00BC7F9E" w:rsidP="00BC7F9E">
      <w:pPr>
        <w:widowControl w:val="0"/>
        <w:numPr>
          <w:ilvl w:val="0"/>
          <w:numId w:val="3"/>
        </w:numPr>
        <w:tabs>
          <w:tab w:val="left" w:pos="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The following terms have these meanings in this Policy:</w:t>
      </w:r>
    </w:p>
    <w:p w:rsidR="00BC7F9E" w:rsidRPr="00BC7F9E" w:rsidRDefault="00BC7F9E" w:rsidP="00BC7F9E">
      <w:pPr>
        <w:widowControl w:val="0"/>
        <w:numPr>
          <w:ilvl w:val="1"/>
          <w:numId w:val="3"/>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t>
      </w:r>
      <w:r w:rsidRPr="00BC7F9E">
        <w:rPr>
          <w:rFonts w:ascii="Tahoma" w:eastAsia="Times New Roman" w:hAnsi="Tahoma" w:cs="Tahoma"/>
          <w:i/>
          <w:sz w:val="24"/>
          <w:szCs w:val="24"/>
          <w:lang w:val="en-US"/>
        </w:rPr>
        <w:t>Club</w:t>
      </w:r>
      <w:r w:rsidRPr="00BC7F9E">
        <w:rPr>
          <w:rFonts w:ascii="Tahoma" w:eastAsia="Times New Roman" w:hAnsi="Tahoma" w:cs="Tahoma"/>
          <w:sz w:val="24"/>
          <w:szCs w:val="24"/>
          <w:lang w:val="en-US"/>
        </w:rPr>
        <w:t xml:space="preserve">” – </w:t>
      </w:r>
      <w:r w:rsidRPr="00BC7F9E">
        <w:rPr>
          <w:rFonts w:ascii="Tahoma" w:eastAsia="Times New Roman" w:hAnsi="Tahoma" w:cs="Tahoma"/>
          <w:b/>
          <w:bCs/>
          <w:color w:val="000000"/>
          <w:sz w:val="24"/>
          <w:szCs w:val="24"/>
          <w:lang w:val="en-US"/>
        </w:rPr>
        <w:t>EDMONTON RINGETTE</w:t>
      </w:r>
    </w:p>
    <w:p w:rsidR="00BC7F9E" w:rsidRPr="00BC7F9E" w:rsidRDefault="00BC7F9E" w:rsidP="00BC7F9E">
      <w:pPr>
        <w:widowControl w:val="0"/>
        <w:numPr>
          <w:ilvl w:val="1"/>
          <w:numId w:val="3"/>
        </w:numPr>
        <w:tabs>
          <w:tab w:val="left" w:pos="0"/>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t>
      </w:r>
      <w:r w:rsidRPr="00BC7F9E">
        <w:rPr>
          <w:rFonts w:ascii="Tahoma" w:eastAsia="Times New Roman" w:hAnsi="Tahoma" w:cs="Tahoma"/>
          <w:i/>
          <w:sz w:val="24"/>
          <w:szCs w:val="24"/>
          <w:lang w:val="en-US"/>
        </w:rPr>
        <w:t>Conflict of Interest</w:t>
      </w:r>
      <w:r w:rsidRPr="00BC7F9E">
        <w:rPr>
          <w:rFonts w:ascii="Tahoma" w:eastAsia="Times New Roman" w:hAnsi="Tahoma" w:cs="Tahoma"/>
          <w:sz w:val="24"/>
          <w:szCs w:val="24"/>
          <w:lang w:val="en-US"/>
        </w:rPr>
        <w:t>” – A situation where an individual, or the organization they represent, has a real, potential or perceived direct or indirect interest which is incompatible with the Club’s interests, resulting in a real or seeming incompatibility between one’s private interests and one’s fiduciary duties to the Club.</w:t>
      </w:r>
    </w:p>
    <w:p w:rsidR="00BC7F9E" w:rsidRPr="00BC7F9E" w:rsidRDefault="00BC7F9E" w:rsidP="00BC7F9E">
      <w:pPr>
        <w:widowControl w:val="0"/>
        <w:numPr>
          <w:ilvl w:val="1"/>
          <w:numId w:val="3"/>
        </w:numPr>
        <w:tabs>
          <w:tab w:val="left" w:pos="0"/>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color w:val="000000"/>
          <w:sz w:val="24"/>
          <w:szCs w:val="24"/>
          <w:lang w:val="en-US"/>
        </w:rPr>
        <w:t>“</w:t>
      </w:r>
      <w:r w:rsidRPr="00BC7F9E">
        <w:rPr>
          <w:rFonts w:ascii="Tahoma" w:eastAsia="Times New Roman" w:hAnsi="Tahoma" w:cs="Tahoma"/>
          <w:i/>
          <w:color w:val="000000"/>
          <w:sz w:val="24"/>
          <w:szCs w:val="24"/>
          <w:lang w:val="en-US"/>
        </w:rPr>
        <w:t>Individuals</w:t>
      </w:r>
      <w:r w:rsidRPr="00BC7F9E">
        <w:rPr>
          <w:rFonts w:ascii="Tahoma" w:eastAsia="Times New Roman" w:hAnsi="Tahoma" w:cs="Tahoma"/>
          <w:color w:val="000000"/>
          <w:sz w:val="24"/>
          <w:szCs w:val="24"/>
          <w:lang w:val="en-US"/>
        </w:rPr>
        <w:t xml:space="preserve">” - All persons directly engaged in decision-making within the Club which includes, but is not limited to, </w:t>
      </w:r>
      <w:r w:rsidRPr="00BC7F9E">
        <w:rPr>
          <w:rFonts w:ascii="Tahoma" w:eastAsia="Times New Roman" w:hAnsi="Tahoma" w:cs="Tahoma"/>
          <w:sz w:val="24"/>
          <w:szCs w:val="24"/>
          <w:lang w:val="en-US"/>
        </w:rPr>
        <w:t xml:space="preserve">employees, directors, officers, committee members, coaches, officials, managers and administrators. </w:t>
      </w:r>
    </w:p>
    <w:p w:rsidR="00BC7F9E" w:rsidRPr="00BC7F9E" w:rsidRDefault="00BC7F9E" w:rsidP="00BC7F9E">
      <w:pPr>
        <w:widowControl w:val="0"/>
        <w:numPr>
          <w:ilvl w:val="1"/>
          <w:numId w:val="3"/>
        </w:numPr>
        <w:tabs>
          <w:tab w:val="left" w:pos="0"/>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t>
      </w:r>
      <w:r w:rsidRPr="00BC7F9E">
        <w:rPr>
          <w:rFonts w:ascii="Tahoma" w:eastAsia="Times New Roman" w:hAnsi="Tahoma" w:cs="Tahoma"/>
          <w:i/>
          <w:sz w:val="24"/>
          <w:szCs w:val="24"/>
          <w:lang w:val="en-US"/>
        </w:rPr>
        <w:t>Non-Pecuniary Interest</w:t>
      </w:r>
      <w:r w:rsidRPr="00BC7F9E">
        <w:rPr>
          <w:rFonts w:ascii="Tahoma" w:eastAsia="Times New Roman" w:hAnsi="Tahoma" w:cs="Tahoma"/>
          <w:sz w:val="24"/>
          <w:szCs w:val="24"/>
          <w:lang w:val="en-US"/>
        </w:rPr>
        <w:t>” –An interest that an Individual may have in a matter which may involve family relationships, friendships, volunteer positions or other interests that do not involve the potential for financial gain or loss.</w:t>
      </w:r>
    </w:p>
    <w:p w:rsidR="00BC7F9E" w:rsidRPr="00BC7F9E" w:rsidRDefault="00BC7F9E" w:rsidP="00BC7F9E">
      <w:pPr>
        <w:widowControl w:val="0"/>
        <w:numPr>
          <w:ilvl w:val="1"/>
          <w:numId w:val="3"/>
        </w:numPr>
        <w:tabs>
          <w:tab w:val="left" w:pos="0"/>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t>
      </w:r>
      <w:r w:rsidRPr="00BC7F9E">
        <w:rPr>
          <w:rFonts w:ascii="Tahoma" w:eastAsia="Times New Roman" w:hAnsi="Tahoma" w:cs="Tahoma"/>
          <w:i/>
          <w:sz w:val="24"/>
          <w:szCs w:val="24"/>
          <w:lang w:val="en-US"/>
        </w:rPr>
        <w:t>Pecuniary Interest</w:t>
      </w:r>
      <w:r w:rsidRPr="00BC7F9E">
        <w:rPr>
          <w:rFonts w:ascii="Tahoma" w:eastAsia="Times New Roman" w:hAnsi="Tahoma" w:cs="Tahoma"/>
          <w:sz w:val="24"/>
          <w:szCs w:val="24"/>
          <w:lang w:val="en-US"/>
        </w:rPr>
        <w:t xml:space="preserve">” - An interest that an Individual may have in a matter because of the reasonable likelihood or expectation of financial gain or loss for that individual, or another person with whom that individual is associated. </w:t>
      </w:r>
    </w:p>
    <w:p w:rsidR="00BC7F9E" w:rsidRPr="00BC7F9E" w:rsidRDefault="00BC7F9E" w:rsidP="00BC7F9E">
      <w:pPr>
        <w:widowControl w:val="0"/>
        <w:numPr>
          <w:ilvl w:val="1"/>
          <w:numId w:val="3"/>
        </w:numPr>
        <w:tabs>
          <w:tab w:val="left" w:pos="0"/>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t>
      </w:r>
      <w:r w:rsidRPr="00BC7F9E">
        <w:rPr>
          <w:rFonts w:ascii="Tahoma" w:eastAsia="Times New Roman" w:hAnsi="Tahoma" w:cs="Tahoma"/>
          <w:i/>
          <w:sz w:val="24"/>
          <w:szCs w:val="24"/>
          <w:lang w:val="en-US"/>
        </w:rPr>
        <w:t>Perceived Conflict of Interest</w:t>
      </w:r>
      <w:r w:rsidRPr="00BC7F9E">
        <w:rPr>
          <w:rFonts w:ascii="Tahoma" w:eastAsia="Times New Roman" w:hAnsi="Tahoma" w:cs="Tahoma"/>
          <w:sz w:val="24"/>
          <w:szCs w:val="24"/>
          <w:lang w:val="en-US"/>
        </w:rPr>
        <w:t xml:space="preserve">” – A perception by an informed person that a conflict of interest exists or may exist. </w:t>
      </w:r>
    </w:p>
    <w:p w:rsidR="00BC7F9E" w:rsidRPr="00BC7F9E" w:rsidRDefault="00BC7F9E" w:rsidP="00BC7F9E">
      <w:pPr>
        <w:widowControl w:val="0"/>
        <w:numPr>
          <w:ilvl w:val="1"/>
          <w:numId w:val="3"/>
        </w:numPr>
        <w:tabs>
          <w:tab w:val="left" w:pos="0"/>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t>
      </w:r>
      <w:r w:rsidRPr="00BC7F9E">
        <w:rPr>
          <w:rFonts w:ascii="Tahoma" w:eastAsia="Times New Roman" w:hAnsi="Tahoma" w:cs="Tahoma"/>
          <w:i/>
          <w:sz w:val="24"/>
          <w:szCs w:val="24"/>
          <w:lang w:val="en-US"/>
        </w:rPr>
        <w:t>Person</w:t>
      </w:r>
      <w:r w:rsidRPr="00BC7F9E">
        <w:rPr>
          <w:rFonts w:ascii="Tahoma" w:eastAsia="Times New Roman" w:hAnsi="Tahoma" w:cs="Tahoma"/>
          <w:sz w:val="24"/>
          <w:szCs w:val="24"/>
          <w:lang w:val="en-US"/>
        </w:rPr>
        <w:t>” – Any Individual, family member, friend, customer, client, sponsor, colleague, legal person or organization.</w:t>
      </w:r>
    </w:p>
    <w:p w:rsidR="00BC7F9E" w:rsidRPr="00BC7F9E" w:rsidRDefault="00BC7F9E" w:rsidP="00BC7F9E">
      <w:pPr>
        <w:tabs>
          <w:tab w:val="left" w:pos="0"/>
          <w:tab w:val="left" w:pos="360"/>
          <w:tab w:val="left" w:pos="1548"/>
        </w:tabs>
        <w:spacing w:after="0" w:line="240" w:lineRule="auto"/>
        <w:ind w:hanging="144"/>
        <w:jc w:val="both"/>
        <w:rPr>
          <w:rFonts w:ascii="Tahoma" w:eastAsia="Times New Roman" w:hAnsi="Tahoma" w:cs="Tahoma"/>
          <w:b/>
          <w:sz w:val="24"/>
          <w:szCs w:val="24"/>
          <w:lang w:val="en-US"/>
        </w:rPr>
      </w:pPr>
    </w:p>
    <w:p w:rsidR="00BC7F9E" w:rsidRPr="00BC7F9E" w:rsidRDefault="00BC7F9E" w:rsidP="00BC7F9E">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 xml:space="preserve">Purpose and Application </w:t>
      </w:r>
    </w:p>
    <w:p w:rsidR="00BC7F9E" w:rsidRPr="00BC7F9E" w:rsidRDefault="00BC7F9E" w:rsidP="00BC7F9E">
      <w:pPr>
        <w:widowControl w:val="0"/>
        <w:numPr>
          <w:ilvl w:val="0"/>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The purpose of this Policy is to describe how Individuals will conduct themselves in matters relating to real or perceived conflicts of interests, and to clarify how the Club will make decisions in situations where conflicts of interest may exist. </w:t>
      </w:r>
    </w:p>
    <w:p w:rsidR="00BC7F9E" w:rsidRPr="00BC7F9E" w:rsidRDefault="00BC7F9E" w:rsidP="00BC7F9E">
      <w:pPr>
        <w:tabs>
          <w:tab w:val="left" w:pos="360"/>
          <w:tab w:val="left" w:pos="1548"/>
        </w:tabs>
        <w:spacing w:after="0" w:line="240" w:lineRule="auto"/>
        <w:ind w:left="360"/>
        <w:jc w:val="both"/>
        <w:rPr>
          <w:rFonts w:ascii="Tahoma" w:eastAsia="Times New Roman" w:hAnsi="Tahoma" w:cs="Tahoma"/>
          <w:sz w:val="24"/>
          <w:szCs w:val="24"/>
          <w:lang w:val="en-US"/>
        </w:rPr>
      </w:pPr>
    </w:p>
    <w:p w:rsidR="00BC7F9E" w:rsidRPr="00BC7F9E" w:rsidRDefault="00BC7F9E" w:rsidP="00BC7F9E">
      <w:pPr>
        <w:widowControl w:val="0"/>
        <w:numPr>
          <w:ilvl w:val="0"/>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This Policy applies to all Individuals as defined in the Definitions section.  </w:t>
      </w:r>
    </w:p>
    <w:p w:rsidR="00BC7F9E" w:rsidRPr="00BC7F9E" w:rsidRDefault="00BC7F9E" w:rsidP="00BC7F9E">
      <w:pPr>
        <w:tabs>
          <w:tab w:val="left" w:pos="0"/>
          <w:tab w:val="left" w:pos="360"/>
          <w:tab w:val="left" w:pos="1548"/>
        </w:tabs>
        <w:spacing w:after="0" w:line="240" w:lineRule="auto"/>
        <w:ind w:hanging="144"/>
        <w:jc w:val="both"/>
        <w:rPr>
          <w:rFonts w:ascii="Tahoma" w:eastAsia="Times New Roman" w:hAnsi="Tahoma" w:cs="Tahoma"/>
          <w:sz w:val="24"/>
          <w:szCs w:val="24"/>
          <w:lang w:val="en-US"/>
        </w:rPr>
      </w:pPr>
    </w:p>
    <w:p w:rsidR="00BC7F9E" w:rsidRPr="00BC7F9E" w:rsidRDefault="00BC7F9E" w:rsidP="00BC7F9E">
      <w:pPr>
        <w:tabs>
          <w:tab w:val="left" w:pos="360"/>
          <w:tab w:val="left" w:pos="1548"/>
        </w:tabs>
        <w:spacing w:after="0" w:line="240" w:lineRule="auto"/>
        <w:ind w:left="360" w:hanging="360"/>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Obligations</w:t>
      </w:r>
    </w:p>
    <w:p w:rsidR="00BC7F9E" w:rsidRPr="00BC7F9E" w:rsidRDefault="00BC7F9E" w:rsidP="00BC7F9E">
      <w:pPr>
        <w:widowControl w:val="0"/>
        <w:numPr>
          <w:ilvl w:val="0"/>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Individuals will fulfill the requirements of this policy. Individuals </w:t>
      </w:r>
      <w:r w:rsidRPr="00BC7F9E">
        <w:rPr>
          <w:rFonts w:ascii="Tahoma" w:eastAsia="Times New Roman" w:hAnsi="Tahoma" w:cs="Tahoma"/>
          <w:b/>
          <w:sz w:val="24"/>
          <w:szCs w:val="24"/>
          <w:u w:val="single"/>
          <w:lang w:val="en-US"/>
        </w:rPr>
        <w:t>will not</w:t>
      </w:r>
      <w:r w:rsidRPr="00BC7F9E">
        <w:rPr>
          <w:rFonts w:ascii="Tahoma" w:eastAsia="Times New Roman" w:hAnsi="Tahoma" w:cs="Tahoma"/>
          <w:sz w:val="24"/>
          <w:szCs w:val="24"/>
          <w:lang w:val="en-US"/>
        </w:rPr>
        <w:t>:</w:t>
      </w:r>
    </w:p>
    <w:p w:rsidR="00BC7F9E" w:rsidRPr="00BC7F9E" w:rsidRDefault="00BC7F9E" w:rsidP="00BC7F9E">
      <w:pPr>
        <w:widowControl w:val="0"/>
        <w:numPr>
          <w:ilvl w:val="1"/>
          <w:numId w:val="3"/>
        </w:numPr>
        <w:tabs>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Engage in any business or transaction, or have a financial or other </w:t>
      </w:r>
      <w:r w:rsidRPr="00BC7F9E">
        <w:rPr>
          <w:rFonts w:ascii="Tahoma" w:eastAsia="Times New Roman" w:hAnsi="Tahoma" w:cs="Tahoma"/>
          <w:sz w:val="24"/>
          <w:szCs w:val="24"/>
          <w:lang w:val="en-US"/>
        </w:rPr>
        <w:lastRenderedPageBreak/>
        <w:t>personal interest that conflicts with their official duties with the Club;</w:t>
      </w:r>
    </w:p>
    <w:p w:rsidR="00BC7F9E" w:rsidRPr="00BC7F9E" w:rsidRDefault="00BC7F9E" w:rsidP="00BC7F9E">
      <w:pPr>
        <w:widowControl w:val="0"/>
        <w:numPr>
          <w:ilvl w:val="1"/>
          <w:numId w:val="3"/>
        </w:numPr>
        <w:tabs>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Knowingly place themselves in a position where they are under obligation to any Person who might benefit from special consideration, or who might seek, in any way, preferential treatment;</w:t>
      </w:r>
    </w:p>
    <w:p w:rsidR="00BC7F9E" w:rsidRPr="00BC7F9E" w:rsidRDefault="00BC7F9E" w:rsidP="00BC7F9E">
      <w:pPr>
        <w:widowControl w:val="0"/>
        <w:numPr>
          <w:ilvl w:val="1"/>
          <w:numId w:val="3"/>
        </w:numPr>
        <w:tabs>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In the performance of their official duties, accord preferential treatment to any Person;</w:t>
      </w:r>
    </w:p>
    <w:p w:rsidR="00BC7F9E" w:rsidRPr="00BC7F9E" w:rsidRDefault="00BC7F9E" w:rsidP="00BC7F9E">
      <w:pPr>
        <w:widowControl w:val="0"/>
        <w:numPr>
          <w:ilvl w:val="1"/>
          <w:numId w:val="3"/>
        </w:numPr>
        <w:tabs>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Derive personal benefit from information that they have acquired during the course of fulfilling their official duties with the Club, where such information is confidential or is not generally available to the public;</w:t>
      </w:r>
    </w:p>
    <w:p w:rsidR="00BC7F9E" w:rsidRPr="00BC7F9E" w:rsidRDefault="00BC7F9E" w:rsidP="00BC7F9E">
      <w:pPr>
        <w:widowControl w:val="0"/>
        <w:numPr>
          <w:ilvl w:val="1"/>
          <w:numId w:val="3"/>
        </w:numPr>
        <w:tabs>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Engage in any outside work, activity or business or professional undertaking that conflicts or appears to conflict with their official duties as a representative of the Club, or in which they have an advantage or appear to have an advantage on the basis of their association with the Club;</w:t>
      </w:r>
    </w:p>
    <w:p w:rsidR="00BC7F9E" w:rsidRPr="00BC7F9E" w:rsidRDefault="00BC7F9E" w:rsidP="00BC7F9E">
      <w:pPr>
        <w:widowControl w:val="0"/>
        <w:numPr>
          <w:ilvl w:val="1"/>
          <w:numId w:val="3"/>
        </w:numPr>
        <w:tabs>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Use Club property, equipment, supplies or services for activities not associated with the performance of official duties with the Club without permission;</w:t>
      </w:r>
    </w:p>
    <w:p w:rsidR="00BC7F9E" w:rsidRPr="00BC7F9E" w:rsidRDefault="00BC7F9E" w:rsidP="00BC7F9E">
      <w:pPr>
        <w:widowControl w:val="0"/>
        <w:numPr>
          <w:ilvl w:val="1"/>
          <w:numId w:val="3"/>
        </w:numPr>
        <w:tabs>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Place themselves in positions where they could, by virtue of being a decision maker within the Club, influence decisions or contracts from which they could derive any direct or indirect benefit or interest; or</w:t>
      </w:r>
    </w:p>
    <w:p w:rsidR="00BC7F9E" w:rsidRPr="00BC7F9E" w:rsidRDefault="00BC7F9E" w:rsidP="00BC7F9E">
      <w:pPr>
        <w:widowControl w:val="0"/>
        <w:numPr>
          <w:ilvl w:val="1"/>
          <w:numId w:val="3"/>
        </w:numPr>
        <w:tabs>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Accept any gift or favor that could be construed as being given in anticipation of, or in recognition for, any special consideration granted by virtue of being a decision maker within the Club.</w:t>
      </w:r>
    </w:p>
    <w:p w:rsidR="00BC7F9E" w:rsidRPr="00BC7F9E" w:rsidRDefault="00BC7F9E" w:rsidP="00BC7F9E">
      <w:pPr>
        <w:tabs>
          <w:tab w:val="left" w:pos="360"/>
          <w:tab w:val="left" w:pos="1548"/>
        </w:tabs>
        <w:spacing w:after="0" w:line="240" w:lineRule="auto"/>
        <w:ind w:left="360" w:hanging="360"/>
        <w:jc w:val="both"/>
        <w:rPr>
          <w:rFonts w:ascii="Tahoma" w:eastAsia="Times New Roman" w:hAnsi="Tahoma" w:cs="Tahoma"/>
          <w:sz w:val="24"/>
          <w:szCs w:val="24"/>
          <w:lang w:val="en-US"/>
        </w:rPr>
      </w:pPr>
    </w:p>
    <w:p w:rsidR="00BC7F9E" w:rsidRPr="00BC7F9E" w:rsidRDefault="00BC7F9E" w:rsidP="00BC7F9E">
      <w:pPr>
        <w:tabs>
          <w:tab w:val="left" w:pos="360"/>
          <w:tab w:val="left" w:pos="1548"/>
        </w:tabs>
        <w:spacing w:after="0" w:line="240" w:lineRule="auto"/>
        <w:ind w:left="360" w:hanging="360"/>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Disclosure of Conflict of Interest</w:t>
      </w:r>
    </w:p>
    <w:p w:rsidR="00BC7F9E" w:rsidRPr="00BC7F9E" w:rsidRDefault="00BC7F9E" w:rsidP="00BC7F9E">
      <w:pPr>
        <w:widowControl w:val="0"/>
        <w:numPr>
          <w:ilvl w:val="0"/>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At any time that an Individual becomes aware that there may exist a real or perceived conflict of interest, they will disclose this conflict to the Board of Directors immediately.</w:t>
      </w:r>
    </w:p>
    <w:p w:rsidR="00BC7F9E" w:rsidRPr="00BC7F9E" w:rsidRDefault="00BC7F9E" w:rsidP="00BC7F9E">
      <w:pPr>
        <w:tabs>
          <w:tab w:val="left" w:pos="360"/>
          <w:tab w:val="left" w:pos="1548"/>
        </w:tabs>
        <w:spacing w:after="0" w:line="240" w:lineRule="auto"/>
        <w:ind w:left="360"/>
        <w:jc w:val="both"/>
        <w:rPr>
          <w:rFonts w:ascii="Tahoma" w:eastAsia="Times New Roman" w:hAnsi="Tahoma" w:cs="Tahoma"/>
          <w:sz w:val="24"/>
          <w:szCs w:val="24"/>
          <w:lang w:val="en-US"/>
        </w:rPr>
      </w:pPr>
    </w:p>
    <w:p w:rsidR="00BC7F9E" w:rsidRPr="00BC7F9E" w:rsidRDefault="00BC7F9E" w:rsidP="00BC7F9E">
      <w:pPr>
        <w:tabs>
          <w:tab w:val="left" w:pos="360"/>
          <w:tab w:val="left" w:pos="1548"/>
        </w:tabs>
        <w:spacing w:after="0" w:line="240" w:lineRule="auto"/>
        <w:ind w:left="360" w:hanging="360"/>
        <w:jc w:val="both"/>
        <w:rPr>
          <w:rFonts w:ascii="Tahoma" w:eastAsia="Times New Roman" w:hAnsi="Tahoma" w:cs="Tahoma"/>
          <w:b/>
          <w:sz w:val="24"/>
          <w:szCs w:val="24"/>
          <w:lang w:val="en-US"/>
        </w:rPr>
      </w:pPr>
    </w:p>
    <w:p w:rsidR="00BC7F9E" w:rsidRPr="00BC7F9E" w:rsidRDefault="00BC7F9E" w:rsidP="00BC7F9E">
      <w:pPr>
        <w:tabs>
          <w:tab w:val="left" w:pos="360"/>
          <w:tab w:val="left" w:pos="1548"/>
        </w:tabs>
        <w:spacing w:after="0" w:line="240" w:lineRule="auto"/>
        <w:ind w:left="360" w:hanging="360"/>
        <w:jc w:val="both"/>
        <w:rPr>
          <w:rFonts w:ascii="Tahoma" w:eastAsia="Times New Roman" w:hAnsi="Tahoma" w:cs="Tahoma"/>
          <w:b/>
          <w:sz w:val="24"/>
          <w:szCs w:val="24"/>
          <w:lang w:val="en-US"/>
        </w:rPr>
      </w:pPr>
    </w:p>
    <w:p w:rsidR="00BC7F9E" w:rsidRPr="00BC7F9E" w:rsidRDefault="00BC7F9E" w:rsidP="00BC7F9E">
      <w:pPr>
        <w:tabs>
          <w:tab w:val="left" w:pos="360"/>
          <w:tab w:val="left" w:pos="1548"/>
        </w:tabs>
        <w:spacing w:after="0" w:line="240" w:lineRule="auto"/>
        <w:ind w:left="360" w:hanging="360"/>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Reporting a Conflict of Interest</w:t>
      </w:r>
    </w:p>
    <w:p w:rsidR="00BC7F9E" w:rsidRPr="00BC7F9E" w:rsidRDefault="00BC7F9E" w:rsidP="00BC7F9E">
      <w:pPr>
        <w:widowControl w:val="0"/>
        <w:numPr>
          <w:ilvl w:val="0"/>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Any Individual or person, who is of the view that another Individual may be in a position of conflict of interest, shall report this matter to the Board of Directors.  Such a complaint must be signed and in writing.  Anonymous complaints may be accepted upon the sole discretion of the Board of Directors.</w:t>
      </w:r>
    </w:p>
    <w:p w:rsidR="00BC7F9E" w:rsidRPr="00BC7F9E" w:rsidRDefault="00BC7F9E" w:rsidP="00BC7F9E">
      <w:pPr>
        <w:tabs>
          <w:tab w:val="left" w:pos="360"/>
          <w:tab w:val="left" w:pos="1548"/>
        </w:tabs>
        <w:spacing w:after="0" w:line="240" w:lineRule="auto"/>
        <w:ind w:left="360" w:hanging="360"/>
        <w:jc w:val="both"/>
        <w:rPr>
          <w:rFonts w:ascii="Tahoma" w:eastAsia="Times New Roman" w:hAnsi="Tahoma" w:cs="Tahoma"/>
          <w:b/>
          <w:sz w:val="24"/>
          <w:szCs w:val="24"/>
          <w:lang w:val="en-US"/>
        </w:rPr>
      </w:pPr>
    </w:p>
    <w:p w:rsidR="00BC7F9E" w:rsidRPr="00BC7F9E" w:rsidRDefault="00BC7F9E" w:rsidP="00BC7F9E">
      <w:pPr>
        <w:tabs>
          <w:tab w:val="left" w:pos="360"/>
          <w:tab w:val="left" w:pos="1548"/>
        </w:tabs>
        <w:spacing w:after="0" w:line="240" w:lineRule="auto"/>
        <w:ind w:left="360" w:hanging="360"/>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lastRenderedPageBreak/>
        <w:t xml:space="preserve">Resolving Complaints of a Real or Perceived Conflict of Interest </w:t>
      </w:r>
    </w:p>
    <w:p w:rsidR="00BC7F9E" w:rsidRPr="00BC7F9E" w:rsidRDefault="00BC7F9E" w:rsidP="00BC7F9E">
      <w:pPr>
        <w:widowControl w:val="0"/>
        <w:numPr>
          <w:ilvl w:val="0"/>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Upon receipt of a complaint, the Board of Directors will determine whether or not a conflict of interest exists provided the alleged Individual has been given notice of and the opportunity to submit evidence and to be heard at such meeting.</w:t>
      </w:r>
    </w:p>
    <w:p w:rsidR="00BC7F9E" w:rsidRPr="00BC7F9E" w:rsidRDefault="00BC7F9E" w:rsidP="00BC7F9E">
      <w:pPr>
        <w:tabs>
          <w:tab w:val="left" w:pos="1548"/>
        </w:tabs>
        <w:spacing w:after="0" w:line="240" w:lineRule="auto"/>
        <w:ind w:left="360"/>
        <w:jc w:val="both"/>
        <w:rPr>
          <w:rFonts w:ascii="Tahoma" w:eastAsia="Times New Roman" w:hAnsi="Tahoma" w:cs="Tahoma"/>
          <w:sz w:val="24"/>
          <w:szCs w:val="24"/>
          <w:lang w:val="en-US"/>
        </w:rPr>
      </w:pPr>
    </w:p>
    <w:p w:rsidR="00BC7F9E" w:rsidRPr="00BC7F9E" w:rsidRDefault="00BC7F9E" w:rsidP="00BC7F9E">
      <w:pPr>
        <w:widowControl w:val="0"/>
        <w:numPr>
          <w:ilvl w:val="0"/>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After hearing the matter, the Board of Directors will determine whether a real or perceived conflict of interest exists and if so what appropriate actions will be imposed.  </w:t>
      </w:r>
    </w:p>
    <w:p w:rsidR="00BC7F9E" w:rsidRPr="00BC7F9E" w:rsidRDefault="00BC7F9E" w:rsidP="00BC7F9E">
      <w:pPr>
        <w:spacing w:after="0" w:line="240" w:lineRule="auto"/>
        <w:ind w:left="720"/>
        <w:jc w:val="both"/>
        <w:rPr>
          <w:rFonts w:ascii="Tahoma" w:eastAsia="Times New Roman" w:hAnsi="Tahoma" w:cs="Tahoma"/>
          <w:sz w:val="24"/>
          <w:szCs w:val="24"/>
          <w:lang w:val="en-US"/>
        </w:rPr>
      </w:pPr>
    </w:p>
    <w:p w:rsidR="00BC7F9E" w:rsidRPr="00BC7F9E" w:rsidRDefault="00BC7F9E" w:rsidP="00BC7F9E">
      <w:pPr>
        <w:widowControl w:val="0"/>
        <w:numPr>
          <w:ilvl w:val="0"/>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Where the Individual accused of being in a real or perceived conflict of interest acknowledges the facts, he or she may waive the meeting, in which case the Board of Directors will determine the appropriate actions.</w:t>
      </w:r>
    </w:p>
    <w:p w:rsidR="00BC7F9E" w:rsidRPr="00BC7F9E" w:rsidRDefault="00BC7F9E" w:rsidP="00BC7F9E">
      <w:pPr>
        <w:spacing w:after="0" w:line="240" w:lineRule="auto"/>
        <w:ind w:left="720"/>
        <w:jc w:val="both"/>
        <w:rPr>
          <w:rFonts w:ascii="Tahoma" w:eastAsia="Times New Roman" w:hAnsi="Tahoma" w:cs="Tahoma"/>
          <w:sz w:val="24"/>
          <w:szCs w:val="24"/>
          <w:lang w:val="en-US"/>
        </w:rPr>
      </w:pPr>
    </w:p>
    <w:p w:rsidR="00BC7F9E" w:rsidRPr="00BC7F9E" w:rsidRDefault="00BC7F9E" w:rsidP="00BC7F9E">
      <w:pPr>
        <w:widowControl w:val="0"/>
        <w:numPr>
          <w:ilvl w:val="0"/>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If the Individual accused of being in a real or perceived conflict of interest chooses not to participate in the meeting, the meeting will proceed in any event.</w:t>
      </w:r>
    </w:p>
    <w:p w:rsidR="00BC7F9E" w:rsidRPr="00BC7F9E" w:rsidRDefault="00BC7F9E" w:rsidP="00BC7F9E">
      <w:pPr>
        <w:spacing w:after="0" w:line="240" w:lineRule="auto"/>
        <w:ind w:left="720"/>
        <w:jc w:val="both"/>
        <w:rPr>
          <w:rFonts w:ascii="Tahoma" w:eastAsia="Times New Roman" w:hAnsi="Tahoma" w:cs="Tahoma"/>
          <w:sz w:val="24"/>
          <w:szCs w:val="24"/>
          <w:lang w:val="en-US"/>
        </w:rPr>
      </w:pPr>
    </w:p>
    <w:p w:rsidR="00BC7F9E" w:rsidRPr="00BC7F9E" w:rsidRDefault="00BC7F9E" w:rsidP="00BC7F9E">
      <w:pPr>
        <w:widowControl w:val="0"/>
        <w:numPr>
          <w:ilvl w:val="0"/>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The Board of Directors may apply the following actions singly or in combination for real or perceived conflicts of interest:</w:t>
      </w:r>
    </w:p>
    <w:p w:rsidR="00BC7F9E" w:rsidRPr="00BC7F9E" w:rsidRDefault="00BC7F9E" w:rsidP="00BC7F9E">
      <w:pPr>
        <w:widowControl w:val="0"/>
        <w:numPr>
          <w:ilvl w:val="1"/>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Removal or temporary suspension of certain responsibilities or decision making authority;</w:t>
      </w:r>
    </w:p>
    <w:p w:rsidR="00BC7F9E" w:rsidRPr="00BC7F9E" w:rsidRDefault="00BC7F9E" w:rsidP="00BC7F9E">
      <w:pPr>
        <w:widowControl w:val="0"/>
        <w:numPr>
          <w:ilvl w:val="1"/>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Removal or temporary suspension from a designated position;</w:t>
      </w:r>
    </w:p>
    <w:p w:rsidR="00BC7F9E" w:rsidRPr="00BC7F9E" w:rsidRDefault="00BC7F9E" w:rsidP="00BC7F9E">
      <w:pPr>
        <w:widowControl w:val="0"/>
        <w:numPr>
          <w:ilvl w:val="1"/>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Removal or temporary suspension from certain the Club teams, events and/or activities;</w:t>
      </w:r>
    </w:p>
    <w:p w:rsidR="00BC7F9E" w:rsidRPr="00BC7F9E" w:rsidRDefault="00BC7F9E" w:rsidP="00BC7F9E">
      <w:pPr>
        <w:widowControl w:val="0"/>
        <w:numPr>
          <w:ilvl w:val="1"/>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Expulsion from the Club;</w:t>
      </w:r>
    </w:p>
    <w:p w:rsidR="00BC7F9E" w:rsidRPr="00BC7F9E" w:rsidRDefault="00BC7F9E" w:rsidP="00BC7F9E">
      <w:pPr>
        <w:widowControl w:val="0"/>
        <w:numPr>
          <w:ilvl w:val="1"/>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Other actions as may be considered appropriate for the real or perceived conflict of interest.</w:t>
      </w:r>
    </w:p>
    <w:p w:rsidR="00BC7F9E" w:rsidRPr="00BC7F9E" w:rsidRDefault="00BC7F9E" w:rsidP="00BC7F9E">
      <w:pPr>
        <w:tabs>
          <w:tab w:val="left" w:pos="1548"/>
        </w:tabs>
        <w:spacing w:after="0" w:line="240" w:lineRule="auto"/>
        <w:ind w:left="360"/>
        <w:jc w:val="both"/>
        <w:rPr>
          <w:rFonts w:ascii="Tahoma" w:eastAsia="Times New Roman" w:hAnsi="Tahoma" w:cs="Tahoma"/>
          <w:sz w:val="24"/>
          <w:szCs w:val="24"/>
          <w:lang w:val="en-US"/>
        </w:rPr>
      </w:pPr>
    </w:p>
    <w:p w:rsidR="00BC7F9E" w:rsidRPr="00BC7F9E" w:rsidRDefault="00BC7F9E" w:rsidP="00BC7F9E">
      <w:pPr>
        <w:widowControl w:val="0"/>
        <w:numPr>
          <w:ilvl w:val="0"/>
          <w:numId w:val="3"/>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Failure to comply with an action as determined by the Board of Directors will result in automatic suspension of participation/involvement and/or membership in the Club until such time as compliance occurs.</w:t>
      </w:r>
    </w:p>
    <w:p w:rsidR="00BC7F9E" w:rsidRPr="00BC7F9E" w:rsidRDefault="00BC7F9E" w:rsidP="00BC7F9E">
      <w:pPr>
        <w:spacing w:after="0" w:line="240" w:lineRule="auto"/>
        <w:ind w:left="360"/>
        <w:jc w:val="both"/>
        <w:rPr>
          <w:rFonts w:ascii="Tahoma" w:eastAsia="Times New Roman" w:hAnsi="Tahoma" w:cs="Tahoma"/>
          <w:sz w:val="24"/>
          <w:szCs w:val="24"/>
          <w:lang w:val="en-US"/>
        </w:rPr>
      </w:pPr>
    </w:p>
    <w:p w:rsidR="00BC7F9E" w:rsidRPr="00BC7F9E" w:rsidRDefault="00BC7F9E" w:rsidP="00BC7F9E">
      <w:pPr>
        <w:widowControl w:val="0"/>
        <w:numPr>
          <w:ilvl w:val="0"/>
          <w:numId w:val="3"/>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The Board of Directors may determine that an alleged real or perceived conflict of interest is of such seriousness as to warrant suspension of designated activities pending a meeting and a decision of the Board of Directors. </w:t>
      </w:r>
    </w:p>
    <w:p w:rsidR="00BC7F9E" w:rsidRPr="00BC7F9E" w:rsidRDefault="00BC7F9E" w:rsidP="00BC7F9E">
      <w:pPr>
        <w:tabs>
          <w:tab w:val="left" w:pos="1548"/>
        </w:tabs>
        <w:spacing w:after="0" w:line="240" w:lineRule="auto"/>
        <w:ind w:left="360"/>
        <w:jc w:val="both"/>
        <w:rPr>
          <w:rFonts w:ascii="Tahoma" w:eastAsia="Times New Roman" w:hAnsi="Tahoma" w:cs="Tahoma"/>
          <w:sz w:val="24"/>
          <w:szCs w:val="24"/>
          <w:lang w:val="en-US"/>
        </w:rPr>
      </w:pPr>
    </w:p>
    <w:p w:rsidR="00BC7F9E" w:rsidRPr="00BC7F9E" w:rsidRDefault="00BC7F9E" w:rsidP="00BC7F9E">
      <w:pPr>
        <w:tabs>
          <w:tab w:val="left" w:pos="1548"/>
        </w:tabs>
        <w:spacing w:after="0" w:line="240" w:lineRule="auto"/>
        <w:jc w:val="both"/>
        <w:rPr>
          <w:rFonts w:ascii="Tahoma" w:eastAsia="Times New Roman" w:hAnsi="Tahoma" w:cs="Tahoma"/>
          <w:sz w:val="24"/>
          <w:szCs w:val="24"/>
          <w:lang w:val="en-US"/>
        </w:rPr>
      </w:pPr>
      <w:r w:rsidRPr="00BC7F9E">
        <w:rPr>
          <w:rFonts w:ascii="Tahoma" w:eastAsia="Times New Roman" w:hAnsi="Tahoma" w:cs="Tahoma"/>
          <w:b/>
          <w:sz w:val="24"/>
          <w:szCs w:val="24"/>
          <w:lang w:val="en-US"/>
        </w:rPr>
        <w:t>Resolving Conflicts in Decision-making</w:t>
      </w:r>
    </w:p>
    <w:p w:rsidR="00BC7F9E" w:rsidRPr="00BC7F9E" w:rsidRDefault="00BC7F9E" w:rsidP="00BC7F9E">
      <w:pPr>
        <w:widowControl w:val="0"/>
        <w:numPr>
          <w:ilvl w:val="0"/>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Decisions or transactions that involve a real or perceived conflict of interest may be </w:t>
      </w:r>
      <w:r w:rsidRPr="00BC7F9E">
        <w:rPr>
          <w:rFonts w:ascii="Tahoma" w:eastAsia="Times New Roman" w:hAnsi="Tahoma" w:cs="Tahoma"/>
          <w:sz w:val="24"/>
          <w:szCs w:val="24"/>
          <w:lang w:val="en-US"/>
        </w:rPr>
        <w:lastRenderedPageBreak/>
        <w:t>considered and decided upon by the Club Board of Directors provided that:</w:t>
      </w:r>
    </w:p>
    <w:p w:rsidR="00BC7F9E" w:rsidRPr="00BC7F9E" w:rsidRDefault="00BC7F9E" w:rsidP="00BC7F9E">
      <w:pPr>
        <w:widowControl w:val="0"/>
        <w:numPr>
          <w:ilvl w:val="1"/>
          <w:numId w:val="3"/>
        </w:numPr>
        <w:tabs>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The nature and extent of the Individual’</w:t>
      </w:r>
      <w:r w:rsidRPr="00BC7F9E">
        <w:rPr>
          <w:rFonts w:ascii="Tahoma" w:eastAsia="Times New Roman" w:hAnsi="Tahoma" w:cs="Tahoma"/>
          <w:sz w:val="24"/>
          <w:szCs w:val="24"/>
        </w:rPr>
        <w:t>s</w:t>
      </w:r>
      <w:r w:rsidRPr="00BC7F9E">
        <w:rPr>
          <w:rFonts w:ascii="Tahoma" w:eastAsia="Times New Roman" w:hAnsi="Tahoma" w:cs="Tahoma"/>
          <w:sz w:val="24"/>
          <w:szCs w:val="24"/>
          <w:lang w:val="en-US"/>
        </w:rPr>
        <w:t xml:space="preserve"> interest has been fully disclosed to the body that is considering or making the decision, and this disclosure is recorded in the minutes;</w:t>
      </w:r>
    </w:p>
    <w:p w:rsidR="00BC7F9E" w:rsidRPr="00BC7F9E" w:rsidRDefault="00BC7F9E" w:rsidP="00BC7F9E">
      <w:pPr>
        <w:widowControl w:val="0"/>
        <w:numPr>
          <w:ilvl w:val="1"/>
          <w:numId w:val="3"/>
        </w:numPr>
        <w:tabs>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The Individual does not participate in discussion on the matter giving rise to the conflict of interest;</w:t>
      </w:r>
    </w:p>
    <w:p w:rsidR="00BC7F9E" w:rsidRPr="00BC7F9E" w:rsidRDefault="00BC7F9E" w:rsidP="00BC7F9E">
      <w:pPr>
        <w:widowControl w:val="0"/>
        <w:numPr>
          <w:ilvl w:val="1"/>
          <w:numId w:val="3"/>
        </w:numPr>
        <w:tabs>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The Individual abstains from voting on the proposed decision or transaction; </w:t>
      </w:r>
    </w:p>
    <w:p w:rsidR="00BC7F9E" w:rsidRPr="00BC7F9E" w:rsidRDefault="00BC7F9E" w:rsidP="00BC7F9E">
      <w:pPr>
        <w:widowControl w:val="0"/>
        <w:numPr>
          <w:ilvl w:val="1"/>
          <w:numId w:val="3"/>
        </w:numPr>
        <w:tabs>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The Individual is not included in the determination of quorum for the proposed decision or transaction; and</w:t>
      </w:r>
    </w:p>
    <w:p w:rsidR="00BC7F9E" w:rsidRPr="00BC7F9E" w:rsidRDefault="00BC7F9E" w:rsidP="00BC7F9E">
      <w:pPr>
        <w:widowControl w:val="0"/>
        <w:numPr>
          <w:ilvl w:val="1"/>
          <w:numId w:val="3"/>
        </w:numPr>
        <w:tabs>
          <w:tab w:val="left" w:pos="360"/>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The decision or transaction is in the best interests of the Club.</w:t>
      </w:r>
    </w:p>
    <w:p w:rsidR="00BC7F9E" w:rsidRPr="00BC7F9E" w:rsidRDefault="00BC7F9E" w:rsidP="00BC7F9E">
      <w:pPr>
        <w:tabs>
          <w:tab w:val="left" w:pos="1548"/>
        </w:tabs>
        <w:spacing w:after="0" w:line="240" w:lineRule="auto"/>
        <w:jc w:val="both"/>
        <w:rPr>
          <w:rFonts w:ascii="Tahoma" w:eastAsia="Times New Roman" w:hAnsi="Tahoma" w:cs="Tahoma"/>
          <w:sz w:val="24"/>
          <w:szCs w:val="24"/>
          <w:lang w:val="en-US"/>
        </w:rPr>
      </w:pPr>
    </w:p>
    <w:p w:rsidR="00BC7F9E" w:rsidRPr="00BC7F9E" w:rsidRDefault="00BC7F9E" w:rsidP="00BC7F9E">
      <w:pPr>
        <w:tabs>
          <w:tab w:val="left" w:pos="1548"/>
        </w:tabs>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The Club Decision-Makers</w:t>
      </w:r>
    </w:p>
    <w:p w:rsidR="00BC7F9E" w:rsidRPr="00BC7F9E" w:rsidRDefault="00BC7F9E" w:rsidP="00BC7F9E">
      <w:pPr>
        <w:widowControl w:val="0"/>
        <w:numPr>
          <w:ilvl w:val="0"/>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Individuals wishing to obtain a position as a decision-maker within the Club must declare their professional interests and any potential conflict of interests prior to being declared eligible by the Board of Directors for a position as a decision-maker within the Club. </w:t>
      </w:r>
    </w:p>
    <w:p w:rsidR="00BC7F9E" w:rsidRPr="00BC7F9E" w:rsidRDefault="00BC7F9E" w:rsidP="00BC7F9E">
      <w:pPr>
        <w:tabs>
          <w:tab w:val="left" w:pos="1548"/>
        </w:tabs>
        <w:spacing w:after="0" w:line="240" w:lineRule="auto"/>
        <w:ind w:left="360"/>
        <w:jc w:val="both"/>
        <w:rPr>
          <w:rFonts w:ascii="Tahoma" w:eastAsia="Times New Roman" w:hAnsi="Tahoma" w:cs="Tahoma"/>
          <w:sz w:val="24"/>
          <w:szCs w:val="24"/>
          <w:lang w:val="en-US"/>
        </w:rPr>
      </w:pPr>
    </w:p>
    <w:p w:rsidR="00BC7F9E" w:rsidRPr="00BC7F9E" w:rsidRDefault="00BC7F9E" w:rsidP="00BC7F9E">
      <w:pPr>
        <w:widowControl w:val="0"/>
        <w:numPr>
          <w:ilvl w:val="0"/>
          <w:numId w:val="3"/>
        </w:numPr>
        <w:tabs>
          <w:tab w:val="left" w:pos="1548"/>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In the event that an Individual neglects to disclose a professional interest or any potential conflicts of interest, this Policy will apply.</w:t>
      </w:r>
    </w:p>
    <w:p w:rsidR="00BC7F9E" w:rsidRPr="00BC7F9E" w:rsidRDefault="00BC7F9E" w:rsidP="00BC7F9E">
      <w:pPr>
        <w:spacing w:after="0" w:line="240" w:lineRule="auto"/>
        <w:ind w:left="720"/>
        <w:jc w:val="both"/>
        <w:rPr>
          <w:rFonts w:ascii="Tahoma" w:eastAsia="Times New Roman" w:hAnsi="Tahoma" w:cs="Tahoma"/>
          <w:sz w:val="24"/>
          <w:szCs w:val="24"/>
          <w:lang w:val="en-US"/>
        </w:rPr>
      </w:pPr>
    </w:p>
    <w:p w:rsidR="00BC7F9E" w:rsidRPr="00BC7F9E" w:rsidRDefault="00BC7F9E" w:rsidP="00BC7F9E">
      <w:pPr>
        <w:spacing w:after="0" w:line="240" w:lineRule="auto"/>
        <w:ind w:left="720"/>
        <w:jc w:val="both"/>
        <w:rPr>
          <w:rFonts w:ascii="Tahoma" w:eastAsia="Times New Roman" w:hAnsi="Tahoma" w:cs="Tahoma"/>
          <w:sz w:val="24"/>
          <w:szCs w:val="24"/>
          <w:lang w:val="en-US"/>
        </w:rPr>
      </w:pPr>
    </w:p>
    <w:p w:rsidR="00BC7F9E" w:rsidRPr="00BC7F9E" w:rsidRDefault="00BC7F9E" w:rsidP="00BC7F9E">
      <w:pPr>
        <w:spacing w:after="0" w:line="240" w:lineRule="auto"/>
        <w:ind w:left="720"/>
        <w:jc w:val="both"/>
        <w:rPr>
          <w:rFonts w:ascii="Tahoma" w:eastAsia="Times New Roman" w:hAnsi="Tahoma" w:cs="Tahoma"/>
          <w:sz w:val="24"/>
          <w:szCs w:val="24"/>
          <w:lang w:val="en-US"/>
        </w:rPr>
      </w:pPr>
    </w:p>
    <w:p w:rsidR="00BC7F9E" w:rsidRPr="00BC7F9E" w:rsidRDefault="00BC7F9E" w:rsidP="00BC7F9E">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Decision Final and Binding</w:t>
      </w:r>
    </w:p>
    <w:p w:rsidR="00BC7F9E" w:rsidRPr="00BC7F9E" w:rsidRDefault="00BC7F9E" w:rsidP="00BC7F9E">
      <w:pPr>
        <w:widowControl w:val="0"/>
        <w:numPr>
          <w:ilvl w:val="0"/>
          <w:numId w:val="3"/>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Any decision of the Board of Directors in accordance with this Policy may be appealed in accordance with the Club’s Appeal Policy. </w:t>
      </w:r>
    </w:p>
    <w:p w:rsidR="00BC7F9E" w:rsidRPr="00BC7F9E" w:rsidRDefault="00BC7F9E" w:rsidP="00BC7F9E">
      <w:pPr>
        <w:spacing w:after="0" w:line="240" w:lineRule="auto"/>
        <w:ind w:left="360"/>
        <w:jc w:val="both"/>
        <w:rPr>
          <w:rFonts w:ascii="Tahoma" w:eastAsia="Times New Roman" w:hAnsi="Tahoma" w:cs="Tahoma"/>
          <w:sz w:val="24"/>
          <w:szCs w:val="24"/>
          <w:lang w:val="en-US"/>
        </w:rPr>
      </w:pPr>
    </w:p>
    <w:p w:rsidR="00BC7F9E" w:rsidRPr="00BC7F9E" w:rsidRDefault="00BC7F9E" w:rsidP="00BC7F9E">
      <w:pPr>
        <w:spacing w:after="0" w:line="240" w:lineRule="auto"/>
        <w:jc w:val="center"/>
        <w:rPr>
          <w:rFonts w:ascii="Tahoma" w:eastAsia="Times New Roman" w:hAnsi="Tahoma" w:cs="Tahoma"/>
          <w:b/>
          <w:sz w:val="24"/>
          <w:szCs w:val="24"/>
          <w:u w:val="single"/>
        </w:rPr>
      </w:pPr>
    </w:p>
    <w:p w:rsidR="00BC7F9E" w:rsidRPr="00BC7F9E" w:rsidRDefault="00BC7F9E" w:rsidP="00BC7F9E">
      <w:pPr>
        <w:spacing w:after="0" w:line="240" w:lineRule="auto"/>
        <w:jc w:val="center"/>
        <w:rPr>
          <w:rFonts w:ascii="Tahoma" w:eastAsia="Times New Roman" w:hAnsi="Tahoma" w:cs="Tahoma"/>
          <w:b/>
          <w:sz w:val="24"/>
          <w:szCs w:val="24"/>
          <w:u w:val="single"/>
        </w:rPr>
      </w:pPr>
    </w:p>
    <w:p w:rsidR="00BC7F9E" w:rsidRPr="00BC7F9E" w:rsidRDefault="00BC7F9E" w:rsidP="00BC7F9E">
      <w:pPr>
        <w:spacing w:after="0" w:line="240" w:lineRule="auto"/>
        <w:jc w:val="center"/>
        <w:rPr>
          <w:rFonts w:ascii="Tahoma" w:eastAsia="Times New Roman" w:hAnsi="Tahoma" w:cs="Tahoma"/>
          <w:b/>
          <w:sz w:val="24"/>
          <w:szCs w:val="24"/>
          <w:u w:val="single"/>
        </w:rPr>
      </w:pPr>
    </w:p>
    <w:p w:rsidR="00BC7F9E" w:rsidRPr="00BC7F9E" w:rsidRDefault="00BC7F9E" w:rsidP="00BC7F9E">
      <w:pPr>
        <w:spacing w:after="0" w:line="240" w:lineRule="auto"/>
        <w:jc w:val="center"/>
        <w:rPr>
          <w:rFonts w:ascii="Tahoma" w:eastAsia="Times New Roman" w:hAnsi="Tahoma" w:cs="Tahoma"/>
          <w:b/>
          <w:sz w:val="24"/>
          <w:szCs w:val="24"/>
          <w:u w:val="single"/>
        </w:rPr>
      </w:pPr>
    </w:p>
    <w:p w:rsidR="00BC7F9E" w:rsidRPr="00BC7F9E" w:rsidRDefault="00BC7F9E" w:rsidP="00BC7F9E">
      <w:pPr>
        <w:spacing w:after="0" w:line="240" w:lineRule="auto"/>
        <w:jc w:val="center"/>
        <w:rPr>
          <w:rFonts w:ascii="Tahoma" w:eastAsia="Times New Roman" w:hAnsi="Tahoma" w:cs="Tahoma"/>
          <w:b/>
          <w:sz w:val="24"/>
          <w:szCs w:val="24"/>
          <w:u w:val="single"/>
        </w:rPr>
      </w:pPr>
    </w:p>
    <w:p w:rsidR="00BC7F9E" w:rsidRPr="00BC7F9E" w:rsidRDefault="00BC7F9E" w:rsidP="00BC7F9E">
      <w:pPr>
        <w:spacing w:after="0" w:line="240" w:lineRule="auto"/>
        <w:jc w:val="center"/>
        <w:rPr>
          <w:rFonts w:ascii="Tahoma" w:eastAsia="Times New Roman" w:hAnsi="Tahoma" w:cs="Tahoma"/>
          <w:b/>
          <w:sz w:val="24"/>
          <w:szCs w:val="24"/>
          <w:u w:val="single"/>
        </w:rPr>
      </w:pPr>
    </w:p>
    <w:p w:rsidR="00BC7F9E" w:rsidRPr="00BC7F9E" w:rsidRDefault="00BC7F9E" w:rsidP="00BC7F9E">
      <w:pPr>
        <w:spacing w:after="0" w:line="240" w:lineRule="auto"/>
        <w:jc w:val="center"/>
        <w:rPr>
          <w:rFonts w:ascii="Tahoma" w:eastAsia="Times New Roman" w:hAnsi="Tahoma" w:cs="Tahoma"/>
          <w:b/>
          <w:sz w:val="24"/>
          <w:szCs w:val="24"/>
          <w:u w:val="single"/>
        </w:rPr>
      </w:pPr>
    </w:p>
    <w:p w:rsidR="00BC7F9E" w:rsidRPr="00BC7F9E" w:rsidRDefault="00BC7F9E" w:rsidP="00BC7F9E">
      <w:pPr>
        <w:spacing w:after="0" w:line="240" w:lineRule="auto"/>
        <w:jc w:val="center"/>
        <w:rPr>
          <w:rFonts w:ascii="Tahoma" w:eastAsia="Times New Roman" w:hAnsi="Tahoma" w:cs="Tahoma"/>
          <w:b/>
          <w:sz w:val="24"/>
          <w:szCs w:val="24"/>
          <w:u w:val="single"/>
        </w:rPr>
      </w:pPr>
    </w:p>
    <w:p w:rsidR="00BC7F9E" w:rsidRPr="00BC7F9E" w:rsidRDefault="00BC7F9E" w:rsidP="00BC7F9E">
      <w:pPr>
        <w:spacing w:after="0" w:line="240" w:lineRule="auto"/>
        <w:jc w:val="center"/>
        <w:rPr>
          <w:rFonts w:ascii="Tahoma" w:eastAsia="Times New Roman" w:hAnsi="Tahoma" w:cs="Tahoma"/>
          <w:b/>
          <w:sz w:val="24"/>
          <w:szCs w:val="24"/>
          <w:u w:val="single"/>
        </w:rPr>
      </w:pPr>
    </w:p>
    <w:p w:rsidR="00BC7F9E" w:rsidRPr="00BC7F9E" w:rsidRDefault="00BC7F9E" w:rsidP="00BC7F9E">
      <w:pPr>
        <w:spacing w:after="0" w:line="240" w:lineRule="auto"/>
        <w:jc w:val="center"/>
        <w:rPr>
          <w:rFonts w:ascii="Tahoma" w:eastAsia="Times New Roman" w:hAnsi="Tahoma" w:cs="Tahoma"/>
          <w:b/>
          <w:sz w:val="24"/>
          <w:szCs w:val="24"/>
          <w:u w:val="single"/>
        </w:rPr>
      </w:pPr>
    </w:p>
    <w:p w:rsidR="00BC7F9E" w:rsidRPr="00BC7F9E" w:rsidRDefault="00BC7F9E" w:rsidP="00BC7F9E">
      <w:pPr>
        <w:spacing w:after="0" w:line="240" w:lineRule="auto"/>
        <w:jc w:val="center"/>
        <w:rPr>
          <w:rFonts w:ascii="Tahoma" w:eastAsia="Times New Roman" w:hAnsi="Tahoma" w:cs="Tahoma"/>
          <w:b/>
          <w:sz w:val="24"/>
          <w:szCs w:val="24"/>
          <w:u w:val="single"/>
        </w:rPr>
      </w:pPr>
    </w:p>
    <w:p w:rsidR="00BC7F9E" w:rsidRPr="00BC7F9E" w:rsidRDefault="00BC7F9E" w:rsidP="00BC7F9E">
      <w:pPr>
        <w:spacing w:after="0" w:line="240" w:lineRule="auto"/>
        <w:jc w:val="center"/>
        <w:rPr>
          <w:rFonts w:ascii="Tahoma" w:eastAsia="Times New Roman" w:hAnsi="Tahoma" w:cs="Tahoma"/>
          <w:b/>
          <w:sz w:val="24"/>
          <w:szCs w:val="24"/>
          <w:u w:val="single"/>
        </w:rPr>
      </w:pPr>
    </w:p>
    <w:p w:rsidR="00BC7F9E" w:rsidRPr="00BC7F9E" w:rsidRDefault="00BC7F9E" w:rsidP="00BC7F9E">
      <w:pPr>
        <w:spacing w:after="0" w:line="240" w:lineRule="auto"/>
        <w:jc w:val="center"/>
        <w:rPr>
          <w:rFonts w:ascii="Tahoma" w:eastAsia="Times New Roman" w:hAnsi="Tahoma" w:cs="Tahoma"/>
          <w:b/>
          <w:sz w:val="24"/>
          <w:szCs w:val="24"/>
          <w:u w:val="single"/>
        </w:rPr>
      </w:pPr>
    </w:p>
    <w:p w:rsidR="00BC7F9E" w:rsidRPr="00BC7F9E" w:rsidRDefault="00BC7F9E" w:rsidP="00BC7F9E">
      <w:pPr>
        <w:spacing w:after="0" w:line="240" w:lineRule="auto"/>
        <w:jc w:val="center"/>
        <w:rPr>
          <w:rFonts w:ascii="Tahoma" w:eastAsia="Times New Roman" w:hAnsi="Tahoma" w:cs="Tahoma"/>
          <w:b/>
          <w:sz w:val="24"/>
          <w:szCs w:val="24"/>
          <w:u w:val="single"/>
        </w:rPr>
      </w:pPr>
    </w:p>
    <w:p w:rsidR="00BC7F9E" w:rsidRPr="00BC7F9E" w:rsidRDefault="00BC7F9E" w:rsidP="00BC7F9E">
      <w:pPr>
        <w:spacing w:after="0" w:line="240" w:lineRule="auto"/>
        <w:jc w:val="center"/>
        <w:rPr>
          <w:rFonts w:ascii="Tahoma" w:eastAsia="Times New Roman" w:hAnsi="Tahoma" w:cs="Tahoma"/>
          <w:b/>
          <w:sz w:val="24"/>
          <w:szCs w:val="24"/>
          <w:u w:val="single"/>
        </w:rPr>
      </w:pPr>
      <w:r>
        <w:rPr>
          <w:rFonts w:ascii="Tahoma" w:eastAsia="Times New Roman" w:hAnsi="Tahoma" w:cs="Tahoma"/>
          <w:b/>
          <w:sz w:val="24"/>
          <w:szCs w:val="24"/>
          <w:u w:val="single"/>
        </w:rPr>
        <w:t>D</w:t>
      </w:r>
      <w:r w:rsidRPr="00BC7F9E">
        <w:rPr>
          <w:rFonts w:ascii="Tahoma" w:eastAsia="Times New Roman" w:hAnsi="Tahoma" w:cs="Tahoma"/>
          <w:b/>
          <w:sz w:val="24"/>
          <w:szCs w:val="24"/>
          <w:u w:val="single"/>
        </w:rPr>
        <w:t>eclaration regarding Conflict of Interest</w:t>
      </w:r>
    </w:p>
    <w:p w:rsidR="00BC7F9E" w:rsidRPr="00BC7F9E" w:rsidRDefault="00BC7F9E" w:rsidP="00BC7F9E">
      <w:pPr>
        <w:spacing w:after="0" w:line="240" w:lineRule="auto"/>
        <w:jc w:val="both"/>
        <w:rPr>
          <w:rFonts w:ascii="Tahoma" w:eastAsia="Times New Roman" w:hAnsi="Tahoma" w:cs="Tahoma"/>
          <w:sz w:val="24"/>
          <w:szCs w:val="24"/>
        </w:rPr>
      </w:pPr>
    </w:p>
    <w:p w:rsidR="00BC7F9E" w:rsidRPr="00BC7F9E" w:rsidRDefault="00BC7F9E" w:rsidP="00BC7F9E">
      <w:pPr>
        <w:spacing w:after="0" w:line="240" w:lineRule="auto"/>
        <w:jc w:val="both"/>
        <w:rPr>
          <w:rFonts w:ascii="Tahoma" w:eastAsia="Times New Roman" w:hAnsi="Tahoma" w:cs="Tahoma"/>
          <w:sz w:val="24"/>
          <w:szCs w:val="24"/>
        </w:rPr>
      </w:pPr>
    </w:p>
    <w:p w:rsidR="00BC7F9E" w:rsidRPr="00BC7F9E" w:rsidRDefault="00BC7F9E" w:rsidP="00BC7F9E">
      <w:pPr>
        <w:spacing w:after="0" w:line="240" w:lineRule="auto"/>
        <w:jc w:val="both"/>
        <w:rPr>
          <w:rFonts w:ascii="Tahoma" w:eastAsia="Times New Roman" w:hAnsi="Tahoma" w:cs="Tahoma"/>
          <w:sz w:val="24"/>
          <w:szCs w:val="24"/>
        </w:rPr>
      </w:pPr>
      <w:r w:rsidRPr="00BC7F9E">
        <w:rPr>
          <w:rFonts w:ascii="Tahoma" w:eastAsia="Times New Roman" w:hAnsi="Tahoma" w:cs="Tahoma"/>
          <w:sz w:val="24"/>
          <w:szCs w:val="24"/>
        </w:rPr>
        <w:t>I have read the Club Conflict of Interest Policy, I agree to be bound by the obligations contained therein, and I commit to avoid any real or perceived conflict of interest. I also commit to disclosing the existence of any real or perceived conflict of interest to the Board of Directors, as soon as it is known to me.</w:t>
      </w:r>
    </w:p>
    <w:p w:rsidR="00BC7F9E" w:rsidRPr="00BC7F9E" w:rsidRDefault="00BC7F9E" w:rsidP="00BC7F9E">
      <w:pPr>
        <w:spacing w:after="0" w:line="240" w:lineRule="auto"/>
        <w:jc w:val="both"/>
        <w:rPr>
          <w:rFonts w:ascii="Tahoma" w:eastAsia="Times New Roman" w:hAnsi="Tahoma" w:cs="Tahoma"/>
          <w:sz w:val="24"/>
          <w:szCs w:val="24"/>
        </w:rPr>
      </w:pPr>
    </w:p>
    <w:p w:rsidR="00BC7F9E" w:rsidRPr="00BC7F9E" w:rsidRDefault="00BC7F9E" w:rsidP="00BC7F9E">
      <w:pPr>
        <w:spacing w:after="0" w:line="240" w:lineRule="auto"/>
        <w:jc w:val="both"/>
        <w:rPr>
          <w:rFonts w:ascii="Tahoma" w:eastAsia="Times New Roman" w:hAnsi="Tahoma" w:cs="Tahoma"/>
          <w:sz w:val="24"/>
          <w:szCs w:val="24"/>
        </w:rPr>
      </w:pPr>
      <w:r w:rsidRPr="00BC7F9E">
        <w:rPr>
          <w:rFonts w:ascii="Tahoma" w:eastAsia="Times New Roman" w:hAnsi="Tahoma" w:cs="Tahoma"/>
          <w:sz w:val="24"/>
          <w:szCs w:val="24"/>
        </w:rPr>
        <w:t>I declare the following interests which may represent a potential conflicting interest:</w:t>
      </w:r>
    </w:p>
    <w:p w:rsidR="00BC7F9E" w:rsidRPr="00BC7F9E" w:rsidRDefault="00BC7F9E" w:rsidP="00BC7F9E">
      <w:pPr>
        <w:spacing w:after="0" w:line="240" w:lineRule="auto"/>
        <w:jc w:val="both"/>
        <w:rPr>
          <w:rFonts w:ascii="Tahoma" w:eastAsia="Times New Roman" w:hAnsi="Tahoma" w:cs="Tahoma"/>
          <w:sz w:val="24"/>
          <w:szCs w:val="24"/>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184"/>
      </w:tblGrid>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r w:rsidR="00BC7F9E" w:rsidRPr="00BC7F9E" w:rsidTr="002917B2">
        <w:trPr>
          <w:trHeight w:val="397"/>
        </w:trPr>
        <w:tc>
          <w:tcPr>
            <w:tcW w:w="9184" w:type="dxa"/>
          </w:tcPr>
          <w:p w:rsidR="00BC7F9E" w:rsidRPr="00BC7F9E" w:rsidRDefault="00BC7F9E" w:rsidP="00BC7F9E">
            <w:pPr>
              <w:spacing w:after="0" w:line="240" w:lineRule="auto"/>
              <w:jc w:val="both"/>
              <w:rPr>
                <w:rFonts w:ascii="Tahoma" w:eastAsia="Times New Roman" w:hAnsi="Tahoma" w:cs="Tahoma"/>
                <w:sz w:val="24"/>
                <w:szCs w:val="24"/>
              </w:rPr>
            </w:pPr>
          </w:p>
        </w:tc>
      </w:tr>
    </w:tbl>
    <w:p w:rsidR="00BC7F9E" w:rsidRPr="00BC7F9E" w:rsidRDefault="00BC7F9E" w:rsidP="00BC7F9E">
      <w:pPr>
        <w:spacing w:after="0" w:line="240" w:lineRule="auto"/>
        <w:jc w:val="both"/>
        <w:rPr>
          <w:rFonts w:ascii="Tahoma" w:eastAsia="Times New Roman" w:hAnsi="Tahoma" w:cs="Tahoma"/>
          <w:sz w:val="24"/>
          <w:szCs w:val="24"/>
        </w:rPr>
      </w:pPr>
    </w:p>
    <w:p w:rsidR="00BC7F9E" w:rsidRPr="00BC7F9E" w:rsidRDefault="00BC7F9E" w:rsidP="00BC7F9E">
      <w:pPr>
        <w:spacing w:after="0" w:line="240" w:lineRule="auto"/>
        <w:jc w:val="both"/>
        <w:rPr>
          <w:rFonts w:ascii="Tahoma" w:eastAsia="Times New Roman" w:hAnsi="Tahoma" w:cs="Tahoma"/>
          <w:sz w:val="24"/>
          <w:szCs w:val="24"/>
        </w:rPr>
      </w:pPr>
    </w:p>
    <w:p w:rsidR="00BC7F9E" w:rsidRPr="00BC7F9E" w:rsidRDefault="00BC7F9E" w:rsidP="00BC7F9E">
      <w:pPr>
        <w:spacing w:after="0" w:line="240" w:lineRule="auto"/>
        <w:jc w:val="both"/>
        <w:rPr>
          <w:rFonts w:ascii="Tahoma" w:eastAsia="Times New Roman" w:hAnsi="Tahoma" w:cs="Tahoma"/>
          <w:sz w:val="24"/>
          <w:szCs w:val="24"/>
        </w:rPr>
      </w:pPr>
      <w:r w:rsidRPr="00BC7F9E">
        <w:rPr>
          <w:rFonts w:ascii="Tahoma" w:eastAsia="Times New Roman" w:hAnsi="Tahoma" w:cs="Tahoma"/>
          <w:sz w:val="24"/>
          <w:szCs w:val="24"/>
        </w:rPr>
        <w:t>I also pledge to inform the Club and the Board of Directors of any other member of the Club who I feel is in a position of any real, perceived or potential conflict of interest.</w:t>
      </w:r>
    </w:p>
    <w:p w:rsidR="00BC7F9E" w:rsidRPr="00BC7F9E" w:rsidRDefault="00BC7F9E" w:rsidP="00BC7F9E">
      <w:pPr>
        <w:spacing w:after="0" w:line="240" w:lineRule="auto"/>
        <w:jc w:val="both"/>
        <w:rPr>
          <w:rFonts w:ascii="Tahoma" w:eastAsia="Times New Roman" w:hAnsi="Tahoma" w:cs="Tahoma"/>
          <w:sz w:val="24"/>
          <w:szCs w:val="24"/>
        </w:rPr>
      </w:pPr>
    </w:p>
    <w:p w:rsidR="00BC7F9E" w:rsidRPr="00BC7F9E" w:rsidRDefault="00BC7F9E" w:rsidP="00BC7F9E">
      <w:pPr>
        <w:spacing w:after="0" w:line="240" w:lineRule="auto"/>
        <w:jc w:val="both"/>
        <w:rPr>
          <w:rFonts w:ascii="Tahoma" w:eastAsia="Times New Roman" w:hAnsi="Tahoma" w:cs="Tahoma"/>
          <w:sz w:val="24"/>
          <w:szCs w:val="24"/>
        </w:rPr>
      </w:pPr>
    </w:p>
    <w:p w:rsidR="00BC7F9E" w:rsidRPr="00BC7F9E" w:rsidRDefault="00BC7F9E" w:rsidP="00BC7F9E">
      <w:pPr>
        <w:spacing w:after="0" w:line="240" w:lineRule="auto"/>
        <w:jc w:val="both"/>
        <w:rPr>
          <w:rFonts w:ascii="Tahoma" w:eastAsia="Times New Roman" w:hAnsi="Tahoma" w:cs="Tahoma"/>
          <w:sz w:val="24"/>
          <w:szCs w:val="24"/>
        </w:rPr>
      </w:pPr>
      <w:r w:rsidRPr="00BC7F9E">
        <w:rPr>
          <w:rFonts w:ascii="Tahoma" w:eastAsia="Times New Roman" w:hAnsi="Tahoma" w:cs="Tahoma"/>
          <w:sz w:val="24"/>
          <w:szCs w:val="24"/>
        </w:rPr>
        <w:t xml:space="preserve">___________________        </w:t>
      </w:r>
      <w:r w:rsidRPr="00BC7F9E">
        <w:rPr>
          <w:rFonts w:ascii="Tahoma" w:eastAsia="Times New Roman" w:hAnsi="Tahoma" w:cs="Tahoma"/>
          <w:sz w:val="24"/>
          <w:szCs w:val="24"/>
        </w:rPr>
        <w:tab/>
        <w:t xml:space="preserve">___________________        </w:t>
      </w:r>
      <w:r w:rsidRPr="00BC7F9E">
        <w:rPr>
          <w:rFonts w:ascii="Tahoma" w:eastAsia="Times New Roman" w:hAnsi="Tahoma" w:cs="Tahoma"/>
          <w:sz w:val="24"/>
          <w:szCs w:val="24"/>
        </w:rPr>
        <w:tab/>
      </w:r>
    </w:p>
    <w:p w:rsidR="00A35A95" w:rsidRPr="00BC7F9E" w:rsidRDefault="00BC7F9E" w:rsidP="00BC7F9E">
      <w:pPr>
        <w:rPr>
          <w:rFonts w:ascii="Tahoma" w:hAnsi="Tahoma" w:cs="Tahoma"/>
          <w:sz w:val="24"/>
          <w:szCs w:val="24"/>
        </w:rPr>
      </w:pPr>
      <w:r w:rsidRPr="00BC7F9E">
        <w:rPr>
          <w:rFonts w:ascii="Tahoma" w:eastAsia="Times New Roman" w:hAnsi="Tahoma" w:cs="Tahoma"/>
          <w:b/>
          <w:sz w:val="24"/>
          <w:szCs w:val="24"/>
        </w:rPr>
        <w:t>Name</w:t>
      </w:r>
      <w:r w:rsidRPr="00BC7F9E">
        <w:rPr>
          <w:rFonts w:ascii="Tahoma" w:eastAsia="Times New Roman" w:hAnsi="Tahoma" w:cs="Tahoma"/>
          <w:b/>
          <w:sz w:val="24"/>
          <w:szCs w:val="24"/>
        </w:rPr>
        <w:tab/>
      </w:r>
      <w:r w:rsidRPr="00BC7F9E">
        <w:rPr>
          <w:rFonts w:ascii="Tahoma" w:eastAsia="Times New Roman" w:hAnsi="Tahoma" w:cs="Tahoma"/>
          <w:b/>
          <w:sz w:val="24"/>
          <w:szCs w:val="24"/>
        </w:rPr>
        <w:tab/>
      </w:r>
      <w:r w:rsidRPr="00BC7F9E">
        <w:rPr>
          <w:rFonts w:ascii="Tahoma" w:eastAsia="Times New Roman" w:hAnsi="Tahoma" w:cs="Tahoma"/>
          <w:b/>
          <w:sz w:val="24"/>
          <w:szCs w:val="24"/>
        </w:rPr>
        <w:tab/>
      </w:r>
      <w:r w:rsidRPr="00BC7F9E">
        <w:rPr>
          <w:rFonts w:ascii="Tahoma" w:eastAsia="Times New Roman" w:hAnsi="Tahoma" w:cs="Tahoma"/>
          <w:b/>
          <w:sz w:val="24"/>
          <w:szCs w:val="24"/>
        </w:rPr>
        <w:tab/>
      </w:r>
      <w:r>
        <w:rPr>
          <w:rFonts w:ascii="Tahoma" w:eastAsia="Times New Roman" w:hAnsi="Tahoma" w:cs="Tahoma"/>
          <w:b/>
          <w:sz w:val="24"/>
          <w:szCs w:val="24"/>
        </w:rPr>
        <w:tab/>
      </w:r>
      <w:bookmarkStart w:id="0" w:name="_GoBack"/>
      <w:bookmarkEnd w:id="0"/>
      <w:r w:rsidRPr="00BC7F9E">
        <w:rPr>
          <w:rFonts w:ascii="Tahoma" w:eastAsia="Times New Roman" w:hAnsi="Tahoma" w:cs="Tahoma"/>
          <w:b/>
          <w:sz w:val="24"/>
          <w:szCs w:val="24"/>
        </w:rPr>
        <w:t>Signature</w:t>
      </w:r>
      <w:r w:rsidRPr="00BC7F9E">
        <w:rPr>
          <w:rFonts w:ascii="Tahoma" w:eastAsia="Times New Roman" w:hAnsi="Tahoma" w:cs="Tahoma"/>
          <w:b/>
          <w:sz w:val="24"/>
          <w:szCs w:val="24"/>
        </w:rPr>
        <w:tab/>
      </w:r>
    </w:p>
    <w:sectPr w:rsidR="00A35A95" w:rsidRPr="00BC7F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A8E"/>
    <w:multiLevelType w:val="hybridMultilevel"/>
    <w:tmpl w:val="C354E172"/>
    <w:lvl w:ilvl="0" w:tplc="94586996">
      <w:start w:val="1"/>
      <w:numFmt w:val="decimal"/>
      <w:lvlText w:val="%1."/>
      <w:lvlJc w:val="left"/>
      <w:pPr>
        <w:tabs>
          <w:tab w:val="num" w:pos="360"/>
        </w:tabs>
        <w:ind w:left="36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847AF6"/>
    <w:multiLevelType w:val="multilevel"/>
    <w:tmpl w:val="99B0880E"/>
    <w:styleLink w:val="Style1"/>
    <w:lvl w:ilvl="0">
      <w:start w:val="3"/>
      <w:numFmt w:val="decimal"/>
      <w:lvlText w:val="%1"/>
      <w:lvlJc w:val="left"/>
      <w:pPr>
        <w:ind w:left="600" w:hanging="600"/>
      </w:pPr>
      <w:rPr>
        <w:rFonts w:hint="default"/>
        <w:b/>
        <w:u w:val="single"/>
      </w:rPr>
    </w:lvl>
    <w:lvl w:ilvl="1">
      <w:start w:val="1"/>
      <w:numFmt w:val="decimalZero"/>
      <w:lvlText w:val="2.%2"/>
      <w:lvlJc w:val="left"/>
      <w:pPr>
        <w:tabs>
          <w:tab w:val="num" w:pos="720"/>
        </w:tabs>
        <w:ind w:left="0" w:firstLine="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440" w:hanging="144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2160" w:hanging="2160"/>
      </w:pPr>
      <w:rPr>
        <w:rFonts w:hint="default"/>
        <w:b/>
        <w:u w:val="single"/>
      </w:rPr>
    </w:lvl>
    <w:lvl w:ilvl="8">
      <w:start w:val="1"/>
      <w:numFmt w:val="decimal"/>
      <w:lvlText w:val="%1.%2.%3.%4.%5.%6.%7.%8.%9"/>
      <w:lvlJc w:val="left"/>
      <w:pPr>
        <w:ind w:left="2160" w:hanging="2160"/>
      </w:pPr>
      <w:rPr>
        <w:rFonts w:hint="default"/>
        <w:b/>
        <w:u w:val="single"/>
      </w:rPr>
    </w:lvl>
  </w:abstractNum>
  <w:abstractNum w:abstractNumId="2">
    <w:nsid w:val="1C5778A0"/>
    <w:multiLevelType w:val="multilevel"/>
    <w:tmpl w:val="99B0880E"/>
    <w:styleLink w:val="Style2"/>
    <w:lvl w:ilvl="0">
      <w:start w:val="3"/>
      <w:numFmt w:val="decimal"/>
      <w:lvlText w:val="%1"/>
      <w:lvlJc w:val="left"/>
      <w:pPr>
        <w:ind w:left="600" w:hanging="600"/>
      </w:pPr>
      <w:rPr>
        <w:rFonts w:hint="default"/>
        <w:b/>
        <w:u w:val="single"/>
      </w:rPr>
    </w:lvl>
    <w:lvl w:ilvl="1">
      <w:start w:val="1"/>
      <w:numFmt w:val="decimalZero"/>
      <w:lvlText w:val="2.%2"/>
      <w:lvlJc w:val="left"/>
      <w:pPr>
        <w:tabs>
          <w:tab w:val="num" w:pos="720"/>
        </w:tabs>
        <w:ind w:left="0" w:firstLine="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440" w:hanging="144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2160" w:hanging="2160"/>
      </w:pPr>
      <w:rPr>
        <w:rFonts w:hint="default"/>
        <w:b/>
        <w:u w:val="single"/>
      </w:rPr>
    </w:lvl>
    <w:lvl w:ilvl="8">
      <w:start w:val="1"/>
      <w:numFmt w:val="decimal"/>
      <w:lvlText w:val="%1.%2.%3.%4.%5.%6.%7.%8.%9"/>
      <w:lvlJc w:val="left"/>
      <w:pPr>
        <w:ind w:left="2160" w:hanging="2160"/>
      </w:pPr>
      <w:rPr>
        <w:rFonts w:hint="default"/>
        <w:b/>
        <w:u w:val="single"/>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9E"/>
    <w:rsid w:val="00A35A95"/>
    <w:rsid w:val="00BC7F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7F9E"/>
    <w:pPr>
      <w:keepNext/>
      <w:keepLines/>
      <w:spacing w:before="480" w:after="0" w:line="240" w:lineRule="auto"/>
      <w:jc w:val="center"/>
      <w:outlineLvl w:val="0"/>
    </w:pPr>
    <w:rPr>
      <w:rFonts w:ascii="Tahoma" w:eastAsiaTheme="majorEastAsia" w:hAnsi="Tahoma" w:cstheme="majorBidi"/>
      <w:b/>
      <w:bCs/>
      <w:color w:val="FFFFFF" w:themeColor="background1"/>
      <w:sz w:val="28"/>
      <w:szCs w:val="28"/>
      <w:lang w:val="en-US"/>
    </w:rPr>
  </w:style>
  <w:style w:type="paragraph" w:styleId="Heading2">
    <w:name w:val="heading 2"/>
    <w:basedOn w:val="Normal"/>
    <w:next w:val="Normal"/>
    <w:link w:val="Heading2Char"/>
    <w:uiPriority w:val="9"/>
    <w:unhideWhenUsed/>
    <w:qFormat/>
    <w:rsid w:val="00BC7F9E"/>
    <w:pPr>
      <w:keepNext/>
      <w:keepLines/>
      <w:spacing w:before="200" w:after="0" w:line="240" w:lineRule="auto"/>
      <w:outlineLvl w:val="1"/>
    </w:pPr>
    <w:rPr>
      <w:rFonts w:ascii="Tahoma" w:eastAsiaTheme="majorEastAsia" w:hAnsi="Tahoma" w:cstheme="majorBidi"/>
      <w:b/>
      <w:bCs/>
      <w:color w:val="000000" w:themeColor="text1"/>
      <w:sz w:val="24"/>
      <w:szCs w:val="26"/>
      <w:u w:val="single"/>
      <w:lang w:val="en-US"/>
    </w:rPr>
  </w:style>
  <w:style w:type="paragraph" w:styleId="Heading3">
    <w:name w:val="heading 3"/>
    <w:basedOn w:val="Normal"/>
    <w:next w:val="Normal"/>
    <w:link w:val="Heading3Char"/>
    <w:uiPriority w:val="9"/>
    <w:unhideWhenUsed/>
    <w:qFormat/>
    <w:rsid w:val="00BC7F9E"/>
    <w:pPr>
      <w:keepNext/>
      <w:keepLines/>
      <w:spacing w:before="200" w:after="0" w:line="240" w:lineRule="auto"/>
      <w:outlineLvl w:val="2"/>
    </w:pPr>
    <w:rPr>
      <w:rFonts w:asciiTheme="majorHAnsi" w:eastAsiaTheme="majorEastAsia" w:hAnsiTheme="majorHAnsi" w:cstheme="majorBidi"/>
      <w:b/>
      <w:bCs/>
      <w:color w:val="4F81BD" w:themeColor="accen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F9E"/>
    <w:rPr>
      <w:rFonts w:ascii="Tahoma" w:eastAsiaTheme="majorEastAsia" w:hAnsi="Tahoma" w:cstheme="majorBidi"/>
      <w:b/>
      <w:bCs/>
      <w:color w:val="FFFFFF" w:themeColor="background1"/>
      <w:sz w:val="28"/>
      <w:szCs w:val="28"/>
      <w:lang w:val="en-US"/>
    </w:rPr>
  </w:style>
  <w:style w:type="character" w:customStyle="1" w:styleId="Heading2Char">
    <w:name w:val="Heading 2 Char"/>
    <w:basedOn w:val="DefaultParagraphFont"/>
    <w:link w:val="Heading2"/>
    <w:uiPriority w:val="9"/>
    <w:rsid w:val="00BC7F9E"/>
    <w:rPr>
      <w:rFonts w:ascii="Tahoma" w:eastAsiaTheme="majorEastAsia" w:hAnsi="Tahoma" w:cstheme="majorBidi"/>
      <w:b/>
      <w:bCs/>
      <w:color w:val="000000" w:themeColor="text1"/>
      <w:sz w:val="24"/>
      <w:szCs w:val="26"/>
      <w:u w:val="single"/>
      <w:lang w:val="en-US"/>
    </w:rPr>
  </w:style>
  <w:style w:type="character" w:customStyle="1" w:styleId="Heading3Char">
    <w:name w:val="Heading 3 Char"/>
    <w:basedOn w:val="DefaultParagraphFont"/>
    <w:link w:val="Heading3"/>
    <w:uiPriority w:val="9"/>
    <w:rsid w:val="00BC7F9E"/>
    <w:rPr>
      <w:rFonts w:asciiTheme="majorHAnsi" w:eastAsiaTheme="majorEastAsia" w:hAnsiTheme="majorHAnsi" w:cstheme="majorBidi"/>
      <w:b/>
      <w:bCs/>
      <w:color w:val="4F81BD" w:themeColor="accent1"/>
      <w:sz w:val="24"/>
      <w:lang w:val="en-US"/>
    </w:rPr>
  </w:style>
  <w:style w:type="numbering" w:customStyle="1" w:styleId="NoList1">
    <w:name w:val="No List1"/>
    <w:next w:val="NoList"/>
    <w:uiPriority w:val="99"/>
    <w:semiHidden/>
    <w:unhideWhenUsed/>
    <w:rsid w:val="00BC7F9E"/>
  </w:style>
  <w:style w:type="paragraph" w:styleId="ListParagraph">
    <w:name w:val="List Paragraph"/>
    <w:basedOn w:val="Normal"/>
    <w:uiPriority w:val="34"/>
    <w:qFormat/>
    <w:rsid w:val="00BC7F9E"/>
    <w:pPr>
      <w:spacing w:before="240" w:after="0" w:line="240" w:lineRule="auto"/>
      <w:ind w:left="720" w:hanging="360"/>
    </w:pPr>
    <w:rPr>
      <w:rFonts w:ascii="Tahoma" w:hAnsi="Tahoma" w:cs="Tahoma"/>
      <w:sz w:val="24"/>
      <w:lang w:val="en-US"/>
    </w:rPr>
  </w:style>
  <w:style w:type="paragraph" w:customStyle="1" w:styleId="Default">
    <w:name w:val="Default"/>
    <w:rsid w:val="00BC7F9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BC7F9E"/>
    <w:pPr>
      <w:tabs>
        <w:tab w:val="center" w:pos="4680"/>
        <w:tab w:val="right" w:pos="9360"/>
      </w:tabs>
      <w:spacing w:after="0" w:line="240" w:lineRule="auto"/>
    </w:pPr>
    <w:rPr>
      <w:rFonts w:ascii="Tahoma" w:hAnsi="Tahoma" w:cs="Tahoma"/>
      <w:sz w:val="24"/>
      <w:lang w:val="en-US"/>
    </w:rPr>
  </w:style>
  <w:style w:type="character" w:customStyle="1" w:styleId="HeaderChar">
    <w:name w:val="Header Char"/>
    <w:basedOn w:val="DefaultParagraphFont"/>
    <w:link w:val="Header"/>
    <w:uiPriority w:val="99"/>
    <w:rsid w:val="00BC7F9E"/>
    <w:rPr>
      <w:rFonts w:ascii="Tahoma" w:hAnsi="Tahoma" w:cs="Tahoma"/>
      <w:sz w:val="24"/>
      <w:lang w:val="en-US"/>
    </w:rPr>
  </w:style>
  <w:style w:type="paragraph" w:styleId="Footer">
    <w:name w:val="footer"/>
    <w:basedOn w:val="Normal"/>
    <w:link w:val="FooterChar"/>
    <w:uiPriority w:val="99"/>
    <w:unhideWhenUsed/>
    <w:rsid w:val="00BC7F9E"/>
    <w:pPr>
      <w:tabs>
        <w:tab w:val="center" w:pos="4680"/>
        <w:tab w:val="right" w:pos="9360"/>
      </w:tabs>
      <w:spacing w:after="0" w:line="240" w:lineRule="auto"/>
    </w:pPr>
    <w:rPr>
      <w:rFonts w:ascii="Tahoma" w:hAnsi="Tahoma" w:cs="Tahoma"/>
      <w:sz w:val="24"/>
      <w:lang w:val="en-US"/>
    </w:rPr>
  </w:style>
  <w:style w:type="character" w:customStyle="1" w:styleId="FooterChar">
    <w:name w:val="Footer Char"/>
    <w:basedOn w:val="DefaultParagraphFont"/>
    <w:link w:val="Footer"/>
    <w:uiPriority w:val="99"/>
    <w:rsid w:val="00BC7F9E"/>
    <w:rPr>
      <w:rFonts w:ascii="Tahoma" w:hAnsi="Tahoma" w:cs="Tahoma"/>
      <w:sz w:val="24"/>
      <w:lang w:val="en-US"/>
    </w:rPr>
  </w:style>
  <w:style w:type="paragraph" w:styleId="BalloonText">
    <w:name w:val="Balloon Text"/>
    <w:basedOn w:val="Normal"/>
    <w:link w:val="BalloonTextChar"/>
    <w:uiPriority w:val="99"/>
    <w:semiHidden/>
    <w:unhideWhenUsed/>
    <w:rsid w:val="00BC7F9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C7F9E"/>
    <w:rPr>
      <w:rFonts w:ascii="Tahoma" w:hAnsi="Tahoma" w:cs="Tahoma"/>
      <w:sz w:val="16"/>
      <w:szCs w:val="16"/>
      <w:lang w:val="en-US"/>
    </w:rPr>
  </w:style>
  <w:style w:type="table" w:styleId="TableGrid">
    <w:name w:val="Table Grid"/>
    <w:basedOn w:val="TableNormal"/>
    <w:uiPriority w:val="59"/>
    <w:rsid w:val="00BC7F9E"/>
    <w:pPr>
      <w:spacing w:after="0" w:line="240" w:lineRule="auto"/>
    </w:pPr>
    <w:rPr>
      <w:rFonts w:ascii="Tahoma" w:hAnsi="Tahoma" w:cs="Tahom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C7F9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C7F9E"/>
    <w:rPr>
      <w:rFonts w:eastAsiaTheme="minorEastAsia"/>
      <w:lang w:val="en-US"/>
    </w:rPr>
  </w:style>
  <w:style w:type="paragraph" w:customStyle="1" w:styleId="ShortReturnAddress">
    <w:name w:val="Short Return Address"/>
    <w:basedOn w:val="Normal"/>
    <w:rsid w:val="00BC7F9E"/>
    <w:pPr>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BC7F9E"/>
    <w:rPr>
      <w:color w:val="0000FF"/>
      <w:u w:val="single"/>
    </w:rPr>
  </w:style>
  <w:style w:type="paragraph" w:styleId="TOCHeading">
    <w:name w:val="TOC Heading"/>
    <w:basedOn w:val="Heading1"/>
    <w:next w:val="Normal"/>
    <w:uiPriority w:val="39"/>
    <w:semiHidden/>
    <w:unhideWhenUsed/>
    <w:qFormat/>
    <w:rsid w:val="00BC7F9E"/>
    <w:pPr>
      <w:spacing w:line="276" w:lineRule="auto"/>
      <w:outlineLvl w:val="9"/>
    </w:pPr>
    <w:rPr>
      <w:lang w:eastAsia="ja-JP"/>
    </w:rPr>
  </w:style>
  <w:style w:type="paragraph" w:styleId="TOC1">
    <w:name w:val="toc 1"/>
    <w:basedOn w:val="Normal"/>
    <w:next w:val="Normal"/>
    <w:autoRedefine/>
    <w:uiPriority w:val="39"/>
    <w:unhideWhenUsed/>
    <w:rsid w:val="00BC7F9E"/>
    <w:pPr>
      <w:tabs>
        <w:tab w:val="right" w:leader="dot" w:pos="9350"/>
      </w:tabs>
      <w:spacing w:after="100" w:line="240" w:lineRule="auto"/>
    </w:pPr>
    <w:rPr>
      <w:rFonts w:ascii="Tahoma" w:hAnsi="Tahoma" w:cs="Tahoma"/>
      <w:noProof/>
      <w:color w:val="FFFFFF" w:themeColor="background1"/>
      <w:sz w:val="24"/>
      <w:lang w:val="en-US"/>
    </w:rPr>
  </w:style>
  <w:style w:type="paragraph" w:styleId="TOC2">
    <w:name w:val="toc 2"/>
    <w:basedOn w:val="Normal"/>
    <w:next w:val="Normal"/>
    <w:autoRedefine/>
    <w:uiPriority w:val="39"/>
    <w:unhideWhenUsed/>
    <w:rsid w:val="00BC7F9E"/>
    <w:pPr>
      <w:tabs>
        <w:tab w:val="left" w:pos="1100"/>
        <w:tab w:val="right" w:leader="dot" w:pos="9350"/>
      </w:tabs>
      <w:spacing w:after="100" w:line="240" w:lineRule="auto"/>
      <w:ind w:left="220"/>
    </w:pPr>
    <w:rPr>
      <w:rFonts w:ascii="Tahoma" w:hAnsi="Tahoma" w:cs="Tahoma"/>
      <w:i/>
      <w:noProof/>
      <w:color w:val="000000" w:themeColor="text1"/>
      <w:sz w:val="24"/>
      <w:lang w:val="en-US"/>
    </w:rPr>
  </w:style>
  <w:style w:type="numbering" w:customStyle="1" w:styleId="Style1">
    <w:name w:val="Style1"/>
    <w:uiPriority w:val="99"/>
    <w:rsid w:val="00BC7F9E"/>
    <w:pPr>
      <w:numPr>
        <w:numId w:val="1"/>
      </w:numPr>
    </w:pPr>
  </w:style>
  <w:style w:type="numbering" w:customStyle="1" w:styleId="Style2">
    <w:name w:val="Style2"/>
    <w:uiPriority w:val="99"/>
    <w:rsid w:val="00BC7F9E"/>
    <w:pPr>
      <w:numPr>
        <w:numId w:val="2"/>
      </w:numPr>
    </w:pPr>
  </w:style>
  <w:style w:type="paragraph" w:styleId="TOC3">
    <w:name w:val="toc 3"/>
    <w:basedOn w:val="Normal"/>
    <w:next w:val="Normal"/>
    <w:autoRedefine/>
    <w:uiPriority w:val="39"/>
    <w:unhideWhenUsed/>
    <w:rsid w:val="00BC7F9E"/>
    <w:pPr>
      <w:spacing w:after="100"/>
      <w:ind w:left="440"/>
    </w:pPr>
    <w:rPr>
      <w:rFonts w:eastAsiaTheme="minorEastAsia"/>
      <w:sz w:val="24"/>
      <w:lang w:val="en-US"/>
    </w:rPr>
  </w:style>
  <w:style w:type="paragraph" w:styleId="TOC4">
    <w:name w:val="toc 4"/>
    <w:basedOn w:val="Normal"/>
    <w:next w:val="Normal"/>
    <w:autoRedefine/>
    <w:uiPriority w:val="39"/>
    <w:unhideWhenUsed/>
    <w:rsid w:val="00BC7F9E"/>
    <w:pPr>
      <w:spacing w:after="100"/>
      <w:ind w:left="660"/>
    </w:pPr>
    <w:rPr>
      <w:rFonts w:eastAsiaTheme="minorEastAsia"/>
      <w:sz w:val="24"/>
      <w:lang w:val="en-US"/>
    </w:rPr>
  </w:style>
  <w:style w:type="paragraph" w:styleId="TOC5">
    <w:name w:val="toc 5"/>
    <w:basedOn w:val="Normal"/>
    <w:next w:val="Normal"/>
    <w:autoRedefine/>
    <w:uiPriority w:val="39"/>
    <w:unhideWhenUsed/>
    <w:rsid w:val="00BC7F9E"/>
    <w:pPr>
      <w:spacing w:after="100"/>
      <w:ind w:left="880"/>
    </w:pPr>
    <w:rPr>
      <w:rFonts w:eastAsiaTheme="minorEastAsia"/>
      <w:sz w:val="24"/>
      <w:lang w:val="en-US"/>
    </w:rPr>
  </w:style>
  <w:style w:type="paragraph" w:styleId="TOC6">
    <w:name w:val="toc 6"/>
    <w:basedOn w:val="Normal"/>
    <w:next w:val="Normal"/>
    <w:autoRedefine/>
    <w:uiPriority w:val="39"/>
    <w:unhideWhenUsed/>
    <w:rsid w:val="00BC7F9E"/>
    <w:pPr>
      <w:spacing w:after="100"/>
      <w:ind w:left="1100"/>
    </w:pPr>
    <w:rPr>
      <w:rFonts w:eastAsiaTheme="minorEastAsia"/>
      <w:sz w:val="24"/>
      <w:lang w:val="en-US"/>
    </w:rPr>
  </w:style>
  <w:style w:type="paragraph" w:styleId="TOC7">
    <w:name w:val="toc 7"/>
    <w:basedOn w:val="Normal"/>
    <w:next w:val="Normal"/>
    <w:autoRedefine/>
    <w:uiPriority w:val="39"/>
    <w:unhideWhenUsed/>
    <w:rsid w:val="00BC7F9E"/>
    <w:pPr>
      <w:spacing w:after="100"/>
      <w:ind w:left="1320"/>
    </w:pPr>
    <w:rPr>
      <w:rFonts w:eastAsiaTheme="minorEastAsia"/>
      <w:sz w:val="24"/>
      <w:lang w:val="en-US"/>
    </w:rPr>
  </w:style>
  <w:style w:type="paragraph" w:styleId="TOC8">
    <w:name w:val="toc 8"/>
    <w:basedOn w:val="Normal"/>
    <w:next w:val="Normal"/>
    <w:autoRedefine/>
    <w:uiPriority w:val="39"/>
    <w:unhideWhenUsed/>
    <w:rsid w:val="00BC7F9E"/>
    <w:pPr>
      <w:spacing w:after="100"/>
      <w:ind w:left="1540"/>
    </w:pPr>
    <w:rPr>
      <w:rFonts w:eastAsiaTheme="minorEastAsia"/>
      <w:sz w:val="24"/>
      <w:lang w:val="en-US"/>
    </w:rPr>
  </w:style>
  <w:style w:type="paragraph" w:styleId="TOC9">
    <w:name w:val="toc 9"/>
    <w:basedOn w:val="Normal"/>
    <w:next w:val="Normal"/>
    <w:autoRedefine/>
    <w:uiPriority w:val="39"/>
    <w:unhideWhenUsed/>
    <w:rsid w:val="00BC7F9E"/>
    <w:pPr>
      <w:spacing w:after="100"/>
      <w:ind w:left="1760"/>
    </w:pPr>
    <w:rPr>
      <w:rFonts w:eastAsiaTheme="minorEastAsia"/>
      <w:sz w:val="24"/>
      <w:lang w:val="en-US"/>
    </w:rPr>
  </w:style>
  <w:style w:type="character" w:styleId="CommentReference">
    <w:name w:val="annotation reference"/>
    <w:basedOn w:val="DefaultParagraphFont"/>
    <w:uiPriority w:val="99"/>
    <w:semiHidden/>
    <w:unhideWhenUsed/>
    <w:rsid w:val="00BC7F9E"/>
    <w:rPr>
      <w:sz w:val="18"/>
      <w:szCs w:val="18"/>
    </w:rPr>
  </w:style>
  <w:style w:type="paragraph" w:styleId="CommentText">
    <w:name w:val="annotation text"/>
    <w:basedOn w:val="Normal"/>
    <w:link w:val="CommentTextChar"/>
    <w:uiPriority w:val="99"/>
    <w:semiHidden/>
    <w:unhideWhenUsed/>
    <w:rsid w:val="00BC7F9E"/>
    <w:pPr>
      <w:spacing w:after="0" w:line="240" w:lineRule="auto"/>
    </w:pPr>
    <w:rPr>
      <w:rFonts w:ascii="Tahoma" w:hAnsi="Tahoma" w:cs="Tahoma"/>
      <w:sz w:val="24"/>
      <w:szCs w:val="24"/>
      <w:lang w:val="en-US"/>
    </w:rPr>
  </w:style>
  <w:style w:type="character" w:customStyle="1" w:styleId="CommentTextChar">
    <w:name w:val="Comment Text Char"/>
    <w:basedOn w:val="DefaultParagraphFont"/>
    <w:link w:val="CommentText"/>
    <w:uiPriority w:val="99"/>
    <w:semiHidden/>
    <w:rsid w:val="00BC7F9E"/>
    <w:rPr>
      <w:rFonts w:ascii="Tahoma" w:hAnsi="Tahoma" w:cs="Tahoma"/>
      <w:sz w:val="24"/>
      <w:szCs w:val="24"/>
      <w:lang w:val="en-US"/>
    </w:rPr>
  </w:style>
  <w:style w:type="paragraph" w:styleId="CommentSubject">
    <w:name w:val="annotation subject"/>
    <w:basedOn w:val="CommentText"/>
    <w:next w:val="CommentText"/>
    <w:link w:val="CommentSubjectChar"/>
    <w:uiPriority w:val="99"/>
    <w:semiHidden/>
    <w:unhideWhenUsed/>
    <w:rsid w:val="00BC7F9E"/>
    <w:rPr>
      <w:b/>
      <w:bCs/>
      <w:sz w:val="20"/>
      <w:szCs w:val="20"/>
    </w:rPr>
  </w:style>
  <w:style w:type="character" w:customStyle="1" w:styleId="CommentSubjectChar">
    <w:name w:val="Comment Subject Char"/>
    <w:basedOn w:val="CommentTextChar"/>
    <w:link w:val="CommentSubject"/>
    <w:uiPriority w:val="99"/>
    <w:semiHidden/>
    <w:rsid w:val="00BC7F9E"/>
    <w:rPr>
      <w:rFonts w:ascii="Tahoma" w:hAnsi="Tahoma" w:cs="Tahom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7F9E"/>
    <w:pPr>
      <w:keepNext/>
      <w:keepLines/>
      <w:spacing w:before="480" w:after="0" w:line="240" w:lineRule="auto"/>
      <w:jc w:val="center"/>
      <w:outlineLvl w:val="0"/>
    </w:pPr>
    <w:rPr>
      <w:rFonts w:ascii="Tahoma" w:eastAsiaTheme="majorEastAsia" w:hAnsi="Tahoma" w:cstheme="majorBidi"/>
      <w:b/>
      <w:bCs/>
      <w:color w:val="FFFFFF" w:themeColor="background1"/>
      <w:sz w:val="28"/>
      <w:szCs w:val="28"/>
      <w:lang w:val="en-US"/>
    </w:rPr>
  </w:style>
  <w:style w:type="paragraph" w:styleId="Heading2">
    <w:name w:val="heading 2"/>
    <w:basedOn w:val="Normal"/>
    <w:next w:val="Normal"/>
    <w:link w:val="Heading2Char"/>
    <w:uiPriority w:val="9"/>
    <w:unhideWhenUsed/>
    <w:qFormat/>
    <w:rsid w:val="00BC7F9E"/>
    <w:pPr>
      <w:keepNext/>
      <w:keepLines/>
      <w:spacing w:before="200" w:after="0" w:line="240" w:lineRule="auto"/>
      <w:outlineLvl w:val="1"/>
    </w:pPr>
    <w:rPr>
      <w:rFonts w:ascii="Tahoma" w:eastAsiaTheme="majorEastAsia" w:hAnsi="Tahoma" w:cstheme="majorBidi"/>
      <w:b/>
      <w:bCs/>
      <w:color w:val="000000" w:themeColor="text1"/>
      <w:sz w:val="24"/>
      <w:szCs w:val="26"/>
      <w:u w:val="single"/>
      <w:lang w:val="en-US"/>
    </w:rPr>
  </w:style>
  <w:style w:type="paragraph" w:styleId="Heading3">
    <w:name w:val="heading 3"/>
    <w:basedOn w:val="Normal"/>
    <w:next w:val="Normal"/>
    <w:link w:val="Heading3Char"/>
    <w:uiPriority w:val="9"/>
    <w:unhideWhenUsed/>
    <w:qFormat/>
    <w:rsid w:val="00BC7F9E"/>
    <w:pPr>
      <w:keepNext/>
      <w:keepLines/>
      <w:spacing w:before="200" w:after="0" w:line="240" w:lineRule="auto"/>
      <w:outlineLvl w:val="2"/>
    </w:pPr>
    <w:rPr>
      <w:rFonts w:asciiTheme="majorHAnsi" w:eastAsiaTheme="majorEastAsia" w:hAnsiTheme="majorHAnsi" w:cstheme="majorBidi"/>
      <w:b/>
      <w:bCs/>
      <w:color w:val="4F81BD" w:themeColor="accen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F9E"/>
    <w:rPr>
      <w:rFonts w:ascii="Tahoma" w:eastAsiaTheme="majorEastAsia" w:hAnsi="Tahoma" w:cstheme="majorBidi"/>
      <w:b/>
      <w:bCs/>
      <w:color w:val="FFFFFF" w:themeColor="background1"/>
      <w:sz w:val="28"/>
      <w:szCs w:val="28"/>
      <w:lang w:val="en-US"/>
    </w:rPr>
  </w:style>
  <w:style w:type="character" w:customStyle="1" w:styleId="Heading2Char">
    <w:name w:val="Heading 2 Char"/>
    <w:basedOn w:val="DefaultParagraphFont"/>
    <w:link w:val="Heading2"/>
    <w:uiPriority w:val="9"/>
    <w:rsid w:val="00BC7F9E"/>
    <w:rPr>
      <w:rFonts w:ascii="Tahoma" w:eastAsiaTheme="majorEastAsia" w:hAnsi="Tahoma" w:cstheme="majorBidi"/>
      <w:b/>
      <w:bCs/>
      <w:color w:val="000000" w:themeColor="text1"/>
      <w:sz w:val="24"/>
      <w:szCs w:val="26"/>
      <w:u w:val="single"/>
      <w:lang w:val="en-US"/>
    </w:rPr>
  </w:style>
  <w:style w:type="character" w:customStyle="1" w:styleId="Heading3Char">
    <w:name w:val="Heading 3 Char"/>
    <w:basedOn w:val="DefaultParagraphFont"/>
    <w:link w:val="Heading3"/>
    <w:uiPriority w:val="9"/>
    <w:rsid w:val="00BC7F9E"/>
    <w:rPr>
      <w:rFonts w:asciiTheme="majorHAnsi" w:eastAsiaTheme="majorEastAsia" w:hAnsiTheme="majorHAnsi" w:cstheme="majorBidi"/>
      <w:b/>
      <w:bCs/>
      <w:color w:val="4F81BD" w:themeColor="accent1"/>
      <w:sz w:val="24"/>
      <w:lang w:val="en-US"/>
    </w:rPr>
  </w:style>
  <w:style w:type="numbering" w:customStyle="1" w:styleId="NoList1">
    <w:name w:val="No List1"/>
    <w:next w:val="NoList"/>
    <w:uiPriority w:val="99"/>
    <w:semiHidden/>
    <w:unhideWhenUsed/>
    <w:rsid w:val="00BC7F9E"/>
  </w:style>
  <w:style w:type="paragraph" w:styleId="ListParagraph">
    <w:name w:val="List Paragraph"/>
    <w:basedOn w:val="Normal"/>
    <w:uiPriority w:val="34"/>
    <w:qFormat/>
    <w:rsid w:val="00BC7F9E"/>
    <w:pPr>
      <w:spacing w:before="240" w:after="0" w:line="240" w:lineRule="auto"/>
      <w:ind w:left="720" w:hanging="360"/>
    </w:pPr>
    <w:rPr>
      <w:rFonts w:ascii="Tahoma" w:hAnsi="Tahoma" w:cs="Tahoma"/>
      <w:sz w:val="24"/>
      <w:lang w:val="en-US"/>
    </w:rPr>
  </w:style>
  <w:style w:type="paragraph" w:customStyle="1" w:styleId="Default">
    <w:name w:val="Default"/>
    <w:rsid w:val="00BC7F9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BC7F9E"/>
    <w:pPr>
      <w:tabs>
        <w:tab w:val="center" w:pos="4680"/>
        <w:tab w:val="right" w:pos="9360"/>
      </w:tabs>
      <w:spacing w:after="0" w:line="240" w:lineRule="auto"/>
    </w:pPr>
    <w:rPr>
      <w:rFonts w:ascii="Tahoma" w:hAnsi="Tahoma" w:cs="Tahoma"/>
      <w:sz w:val="24"/>
      <w:lang w:val="en-US"/>
    </w:rPr>
  </w:style>
  <w:style w:type="character" w:customStyle="1" w:styleId="HeaderChar">
    <w:name w:val="Header Char"/>
    <w:basedOn w:val="DefaultParagraphFont"/>
    <w:link w:val="Header"/>
    <w:uiPriority w:val="99"/>
    <w:rsid w:val="00BC7F9E"/>
    <w:rPr>
      <w:rFonts w:ascii="Tahoma" w:hAnsi="Tahoma" w:cs="Tahoma"/>
      <w:sz w:val="24"/>
      <w:lang w:val="en-US"/>
    </w:rPr>
  </w:style>
  <w:style w:type="paragraph" w:styleId="Footer">
    <w:name w:val="footer"/>
    <w:basedOn w:val="Normal"/>
    <w:link w:val="FooterChar"/>
    <w:uiPriority w:val="99"/>
    <w:unhideWhenUsed/>
    <w:rsid w:val="00BC7F9E"/>
    <w:pPr>
      <w:tabs>
        <w:tab w:val="center" w:pos="4680"/>
        <w:tab w:val="right" w:pos="9360"/>
      </w:tabs>
      <w:spacing w:after="0" w:line="240" w:lineRule="auto"/>
    </w:pPr>
    <w:rPr>
      <w:rFonts w:ascii="Tahoma" w:hAnsi="Tahoma" w:cs="Tahoma"/>
      <w:sz w:val="24"/>
      <w:lang w:val="en-US"/>
    </w:rPr>
  </w:style>
  <w:style w:type="character" w:customStyle="1" w:styleId="FooterChar">
    <w:name w:val="Footer Char"/>
    <w:basedOn w:val="DefaultParagraphFont"/>
    <w:link w:val="Footer"/>
    <w:uiPriority w:val="99"/>
    <w:rsid w:val="00BC7F9E"/>
    <w:rPr>
      <w:rFonts w:ascii="Tahoma" w:hAnsi="Tahoma" w:cs="Tahoma"/>
      <w:sz w:val="24"/>
      <w:lang w:val="en-US"/>
    </w:rPr>
  </w:style>
  <w:style w:type="paragraph" w:styleId="BalloonText">
    <w:name w:val="Balloon Text"/>
    <w:basedOn w:val="Normal"/>
    <w:link w:val="BalloonTextChar"/>
    <w:uiPriority w:val="99"/>
    <w:semiHidden/>
    <w:unhideWhenUsed/>
    <w:rsid w:val="00BC7F9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C7F9E"/>
    <w:rPr>
      <w:rFonts w:ascii="Tahoma" w:hAnsi="Tahoma" w:cs="Tahoma"/>
      <w:sz w:val="16"/>
      <w:szCs w:val="16"/>
      <w:lang w:val="en-US"/>
    </w:rPr>
  </w:style>
  <w:style w:type="table" w:styleId="TableGrid">
    <w:name w:val="Table Grid"/>
    <w:basedOn w:val="TableNormal"/>
    <w:uiPriority w:val="59"/>
    <w:rsid w:val="00BC7F9E"/>
    <w:pPr>
      <w:spacing w:after="0" w:line="240" w:lineRule="auto"/>
    </w:pPr>
    <w:rPr>
      <w:rFonts w:ascii="Tahoma" w:hAnsi="Tahoma" w:cs="Tahom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C7F9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C7F9E"/>
    <w:rPr>
      <w:rFonts w:eastAsiaTheme="minorEastAsia"/>
      <w:lang w:val="en-US"/>
    </w:rPr>
  </w:style>
  <w:style w:type="paragraph" w:customStyle="1" w:styleId="ShortReturnAddress">
    <w:name w:val="Short Return Address"/>
    <w:basedOn w:val="Normal"/>
    <w:rsid w:val="00BC7F9E"/>
    <w:pPr>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BC7F9E"/>
    <w:rPr>
      <w:color w:val="0000FF"/>
      <w:u w:val="single"/>
    </w:rPr>
  </w:style>
  <w:style w:type="paragraph" w:styleId="TOCHeading">
    <w:name w:val="TOC Heading"/>
    <w:basedOn w:val="Heading1"/>
    <w:next w:val="Normal"/>
    <w:uiPriority w:val="39"/>
    <w:semiHidden/>
    <w:unhideWhenUsed/>
    <w:qFormat/>
    <w:rsid w:val="00BC7F9E"/>
    <w:pPr>
      <w:spacing w:line="276" w:lineRule="auto"/>
      <w:outlineLvl w:val="9"/>
    </w:pPr>
    <w:rPr>
      <w:lang w:eastAsia="ja-JP"/>
    </w:rPr>
  </w:style>
  <w:style w:type="paragraph" w:styleId="TOC1">
    <w:name w:val="toc 1"/>
    <w:basedOn w:val="Normal"/>
    <w:next w:val="Normal"/>
    <w:autoRedefine/>
    <w:uiPriority w:val="39"/>
    <w:unhideWhenUsed/>
    <w:rsid w:val="00BC7F9E"/>
    <w:pPr>
      <w:tabs>
        <w:tab w:val="right" w:leader="dot" w:pos="9350"/>
      </w:tabs>
      <w:spacing w:after="100" w:line="240" w:lineRule="auto"/>
    </w:pPr>
    <w:rPr>
      <w:rFonts w:ascii="Tahoma" w:hAnsi="Tahoma" w:cs="Tahoma"/>
      <w:noProof/>
      <w:color w:val="FFFFFF" w:themeColor="background1"/>
      <w:sz w:val="24"/>
      <w:lang w:val="en-US"/>
    </w:rPr>
  </w:style>
  <w:style w:type="paragraph" w:styleId="TOC2">
    <w:name w:val="toc 2"/>
    <w:basedOn w:val="Normal"/>
    <w:next w:val="Normal"/>
    <w:autoRedefine/>
    <w:uiPriority w:val="39"/>
    <w:unhideWhenUsed/>
    <w:rsid w:val="00BC7F9E"/>
    <w:pPr>
      <w:tabs>
        <w:tab w:val="left" w:pos="1100"/>
        <w:tab w:val="right" w:leader="dot" w:pos="9350"/>
      </w:tabs>
      <w:spacing w:after="100" w:line="240" w:lineRule="auto"/>
      <w:ind w:left="220"/>
    </w:pPr>
    <w:rPr>
      <w:rFonts w:ascii="Tahoma" w:hAnsi="Tahoma" w:cs="Tahoma"/>
      <w:i/>
      <w:noProof/>
      <w:color w:val="000000" w:themeColor="text1"/>
      <w:sz w:val="24"/>
      <w:lang w:val="en-US"/>
    </w:rPr>
  </w:style>
  <w:style w:type="numbering" w:customStyle="1" w:styleId="Style1">
    <w:name w:val="Style1"/>
    <w:uiPriority w:val="99"/>
    <w:rsid w:val="00BC7F9E"/>
    <w:pPr>
      <w:numPr>
        <w:numId w:val="1"/>
      </w:numPr>
    </w:pPr>
  </w:style>
  <w:style w:type="numbering" w:customStyle="1" w:styleId="Style2">
    <w:name w:val="Style2"/>
    <w:uiPriority w:val="99"/>
    <w:rsid w:val="00BC7F9E"/>
    <w:pPr>
      <w:numPr>
        <w:numId w:val="2"/>
      </w:numPr>
    </w:pPr>
  </w:style>
  <w:style w:type="paragraph" w:styleId="TOC3">
    <w:name w:val="toc 3"/>
    <w:basedOn w:val="Normal"/>
    <w:next w:val="Normal"/>
    <w:autoRedefine/>
    <w:uiPriority w:val="39"/>
    <w:unhideWhenUsed/>
    <w:rsid w:val="00BC7F9E"/>
    <w:pPr>
      <w:spacing w:after="100"/>
      <w:ind w:left="440"/>
    </w:pPr>
    <w:rPr>
      <w:rFonts w:eastAsiaTheme="minorEastAsia"/>
      <w:sz w:val="24"/>
      <w:lang w:val="en-US"/>
    </w:rPr>
  </w:style>
  <w:style w:type="paragraph" w:styleId="TOC4">
    <w:name w:val="toc 4"/>
    <w:basedOn w:val="Normal"/>
    <w:next w:val="Normal"/>
    <w:autoRedefine/>
    <w:uiPriority w:val="39"/>
    <w:unhideWhenUsed/>
    <w:rsid w:val="00BC7F9E"/>
    <w:pPr>
      <w:spacing w:after="100"/>
      <w:ind w:left="660"/>
    </w:pPr>
    <w:rPr>
      <w:rFonts w:eastAsiaTheme="minorEastAsia"/>
      <w:sz w:val="24"/>
      <w:lang w:val="en-US"/>
    </w:rPr>
  </w:style>
  <w:style w:type="paragraph" w:styleId="TOC5">
    <w:name w:val="toc 5"/>
    <w:basedOn w:val="Normal"/>
    <w:next w:val="Normal"/>
    <w:autoRedefine/>
    <w:uiPriority w:val="39"/>
    <w:unhideWhenUsed/>
    <w:rsid w:val="00BC7F9E"/>
    <w:pPr>
      <w:spacing w:after="100"/>
      <w:ind w:left="880"/>
    </w:pPr>
    <w:rPr>
      <w:rFonts w:eastAsiaTheme="minorEastAsia"/>
      <w:sz w:val="24"/>
      <w:lang w:val="en-US"/>
    </w:rPr>
  </w:style>
  <w:style w:type="paragraph" w:styleId="TOC6">
    <w:name w:val="toc 6"/>
    <w:basedOn w:val="Normal"/>
    <w:next w:val="Normal"/>
    <w:autoRedefine/>
    <w:uiPriority w:val="39"/>
    <w:unhideWhenUsed/>
    <w:rsid w:val="00BC7F9E"/>
    <w:pPr>
      <w:spacing w:after="100"/>
      <w:ind w:left="1100"/>
    </w:pPr>
    <w:rPr>
      <w:rFonts w:eastAsiaTheme="minorEastAsia"/>
      <w:sz w:val="24"/>
      <w:lang w:val="en-US"/>
    </w:rPr>
  </w:style>
  <w:style w:type="paragraph" w:styleId="TOC7">
    <w:name w:val="toc 7"/>
    <w:basedOn w:val="Normal"/>
    <w:next w:val="Normal"/>
    <w:autoRedefine/>
    <w:uiPriority w:val="39"/>
    <w:unhideWhenUsed/>
    <w:rsid w:val="00BC7F9E"/>
    <w:pPr>
      <w:spacing w:after="100"/>
      <w:ind w:left="1320"/>
    </w:pPr>
    <w:rPr>
      <w:rFonts w:eastAsiaTheme="minorEastAsia"/>
      <w:sz w:val="24"/>
      <w:lang w:val="en-US"/>
    </w:rPr>
  </w:style>
  <w:style w:type="paragraph" w:styleId="TOC8">
    <w:name w:val="toc 8"/>
    <w:basedOn w:val="Normal"/>
    <w:next w:val="Normal"/>
    <w:autoRedefine/>
    <w:uiPriority w:val="39"/>
    <w:unhideWhenUsed/>
    <w:rsid w:val="00BC7F9E"/>
    <w:pPr>
      <w:spacing w:after="100"/>
      <w:ind w:left="1540"/>
    </w:pPr>
    <w:rPr>
      <w:rFonts w:eastAsiaTheme="minorEastAsia"/>
      <w:sz w:val="24"/>
      <w:lang w:val="en-US"/>
    </w:rPr>
  </w:style>
  <w:style w:type="paragraph" w:styleId="TOC9">
    <w:name w:val="toc 9"/>
    <w:basedOn w:val="Normal"/>
    <w:next w:val="Normal"/>
    <w:autoRedefine/>
    <w:uiPriority w:val="39"/>
    <w:unhideWhenUsed/>
    <w:rsid w:val="00BC7F9E"/>
    <w:pPr>
      <w:spacing w:after="100"/>
      <w:ind w:left="1760"/>
    </w:pPr>
    <w:rPr>
      <w:rFonts w:eastAsiaTheme="minorEastAsia"/>
      <w:sz w:val="24"/>
      <w:lang w:val="en-US"/>
    </w:rPr>
  </w:style>
  <w:style w:type="character" w:styleId="CommentReference">
    <w:name w:val="annotation reference"/>
    <w:basedOn w:val="DefaultParagraphFont"/>
    <w:uiPriority w:val="99"/>
    <w:semiHidden/>
    <w:unhideWhenUsed/>
    <w:rsid w:val="00BC7F9E"/>
    <w:rPr>
      <w:sz w:val="18"/>
      <w:szCs w:val="18"/>
    </w:rPr>
  </w:style>
  <w:style w:type="paragraph" w:styleId="CommentText">
    <w:name w:val="annotation text"/>
    <w:basedOn w:val="Normal"/>
    <w:link w:val="CommentTextChar"/>
    <w:uiPriority w:val="99"/>
    <w:semiHidden/>
    <w:unhideWhenUsed/>
    <w:rsid w:val="00BC7F9E"/>
    <w:pPr>
      <w:spacing w:after="0" w:line="240" w:lineRule="auto"/>
    </w:pPr>
    <w:rPr>
      <w:rFonts w:ascii="Tahoma" w:hAnsi="Tahoma" w:cs="Tahoma"/>
      <w:sz w:val="24"/>
      <w:szCs w:val="24"/>
      <w:lang w:val="en-US"/>
    </w:rPr>
  </w:style>
  <w:style w:type="character" w:customStyle="1" w:styleId="CommentTextChar">
    <w:name w:val="Comment Text Char"/>
    <w:basedOn w:val="DefaultParagraphFont"/>
    <w:link w:val="CommentText"/>
    <w:uiPriority w:val="99"/>
    <w:semiHidden/>
    <w:rsid w:val="00BC7F9E"/>
    <w:rPr>
      <w:rFonts w:ascii="Tahoma" w:hAnsi="Tahoma" w:cs="Tahoma"/>
      <w:sz w:val="24"/>
      <w:szCs w:val="24"/>
      <w:lang w:val="en-US"/>
    </w:rPr>
  </w:style>
  <w:style w:type="paragraph" w:styleId="CommentSubject">
    <w:name w:val="annotation subject"/>
    <w:basedOn w:val="CommentText"/>
    <w:next w:val="CommentText"/>
    <w:link w:val="CommentSubjectChar"/>
    <w:uiPriority w:val="99"/>
    <w:semiHidden/>
    <w:unhideWhenUsed/>
    <w:rsid w:val="00BC7F9E"/>
    <w:rPr>
      <w:b/>
      <w:bCs/>
      <w:sz w:val="20"/>
      <w:szCs w:val="20"/>
    </w:rPr>
  </w:style>
  <w:style w:type="character" w:customStyle="1" w:styleId="CommentSubjectChar">
    <w:name w:val="Comment Subject Char"/>
    <w:basedOn w:val="CommentTextChar"/>
    <w:link w:val="CommentSubject"/>
    <w:uiPriority w:val="99"/>
    <w:semiHidden/>
    <w:rsid w:val="00BC7F9E"/>
    <w:rPr>
      <w:rFonts w:ascii="Tahoma" w:hAnsi="Tahoma" w:cs="Tahom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NCDA Staff</dc:creator>
  <cp:lastModifiedBy>NCDA Staff</cp:lastModifiedBy>
  <cp:revision>1</cp:revision>
  <dcterms:created xsi:type="dcterms:W3CDTF">2015-08-18T20:22:00Z</dcterms:created>
  <dcterms:modified xsi:type="dcterms:W3CDTF">2015-08-18T20:28:00Z</dcterms:modified>
</cp:coreProperties>
</file>