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p>
    <w:p>
      <w:pPr>
        <w:spacing w:before="0" w:after="0" w:line="240"/>
        <w:ind w:right="0" w:left="0" w:firstLine="0"/>
        <w:jc w:val="center"/>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Hinton Minor Hockey Association</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Wednesday May 24, 2017 at Hinton AB</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Present: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Arsenault, Charity Lawrence, Shelbey Donkin, Jamie Davy, Caroline Spalek, Dan Parker, Mike Aspell, Greg Nagam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Absent: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Adam Ferguson, Neil Arsenault, Cindy Petrone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Call to Order: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called the meeting to order at 6:20 pm.</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Agenda:</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Caroline moved to adopt the agenda; seconded by Mike.</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Adoption of Minutes: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Shelbey moved to adopt the March meeting minutes; seconded by Greg.</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Old Business:</w:t>
      </w:r>
    </w:p>
    <w:p>
      <w:pPr>
        <w:numPr>
          <w:ilvl w:val="0"/>
          <w:numId w:val="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Hinton Minor Hockey Summer Camp- Tabi looked into switching dates of the HMHA Summer Camp after Ringette Camp was cancelled, but a new organizer would be needed as the present organizer is not available for the proposed alternate dates. A decision was made to keep the dates as is. An email will be sent out regarding camp registration. Discussion was had surrounding age divisions for the summer camp. 3 divisions will be divided based on year of birth as follows: 2000-2003, 2004-2006, 2007-2009. Tabi is presently looking for responsible teenage girls that would be interested in helping care for younger players during the camp. </w:t>
      </w:r>
    </w:p>
    <w:p>
      <w:pPr>
        <w:numPr>
          <w:ilvl w:val="0"/>
          <w:numId w:val="3"/>
        </w:numPr>
        <w:spacing w:before="0" w:after="0" w:line="240"/>
        <w:ind w:right="0" w:left="144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Novice jerseys have reportedly been ordered.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New Business:</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Hockey Alberta Conference- Tabi reported a new format to the conference this year, a Hockey Alberta Coach Conference is scheduled for July 8-9, 2017. Tabi said it would be nice to find sponsorship to send one coach from each division, the registration fees are $300 each. Tabi felt it would be most beneficial to have coaches from a variety of levels take part. Tabi also reported that Hockey Alberta Award nominations were low. She encouraged members to send in nominations if able. Tabi stated Hockey Alberta Development camp is being offered June 18/17. Hockey Alberta's seperation of focus into a variety of conferences will make it harder for people to attend. New updates are coming to HCR, new registration process is also coming to future seasons. Tabi reported a discussion at Hockey Alberta Conference surrounding uniform policy and procedures for all Alberta Hockey Leagues. Focus was on league alignment and tiering season structure, which will hopefully be implemented in seasons to come. Hockey Alberta also looking at changing the provincial play format. </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Coaches conference and training- covered in above report</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Sponsorships- Mike states all sponsorships are on board for next season, with the exception of Canadian Tire. Mike to discuss sponsorships with other businesses. Discussion was had surrounding center ice sponsorship and board advertising, specifically the previous 50% town share of sponsorships given to HMHA for same. Mike to talk about same with different companies, and new mat is needed for ice with HMHA logo. </w:t>
      </w:r>
    </w:p>
    <w:p>
      <w:pPr>
        <w:numPr>
          <w:ilvl w:val="0"/>
          <w:numId w:val="5"/>
        </w:numPr>
        <w:spacing w:before="0" w:after="0" w:line="240"/>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Casino Banking Account is needed after application has been approved. Tabi motioned to set up Casino account, Charity 2nd; called to vote, all in favour, motion passed.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Executive Reports:</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President:</w:t>
      </w:r>
    </w:p>
    <w:p>
      <w:pPr>
        <w:spacing w:before="0" w:after="0" w:line="240"/>
        <w:ind w:right="0" w:left="36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Absent</w:t>
      </w:r>
    </w:p>
    <w:p>
      <w:pPr>
        <w:spacing w:before="0" w:after="0" w:line="240"/>
        <w:ind w:right="0" w:left="360" w:firstLine="0"/>
        <w:jc w:val="left"/>
        <w:rPr>
          <w:rFonts w:ascii="Calibri" w:hAnsi="Calibri" w:cs="Calibri" w:eastAsia="Calibri"/>
          <w:color w:val="auto"/>
          <w:spacing w:val="0"/>
          <w:position w:val="0"/>
          <w:sz w:val="24"/>
          <w:shd w:fill="auto" w:val="clear"/>
        </w:rPr>
      </w:pPr>
    </w:p>
    <w:p>
      <w:pPr>
        <w:spacing w:before="0" w:after="0" w:line="240"/>
        <w:ind w:right="0" w:left="36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Vice President:</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Report as above.</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Nothing to report. </w:t>
      </w:r>
    </w:p>
    <w:p>
      <w:pPr>
        <w:spacing w:before="0" w:after="0" w:line="240"/>
        <w:ind w:right="0" w:left="72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Treasurer:</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Comparitive statement shown. Bills paid as attached. Shelbey reported $8,931.00 net income. Shelbey discussed the 2 seperate accounts, and would like to combine them into one account only. Options were discussed as to where to put funds from the team account. Shelbey stated she would like new POS system when available. The current high credit card fees were also discussed. Account balances provided. </w:t>
      </w:r>
    </w:p>
    <w:p>
      <w:pPr>
        <w:spacing w:before="0" w:after="0" w:line="240"/>
        <w:ind w:right="0" w:left="72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Registrar: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Jamie reported registration will open June 1/17, and an email will be sent out regarding same. June 30/17 is the registration deadline, after which time $100 late registration fee will apply. The same incentive will be offered as last year in which players new to HMHA, or who were not a registered player in the 2016-2017 season will receive a $100 deduction in registration fees. </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Equipment Manager:</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ab/>
        <w:t xml:space="preserve">Dan discussed the old goalie gear in the side locker, and the need to keep it. Dan asked if old equipment could be taken to Totem, Tabi agreed. Tabi to get keys for Dan. Dan to ask town for new lock as keys have been missing for some time. Dan to discuss jerseys and socks with Neil. </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Gaming Coordinator:</w:t>
      </w:r>
    </w:p>
    <w:p>
      <w:pPr>
        <w:spacing w:before="0" w:after="0" w:line="240"/>
        <w:ind w:right="0" w:left="108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Absent</w:t>
      </w:r>
    </w:p>
    <w:p>
      <w:pPr>
        <w:spacing w:before="0" w:after="0" w:line="240"/>
        <w:ind w:right="0" w:left="108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Coaches Coordinator: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Absent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Ways and Means:</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Mike reported Midget will be staying with Beaureguard sponsorship.</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Referee In Chief:</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ab/>
      </w:r>
      <w:r>
        <w:rPr>
          <w:rFonts w:ascii="Calibri" w:hAnsi="Calibri" w:cs="Calibri" w:eastAsia="Calibri"/>
          <w:color w:val="auto"/>
          <w:spacing w:val="0"/>
          <w:position w:val="0"/>
          <w:sz w:val="24"/>
          <w:shd w:fill="auto" w:val="clear"/>
        </w:rPr>
        <w:t xml:space="preserve">Greg reported referee clinic is scheduled for Sept.16/17, open to ages 12 and up. Email to come regarding same. </w:t>
      </w:r>
    </w:p>
    <w:p>
      <w:pPr>
        <w:spacing w:before="0" w:after="0" w:line="240"/>
        <w:ind w:right="0" w:left="180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Ice Convener:</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Caroline reported having difficulty with change over of staff in regards to ice booking. Preseason ice booked for Sept. 5, 7, 8 / 5pm-9pm, and Sept. 12, 14, 15 / 5pm-9pm. Ice has also been booked for referee clinic.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Round Table: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ab/>
      </w:r>
      <w:r>
        <w:rPr>
          <w:rFonts w:ascii="Calibri" w:hAnsi="Calibri" w:cs="Calibri" w:eastAsia="Calibri"/>
          <w:color w:val="auto"/>
          <w:spacing w:val="0"/>
          <w:position w:val="0"/>
          <w:sz w:val="24"/>
          <w:shd w:fill="auto" w:val="clear"/>
        </w:rPr>
        <w:t xml:space="preserve">Gear Swap potentially August 10/17. More details to come.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Next Meeting:</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Next meeting TBA.</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b/>
          <w:color w:val="auto"/>
          <w:spacing w:val="0"/>
          <w:position w:val="0"/>
          <w:sz w:val="28"/>
          <w:u w:val="single"/>
          <w:shd w:fill="auto" w:val="clear"/>
        </w:rPr>
      </w:pPr>
      <w:r>
        <w:rPr>
          <w:rFonts w:ascii="Calibri" w:hAnsi="Calibri" w:cs="Calibri" w:eastAsia="Calibri"/>
          <w:b/>
          <w:color w:val="auto"/>
          <w:spacing w:val="0"/>
          <w:position w:val="0"/>
          <w:sz w:val="28"/>
          <w:u w:val="single"/>
          <w:shd w:fill="auto" w:val="clear"/>
        </w:rPr>
        <w:t xml:space="preserve">Adjournment:</w:t>
      </w: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Tabi adjourned the meeting @ 8:26 pm.</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w:t>
        <w:tab/>
        <w:t xml:space="preserve">Adam Ferguson, President       </w:t>
      </w:r>
    </w:p>
    <w:p>
      <w:pPr>
        <w:spacing w:before="0" w:after="0" w:line="240"/>
        <w:ind w:right="0" w:left="720" w:firstLine="720"/>
        <w:jc w:val="left"/>
        <w:rPr>
          <w:rFonts w:ascii="Calibri" w:hAnsi="Calibri" w:cs="Calibri" w:eastAsia="Calibri"/>
          <w:color w:val="auto"/>
          <w:spacing w:val="0"/>
          <w:position w:val="0"/>
          <w:sz w:val="24"/>
          <w:shd w:fill="auto" w:val="clear"/>
        </w:rPr>
      </w:pPr>
    </w:p>
    <w:p>
      <w:pPr>
        <w:spacing w:before="0" w:after="0" w:line="240"/>
        <w:ind w:right="0" w:left="72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_________________________________       Charity Lawrence, Secretary</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