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C0" w:rsidRPr="000818C0" w:rsidRDefault="000818C0" w:rsidP="000818C0">
      <w:pPr>
        <w:spacing w:after="0"/>
        <w:rPr>
          <w:rFonts w:ascii="Calibri" w:hAnsi="Calibri" w:cs="Arial"/>
          <w:color w:val="000000"/>
        </w:rPr>
      </w:pPr>
      <w:r w:rsidRPr="000818C0">
        <w:rPr>
          <w:rFonts w:ascii="Calibri" w:hAnsi="Calibri" w:cs="Arial"/>
          <w:noProof/>
          <w:color w:val="000000"/>
          <w:lang w:eastAsia="en-CA"/>
        </w:rPr>
        <w:drawing>
          <wp:inline distT="0" distB="0" distL="0" distR="0">
            <wp:extent cx="1204913" cy="1095375"/>
            <wp:effectExtent l="19050" t="0" r="0" b="0"/>
            <wp:docPr id="1" name="Picture 4" descr="http://www.kootenayeastsoccer.com/_/rsrc/1295892171477/Home/kimberleysocc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otenayeastsoccer.com/_/rsrc/1295892171477/Home/kimberleysoccer.jpg">
                      <a:hlinkClick r:id="rId5"/>
                    </pic:cNvPr>
                    <pic:cNvPicPr>
                      <a:picLocks noChangeAspect="1" noChangeArrowheads="1"/>
                    </pic:cNvPicPr>
                  </pic:nvPicPr>
                  <pic:blipFill>
                    <a:blip r:embed="rId6" cstate="print"/>
                    <a:srcRect/>
                    <a:stretch>
                      <a:fillRect/>
                    </a:stretch>
                  </pic:blipFill>
                  <pic:spPr bwMode="auto">
                    <a:xfrm>
                      <a:off x="0" y="0"/>
                      <a:ext cx="1204913" cy="1095375"/>
                    </a:xfrm>
                    <a:prstGeom prst="rect">
                      <a:avLst/>
                    </a:prstGeom>
                    <a:noFill/>
                    <a:ln w="9525">
                      <a:noFill/>
                      <a:miter lim="800000"/>
                      <a:headEnd/>
                      <a:tailEnd/>
                    </a:ln>
                  </pic:spPr>
                </pic:pic>
              </a:graphicData>
            </a:graphic>
          </wp:inline>
        </w:drawing>
      </w:r>
      <w:r>
        <w:rPr>
          <w:rFonts w:ascii="Calibri" w:hAnsi="Calibri" w:cs="Arial"/>
          <w:color w:val="000000"/>
        </w:rPr>
        <w:t xml:space="preserve">       </w:t>
      </w:r>
      <w:r>
        <w:rPr>
          <w:rFonts w:ascii="Calibri" w:hAnsi="Calibri" w:cs="Arial"/>
          <w:color w:val="000000"/>
          <w:sz w:val="52"/>
          <w:szCs w:val="52"/>
        </w:rPr>
        <w:t xml:space="preserve">KEYSA Meeting Agenda </w:t>
      </w:r>
      <w:r w:rsidRPr="000818C0">
        <w:rPr>
          <w:rFonts w:ascii="Calibri" w:hAnsi="Calibri" w:cs="Arial"/>
          <w:noProof/>
          <w:color w:val="000000"/>
          <w:sz w:val="52"/>
          <w:szCs w:val="52"/>
          <w:lang w:eastAsia="en-CA"/>
        </w:rPr>
        <w:drawing>
          <wp:inline distT="0" distB="0" distL="0" distR="0">
            <wp:extent cx="1204913" cy="1095375"/>
            <wp:effectExtent l="19050" t="0" r="0" b="0"/>
            <wp:docPr id="2" name="Picture 4" descr="http://www.kootenayeastsoccer.com/_/rsrc/1295892171477/Home/kimberleysocc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otenayeastsoccer.com/_/rsrc/1295892171477/Home/kimberleysoccer.jpg">
                      <a:hlinkClick r:id="rId5"/>
                    </pic:cNvPr>
                    <pic:cNvPicPr>
                      <a:picLocks noChangeAspect="1" noChangeArrowheads="1"/>
                    </pic:cNvPicPr>
                  </pic:nvPicPr>
                  <pic:blipFill>
                    <a:blip r:embed="rId6" cstate="print"/>
                    <a:srcRect/>
                    <a:stretch>
                      <a:fillRect/>
                    </a:stretch>
                  </pic:blipFill>
                  <pic:spPr bwMode="auto">
                    <a:xfrm>
                      <a:off x="0" y="0"/>
                      <a:ext cx="1204913" cy="1095375"/>
                    </a:xfrm>
                    <a:prstGeom prst="rect">
                      <a:avLst/>
                    </a:prstGeom>
                    <a:noFill/>
                    <a:ln w="9525">
                      <a:noFill/>
                      <a:miter lim="800000"/>
                      <a:headEnd/>
                      <a:tailEnd/>
                    </a:ln>
                  </pic:spPr>
                </pic:pic>
              </a:graphicData>
            </a:graphic>
          </wp:inline>
        </w:drawing>
      </w:r>
      <w:r>
        <w:rPr>
          <w:rFonts w:ascii="Calibri" w:hAnsi="Calibri" w:cs="Arial"/>
          <w:color w:val="000000"/>
          <w:sz w:val="52"/>
          <w:szCs w:val="52"/>
        </w:rPr>
        <w:t xml:space="preserve">     </w:t>
      </w:r>
    </w:p>
    <w:p w:rsidR="00700E14" w:rsidRDefault="00700E14" w:rsidP="00700E14">
      <w:pPr>
        <w:spacing w:after="0"/>
        <w:jc w:val="center"/>
        <w:rPr>
          <w:rFonts w:ascii="Calibri" w:hAnsi="Calibri" w:cs="Arial"/>
          <w:color w:val="000000"/>
          <w:sz w:val="36"/>
          <w:szCs w:val="36"/>
        </w:rPr>
      </w:pPr>
      <w:r>
        <w:rPr>
          <w:rFonts w:ascii="Calibri" w:hAnsi="Calibri" w:cs="Arial"/>
          <w:color w:val="000000"/>
          <w:sz w:val="36"/>
          <w:szCs w:val="36"/>
        </w:rPr>
        <w:t>July 24, 2018</w:t>
      </w:r>
    </w:p>
    <w:p w:rsidR="000818C0" w:rsidRPr="000818C0" w:rsidRDefault="00700E14" w:rsidP="000818C0">
      <w:pPr>
        <w:spacing w:after="0"/>
        <w:jc w:val="center"/>
        <w:rPr>
          <w:rFonts w:ascii="Calibri" w:hAnsi="Calibri" w:cs="Arial"/>
          <w:color w:val="000000"/>
          <w:sz w:val="36"/>
          <w:szCs w:val="36"/>
        </w:rPr>
      </w:pPr>
      <w:r>
        <w:rPr>
          <w:rFonts w:ascii="Calibri" w:hAnsi="Calibri" w:cs="Arial"/>
          <w:color w:val="000000"/>
          <w:sz w:val="36"/>
          <w:szCs w:val="36"/>
        </w:rPr>
        <w:t xml:space="preserve">Geoff’s </w:t>
      </w:r>
      <w:proofErr w:type="gramStart"/>
      <w:r>
        <w:rPr>
          <w:rFonts w:ascii="Calibri" w:hAnsi="Calibri" w:cs="Arial"/>
          <w:color w:val="000000"/>
          <w:sz w:val="36"/>
          <w:szCs w:val="36"/>
        </w:rPr>
        <w:t>Contracting</w:t>
      </w:r>
      <w:proofErr w:type="gramEnd"/>
    </w:p>
    <w:p w:rsidR="000818C0" w:rsidRDefault="000818C0">
      <w:pPr>
        <w:rPr>
          <w:rFonts w:ascii="Calibri" w:hAnsi="Calibri" w:cs="Arial"/>
          <w:color w:val="000000"/>
        </w:rPr>
      </w:pPr>
    </w:p>
    <w:p w:rsidR="00700E14" w:rsidRDefault="00700E14" w:rsidP="00E170A7">
      <w:pPr>
        <w:pStyle w:val="ListParagraph"/>
        <w:numPr>
          <w:ilvl w:val="0"/>
          <w:numId w:val="1"/>
        </w:numPr>
        <w:spacing w:after="120"/>
        <w:rPr>
          <w:rFonts w:ascii="Calibri" w:hAnsi="Calibri" w:cs="Arial"/>
          <w:color w:val="000000"/>
        </w:rPr>
      </w:pPr>
      <w:r>
        <w:rPr>
          <w:rFonts w:ascii="Calibri" w:hAnsi="Calibri" w:cs="Arial"/>
          <w:color w:val="000000"/>
        </w:rPr>
        <w:t>Review of the year, feedback</w:t>
      </w:r>
    </w:p>
    <w:p w:rsid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House</w:t>
      </w:r>
      <w:r w:rsidR="00E15E34">
        <w:rPr>
          <w:rFonts w:ascii="Calibri" w:hAnsi="Calibri" w:cs="Arial"/>
          <w:color w:val="000000"/>
        </w:rPr>
        <w:t xml:space="preserve"> – This program is a </w:t>
      </w:r>
      <w:proofErr w:type="spellStart"/>
      <w:r w:rsidR="00E15E34">
        <w:rPr>
          <w:rFonts w:ascii="Calibri" w:hAnsi="Calibri" w:cs="Arial"/>
          <w:color w:val="000000"/>
        </w:rPr>
        <w:t>well oiled</w:t>
      </w:r>
      <w:proofErr w:type="spellEnd"/>
      <w:r w:rsidR="00E15E34">
        <w:rPr>
          <w:rFonts w:ascii="Calibri" w:hAnsi="Calibri" w:cs="Arial"/>
          <w:color w:val="000000"/>
        </w:rPr>
        <w:t xml:space="preserve"> machine. With the young whitecaps players helping out throughout the program and the main head running it with Sam, this was Drew Dreger, there is not complaints. Would like to revisit the program for U4 and U13 in the new season.</w:t>
      </w:r>
    </w:p>
    <w:p w:rsid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Rep/Dev</w:t>
      </w:r>
      <w:r w:rsidR="00E15E34">
        <w:rPr>
          <w:rFonts w:ascii="Calibri" w:hAnsi="Calibri" w:cs="Arial"/>
          <w:color w:val="000000"/>
        </w:rPr>
        <w:t xml:space="preserve"> – Some complaints on equal play and we will have more of a manual on this available to all coaches and teams next season referencing BC Soccer and FIFA. Other complaints was being a little more forward with information and team division as to why it is done. Suggestion to be able to avoid this is have all kids try out for team travel and then there is a standard being met of commitment.</w:t>
      </w:r>
    </w:p>
    <w:p w:rsidR="000818C0" w:rsidRPr="00E170A7"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Indoor</w:t>
      </w:r>
      <w:r w:rsidR="00E15E34">
        <w:rPr>
          <w:rFonts w:ascii="Calibri" w:hAnsi="Calibri" w:cs="Arial"/>
          <w:color w:val="000000"/>
        </w:rPr>
        <w:t xml:space="preserve"> – To talk about a little later in agenda</w:t>
      </w:r>
      <w:r>
        <w:rPr>
          <w:rFonts w:ascii="Calibri" w:hAnsi="Calibri" w:cs="Arial"/>
          <w:color w:val="000000"/>
        </w:rPr>
        <w:br/>
      </w:r>
    </w:p>
    <w:p w:rsidR="00700E14" w:rsidRDefault="00700E14" w:rsidP="00E170A7">
      <w:pPr>
        <w:pStyle w:val="ListParagraph"/>
        <w:numPr>
          <w:ilvl w:val="0"/>
          <w:numId w:val="1"/>
        </w:numPr>
        <w:spacing w:after="120"/>
        <w:rPr>
          <w:rFonts w:ascii="Calibri" w:hAnsi="Calibri" w:cs="Arial"/>
          <w:color w:val="000000"/>
        </w:rPr>
      </w:pPr>
      <w:r>
        <w:rPr>
          <w:rFonts w:ascii="Calibri" w:hAnsi="Calibri" w:cs="Arial"/>
          <w:color w:val="000000"/>
        </w:rPr>
        <w:t>Board positions available – Chairs to pick one each</w:t>
      </w:r>
    </w:p>
    <w:p w:rsid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Equipment Manager Rep/Dev</w:t>
      </w:r>
      <w:r w:rsidR="00E15E34">
        <w:rPr>
          <w:rFonts w:ascii="Calibri" w:hAnsi="Calibri" w:cs="Arial"/>
          <w:color w:val="000000"/>
        </w:rPr>
        <w:t xml:space="preserve"> – To be made an Equipment main chair with a couple chairs below to help do both house and REP/Dev</w:t>
      </w:r>
    </w:p>
    <w:p w:rsid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Equipment Manager House</w:t>
      </w:r>
      <w:r w:rsidR="00E15E34">
        <w:rPr>
          <w:rFonts w:ascii="Calibri" w:hAnsi="Calibri" w:cs="Arial"/>
          <w:color w:val="000000"/>
        </w:rPr>
        <w:t xml:space="preserve"> – Refer to above</w:t>
      </w:r>
    </w:p>
    <w:p w:rsid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 xml:space="preserve">House Head </w:t>
      </w:r>
      <w:r w:rsidR="00E15E34">
        <w:rPr>
          <w:rFonts w:ascii="Calibri" w:hAnsi="Calibri" w:cs="Arial"/>
          <w:color w:val="000000"/>
        </w:rPr>
        <w:t>– This is a harder job but will be assisted by the admin a lot. This person will also be in charge of the Concession schedule.</w:t>
      </w:r>
    </w:p>
    <w:p w:rsid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Field Set up/Take Down</w:t>
      </w:r>
      <w:r w:rsidR="00E15E34">
        <w:rPr>
          <w:rFonts w:ascii="Calibri" w:hAnsi="Calibri" w:cs="Arial"/>
          <w:color w:val="000000"/>
        </w:rPr>
        <w:t xml:space="preserve"> </w:t>
      </w:r>
      <w:r w:rsidR="002B7C97">
        <w:rPr>
          <w:rFonts w:ascii="Calibri" w:hAnsi="Calibri" w:cs="Arial"/>
          <w:color w:val="000000"/>
        </w:rPr>
        <w:t>–</w:t>
      </w:r>
      <w:r w:rsidR="00E15E34">
        <w:rPr>
          <w:rFonts w:ascii="Calibri" w:hAnsi="Calibri" w:cs="Arial"/>
          <w:color w:val="000000"/>
        </w:rPr>
        <w:t xml:space="preserve"> </w:t>
      </w:r>
      <w:r w:rsidR="002B7C97">
        <w:rPr>
          <w:rFonts w:ascii="Calibri" w:hAnsi="Calibri" w:cs="Arial"/>
          <w:color w:val="000000"/>
        </w:rPr>
        <w:t xml:space="preserve">This job will also take on the </w:t>
      </w:r>
      <w:proofErr w:type="spellStart"/>
      <w:r w:rsidR="002B7C97">
        <w:rPr>
          <w:rFonts w:ascii="Calibri" w:hAnsi="Calibri" w:cs="Arial"/>
          <w:color w:val="000000"/>
        </w:rPr>
        <w:t>roll</w:t>
      </w:r>
      <w:proofErr w:type="spellEnd"/>
      <w:r w:rsidR="002B7C97">
        <w:rPr>
          <w:rFonts w:ascii="Calibri" w:hAnsi="Calibri" w:cs="Arial"/>
          <w:color w:val="000000"/>
        </w:rPr>
        <w:t xml:space="preserve"> of scheduling paint lining.</w:t>
      </w:r>
    </w:p>
    <w:p w:rsidR="000818C0" w:rsidRPr="00700E14" w:rsidRDefault="00700E14" w:rsidP="00700E14">
      <w:pPr>
        <w:pStyle w:val="ListParagraph"/>
        <w:numPr>
          <w:ilvl w:val="1"/>
          <w:numId w:val="1"/>
        </w:numPr>
        <w:spacing w:after="120"/>
        <w:rPr>
          <w:rFonts w:ascii="Calibri" w:hAnsi="Calibri" w:cs="Arial"/>
          <w:color w:val="000000"/>
        </w:rPr>
      </w:pPr>
      <w:r>
        <w:rPr>
          <w:rFonts w:ascii="Calibri" w:hAnsi="Calibri" w:cs="Arial"/>
          <w:color w:val="000000"/>
        </w:rPr>
        <w:t>Concession Manager</w:t>
      </w:r>
      <w:r w:rsidR="000818C0" w:rsidRPr="00700E14">
        <w:rPr>
          <w:rFonts w:ascii="Calibri" w:hAnsi="Calibri" w:cs="Arial"/>
          <w:color w:val="000000"/>
        </w:rPr>
        <w:br/>
        <w:t xml:space="preserve"> </w:t>
      </w:r>
    </w:p>
    <w:p w:rsidR="00E170A7" w:rsidRPr="00700E14" w:rsidRDefault="00700E14" w:rsidP="00700E14">
      <w:pPr>
        <w:pStyle w:val="ListParagraph"/>
        <w:numPr>
          <w:ilvl w:val="0"/>
          <w:numId w:val="1"/>
        </w:numPr>
        <w:spacing w:after="120"/>
        <w:rPr>
          <w:rFonts w:ascii="Calibri" w:hAnsi="Calibri" w:cs="Arial"/>
          <w:color w:val="000000"/>
        </w:rPr>
      </w:pPr>
      <w:r>
        <w:rPr>
          <w:rFonts w:ascii="Calibri" w:hAnsi="Calibri" w:cs="Arial"/>
          <w:color w:val="000000"/>
        </w:rPr>
        <w:t>Changing website to a new one, Canadian, RAMP</w:t>
      </w:r>
      <w:r w:rsidR="002B7C97">
        <w:rPr>
          <w:rFonts w:ascii="Calibri" w:hAnsi="Calibri" w:cs="Arial"/>
          <w:color w:val="000000"/>
        </w:rPr>
        <w:t xml:space="preserve"> – Have the go ahead to get this implemented for KEYSA for the open of January 2019</w:t>
      </w:r>
    </w:p>
    <w:p w:rsidR="00E170A7" w:rsidRPr="00E170A7" w:rsidRDefault="00E170A7" w:rsidP="00E170A7">
      <w:pPr>
        <w:pStyle w:val="ListParagraph"/>
        <w:rPr>
          <w:rFonts w:ascii="Calibri" w:hAnsi="Calibri" w:cs="Arial"/>
          <w:color w:val="000000"/>
        </w:rPr>
      </w:pPr>
    </w:p>
    <w:p w:rsidR="00E170A7" w:rsidRDefault="00E170A7" w:rsidP="000818C0">
      <w:pPr>
        <w:pStyle w:val="ListParagraph"/>
        <w:numPr>
          <w:ilvl w:val="0"/>
          <w:numId w:val="1"/>
        </w:numPr>
        <w:spacing w:after="120"/>
        <w:rPr>
          <w:rFonts w:ascii="Calibri" w:hAnsi="Calibri" w:cs="Arial"/>
          <w:color w:val="000000"/>
        </w:rPr>
      </w:pPr>
      <w:r>
        <w:rPr>
          <w:rFonts w:ascii="Calibri" w:hAnsi="Calibri" w:cs="Arial"/>
          <w:color w:val="000000"/>
        </w:rPr>
        <w:t>Indoor Facility</w:t>
      </w:r>
      <w:r w:rsidR="00700E14">
        <w:rPr>
          <w:rFonts w:ascii="Calibri" w:hAnsi="Calibri" w:cs="Arial"/>
          <w:color w:val="000000"/>
        </w:rPr>
        <w:t xml:space="preserve"> – Update</w:t>
      </w:r>
      <w:r w:rsidR="002B7C97">
        <w:rPr>
          <w:rFonts w:ascii="Calibri" w:hAnsi="Calibri" w:cs="Arial"/>
          <w:color w:val="000000"/>
        </w:rPr>
        <w:t xml:space="preserve"> – We will be continuing to pursue the options of locations as well as getting a team set up to educate the public about what this dome is for. The public perception is that it is for Soccer only and not every sport. </w:t>
      </w:r>
    </w:p>
    <w:p w:rsidR="00E170A7" w:rsidRPr="00E170A7" w:rsidRDefault="00E170A7" w:rsidP="00E170A7">
      <w:pPr>
        <w:pStyle w:val="ListParagraph"/>
        <w:rPr>
          <w:rFonts w:ascii="Calibri" w:hAnsi="Calibri" w:cs="Arial"/>
          <w:color w:val="000000"/>
        </w:rPr>
      </w:pPr>
    </w:p>
    <w:p w:rsidR="00DB3726" w:rsidRDefault="00700E14" w:rsidP="000818C0">
      <w:pPr>
        <w:pStyle w:val="ListParagraph"/>
        <w:numPr>
          <w:ilvl w:val="0"/>
          <w:numId w:val="1"/>
        </w:numPr>
        <w:spacing w:after="120"/>
        <w:rPr>
          <w:rFonts w:ascii="Calibri" w:hAnsi="Calibri" w:cs="Arial"/>
          <w:color w:val="000000"/>
        </w:rPr>
      </w:pPr>
      <w:r>
        <w:rPr>
          <w:rFonts w:ascii="Calibri" w:hAnsi="Calibri" w:cs="Arial"/>
          <w:color w:val="000000"/>
        </w:rPr>
        <w:t>AGM – October 22, 2018</w:t>
      </w:r>
      <w:r w:rsidR="002B7C97">
        <w:rPr>
          <w:rFonts w:ascii="Calibri" w:hAnsi="Calibri" w:cs="Arial"/>
          <w:color w:val="000000"/>
        </w:rPr>
        <w:t xml:space="preserve"> – Advertising to be scheduled for late September</w:t>
      </w:r>
    </w:p>
    <w:p w:rsidR="002B7C97" w:rsidRPr="002B7C97" w:rsidRDefault="002B7C97" w:rsidP="002B7C97">
      <w:pPr>
        <w:pStyle w:val="ListParagraph"/>
        <w:rPr>
          <w:rFonts w:ascii="Calibri" w:hAnsi="Calibri" w:cs="Arial"/>
          <w:color w:val="000000"/>
        </w:rPr>
      </w:pPr>
    </w:p>
    <w:p w:rsidR="002B7C97" w:rsidRPr="00DB3726" w:rsidRDefault="002B7C97" w:rsidP="000818C0">
      <w:pPr>
        <w:pStyle w:val="ListParagraph"/>
        <w:numPr>
          <w:ilvl w:val="0"/>
          <w:numId w:val="1"/>
        </w:numPr>
        <w:spacing w:after="120"/>
        <w:rPr>
          <w:rFonts w:ascii="Calibri" w:hAnsi="Calibri" w:cs="Arial"/>
          <w:color w:val="000000"/>
        </w:rPr>
      </w:pPr>
      <w:r>
        <w:rPr>
          <w:rFonts w:ascii="Calibri" w:hAnsi="Calibri" w:cs="Arial"/>
          <w:color w:val="000000"/>
        </w:rPr>
        <w:t>Meeting to be scheduled for September 6</w:t>
      </w:r>
      <w:r w:rsidRPr="002B7C97">
        <w:rPr>
          <w:rFonts w:ascii="Calibri" w:hAnsi="Calibri" w:cs="Arial"/>
          <w:color w:val="000000"/>
          <w:vertAlign w:val="superscript"/>
        </w:rPr>
        <w:t>th</w:t>
      </w:r>
      <w:r>
        <w:rPr>
          <w:rFonts w:ascii="Calibri" w:hAnsi="Calibri" w:cs="Arial"/>
          <w:color w:val="000000"/>
        </w:rPr>
        <w:t>, 2018 at 6:00pm also.</w:t>
      </w:r>
      <w:bookmarkStart w:id="0" w:name="_GoBack"/>
      <w:bookmarkEnd w:id="0"/>
    </w:p>
    <w:p w:rsidR="000818C0" w:rsidRDefault="000818C0" w:rsidP="000818C0">
      <w:pPr>
        <w:spacing w:after="120"/>
      </w:pPr>
    </w:p>
    <w:sectPr w:rsidR="000818C0" w:rsidSect="002B7C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6D36"/>
    <w:multiLevelType w:val="hybridMultilevel"/>
    <w:tmpl w:val="7D9C46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C0"/>
    <w:rsid w:val="000818C0"/>
    <w:rsid w:val="000B5B0B"/>
    <w:rsid w:val="00166F60"/>
    <w:rsid w:val="002B7C97"/>
    <w:rsid w:val="00607163"/>
    <w:rsid w:val="00663681"/>
    <w:rsid w:val="00691077"/>
    <w:rsid w:val="006A3480"/>
    <w:rsid w:val="00700E14"/>
    <w:rsid w:val="008B11FA"/>
    <w:rsid w:val="00D67F6D"/>
    <w:rsid w:val="00DB3726"/>
    <w:rsid w:val="00E15E34"/>
    <w:rsid w:val="00E170A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E1603-F2DB-4F32-8129-A587451E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C0"/>
    <w:pPr>
      <w:ind w:left="720"/>
      <w:contextualSpacing/>
    </w:pPr>
  </w:style>
  <w:style w:type="paragraph" w:styleId="BalloonText">
    <w:name w:val="Balloon Text"/>
    <w:basedOn w:val="Normal"/>
    <w:link w:val="BalloonTextChar"/>
    <w:uiPriority w:val="99"/>
    <w:semiHidden/>
    <w:unhideWhenUsed/>
    <w:rsid w:val="0008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imberleysoc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Pamela Berry</cp:lastModifiedBy>
  <cp:revision>2</cp:revision>
  <cp:lastPrinted>2018-07-24T20:13:00Z</cp:lastPrinted>
  <dcterms:created xsi:type="dcterms:W3CDTF">2018-07-26T17:25:00Z</dcterms:created>
  <dcterms:modified xsi:type="dcterms:W3CDTF">2018-07-26T17:25:00Z</dcterms:modified>
</cp:coreProperties>
</file>