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EA" w:rsidRDefault="00350B71">
      <w:pPr>
        <w:pStyle w:val="BodyA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Meadow Lake Minor Hockey</w:t>
      </w:r>
    </w:p>
    <w:p w:rsidR="004752EA" w:rsidRDefault="00350B71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Meeting</w:t>
      </w:r>
    </w:p>
    <w:p w:rsidR="004752EA" w:rsidRDefault="00350B71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Meadow Lake &amp; District Arena</w:t>
      </w:r>
    </w:p>
    <w:p w:rsidR="004752EA" w:rsidRDefault="00350B71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April 6, 2016 7:00</w:t>
      </w:r>
    </w:p>
    <w:p w:rsidR="004752EA" w:rsidRDefault="00350B71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</w:t>
      </w:r>
    </w:p>
    <w:p w:rsidR="004752EA" w:rsidRDefault="004752EA">
      <w:pPr>
        <w:pStyle w:val="BodyA"/>
        <w:jc w:val="center"/>
        <w:rPr>
          <w:b/>
          <w:bCs/>
          <w:sz w:val="24"/>
          <w:szCs w:val="24"/>
        </w:rPr>
      </w:pPr>
    </w:p>
    <w:p w:rsidR="004752EA" w:rsidRDefault="004752EA">
      <w:pPr>
        <w:pStyle w:val="BodyA"/>
        <w:jc w:val="center"/>
        <w:rPr>
          <w:b/>
          <w:bCs/>
          <w:sz w:val="24"/>
          <w:szCs w:val="24"/>
        </w:rPr>
      </w:pPr>
    </w:p>
    <w:p w:rsidR="004752EA" w:rsidRDefault="00350B71">
      <w:pPr>
        <w:pStyle w:val="BodyA"/>
        <w:numPr>
          <w:ilvl w:val="0"/>
          <w:numId w:val="3"/>
        </w:numPr>
        <w:tabs>
          <w:tab w:val="clear" w:pos="393"/>
          <w:tab w:val="num" w:pos="360"/>
        </w:tabs>
        <w:ind w:left="360" w:hanging="360"/>
      </w:pPr>
      <w:r>
        <w:rPr>
          <w:b/>
          <w:bCs/>
          <w:sz w:val="24"/>
          <w:szCs w:val="24"/>
        </w:rPr>
        <w:t xml:space="preserve">Call the meeting to order - </w:t>
      </w:r>
      <w:r>
        <w:rPr>
          <w:sz w:val="24"/>
          <w:szCs w:val="24"/>
        </w:rPr>
        <w:t>Richard Temple called the meeting to order at 7:05.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Minutes of last meeting March 25, 2015 - </w:t>
      </w:r>
      <w:r>
        <w:rPr>
          <w:sz w:val="24"/>
          <w:szCs w:val="24"/>
        </w:rPr>
        <w:t xml:space="preserve">Minutes were </w:t>
      </w:r>
      <w:r>
        <w:rPr>
          <w:sz w:val="24"/>
          <w:szCs w:val="24"/>
        </w:rPr>
        <w:t>printed out and reviewed by those in attendance.  No business arriving from the minutes.  Jenny Dennis motioned to approve the minutes as presented.  Kalie Alger seconded, all in favour, carried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Treasurer</w:t>
      </w:r>
      <w:r>
        <w:rPr>
          <w:rFonts w:ascii="Arial Unicode MS"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s Report - </w:t>
      </w:r>
      <w:r>
        <w:rPr>
          <w:sz w:val="24"/>
          <w:szCs w:val="24"/>
        </w:rPr>
        <w:t>Karyn Knelsen reviewed the treasure</w:t>
      </w:r>
      <w:r>
        <w:rPr>
          <w:sz w:val="24"/>
          <w:szCs w:val="24"/>
        </w:rPr>
        <w:t>r report that was printed and available to those in attendance.  Discussion.  Karyn motioned to adopt the report as presented.  Kerry Hamilton seconded, all in favour, carried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numPr>
          <w:ilvl w:val="0"/>
          <w:numId w:val="6"/>
        </w:numPr>
        <w:tabs>
          <w:tab w:val="clear" w:pos="393"/>
          <w:tab w:val="num" w:pos="36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director positions - C4 Commissioner &amp; registrations - </w:t>
      </w:r>
      <w:r>
        <w:rPr>
          <w:sz w:val="24"/>
          <w:szCs w:val="24"/>
        </w:rPr>
        <w:t>Laur</w:t>
      </w:r>
      <w:r>
        <w:rPr>
          <w:sz w:val="24"/>
          <w:szCs w:val="24"/>
        </w:rPr>
        <w:t>a Fechter pr</w:t>
      </w:r>
      <w:r>
        <w:rPr>
          <w:sz w:val="24"/>
          <w:szCs w:val="24"/>
        </w:rPr>
        <w:t>e</w:t>
      </w:r>
      <w:r>
        <w:rPr>
          <w:sz w:val="24"/>
          <w:szCs w:val="24"/>
        </w:rPr>
        <w:t>sented an amendment to the constitution adding a registrar position as well as a Midget AA commissioner.   Laura motioned to add these 2 new positions, Christie Andersen seconded all in favour, carried.</w:t>
      </w:r>
    </w:p>
    <w:p w:rsidR="004752EA" w:rsidRDefault="004752EA">
      <w:pPr>
        <w:pStyle w:val="BodyA"/>
        <w:tabs>
          <w:tab w:val="left" w:pos="360"/>
        </w:tabs>
      </w:pPr>
    </w:p>
    <w:p w:rsidR="004752EA" w:rsidRDefault="00350B71">
      <w:pPr>
        <w:pStyle w:val="BodyA"/>
        <w:numPr>
          <w:ilvl w:val="0"/>
          <w:numId w:val="6"/>
        </w:numPr>
        <w:tabs>
          <w:tab w:val="clear" w:pos="393"/>
          <w:tab w:val="num" w:pos="360"/>
        </w:tabs>
        <w:ind w:left="360" w:hanging="360"/>
      </w:pPr>
      <w:r>
        <w:rPr>
          <w:b/>
          <w:bCs/>
          <w:sz w:val="24"/>
          <w:szCs w:val="24"/>
        </w:rPr>
        <w:t>Positions to be filled: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Treasurer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K</w:t>
      </w:r>
      <w:r>
        <w:rPr>
          <w:sz w:val="24"/>
          <w:szCs w:val="24"/>
        </w:rPr>
        <w:t>aryn Knelsen allowed her name to stand. No other names or nominations from the floor.  Karyn Knelsen will hold the treasurer position for a 2 year term.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Vice President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Jolene Senger allowed her name to stand.  No other names or nominations from the flo</w:t>
      </w:r>
      <w:r>
        <w:rPr>
          <w:sz w:val="24"/>
          <w:szCs w:val="24"/>
        </w:rPr>
        <w:t>or.  Jolene Senger will hold the vice president position for a 2 year term.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Director of Hockey Development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No names or nominations brought forward.  This position will remain vacant at this time.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Initiation Commissioner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Christine Andersen allowed </w:t>
      </w:r>
      <w:r>
        <w:rPr>
          <w:sz w:val="24"/>
          <w:szCs w:val="24"/>
        </w:rPr>
        <w:t>her name to stand.  No other names or nominations from the floor.  Christie will hold this position for the 2016/2017 season.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Novice Commissioner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Kalie Alger allowed her name to stand.  No other names or nominations from the floor.  Katie will hold thi</w:t>
      </w:r>
      <w:r>
        <w:rPr>
          <w:sz w:val="24"/>
          <w:szCs w:val="24"/>
        </w:rPr>
        <w:t>s position for the 2016/2017 season.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Atom Commissioner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Jace Andersen let his name stand for this pos</w:t>
      </w:r>
      <w:r>
        <w:rPr>
          <w:sz w:val="24"/>
          <w:szCs w:val="24"/>
        </w:rPr>
        <w:t>i</w:t>
      </w:r>
      <w:r>
        <w:rPr>
          <w:sz w:val="24"/>
          <w:szCs w:val="24"/>
        </w:rPr>
        <w:t>tion.  No other names or nominations from the floor.  Jace will hold this position for the 2016/2017 season.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  <w:t>Peewee Commissioner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Jeff Fechter </w:t>
      </w:r>
      <w:r>
        <w:rPr>
          <w:sz w:val="24"/>
          <w:szCs w:val="24"/>
        </w:rPr>
        <w:t>allowed his name to stand.  No other names or nominations from the floor.  Jeff will hold this position for the 2016/2017 season.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Bantam Commissioner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Tamara Schwartz allowed her name to stand.  No other names or nominations from the floor.  Tamara will</w:t>
      </w:r>
      <w:r>
        <w:rPr>
          <w:sz w:val="24"/>
          <w:szCs w:val="24"/>
        </w:rPr>
        <w:t xml:space="preserve"> hold this position for the 2016/2017 season.</w:t>
      </w:r>
    </w:p>
    <w:p w:rsidR="004752EA" w:rsidRDefault="00350B71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Midget </w:t>
      </w:r>
      <w:r>
        <w:rPr>
          <w:b/>
          <w:bCs/>
          <w:sz w:val="24"/>
          <w:szCs w:val="24"/>
        </w:rPr>
        <w:t xml:space="preserve">AA Commissioner - </w:t>
      </w:r>
      <w:r>
        <w:rPr>
          <w:sz w:val="24"/>
          <w:szCs w:val="24"/>
        </w:rPr>
        <w:t>Tammy Dancy let her name stand for this position.  No other names or nominations from the floor.  Tammy will hold this position for the 2016/2017 season.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Midget Step Commissioner - </w:t>
      </w:r>
      <w:r>
        <w:rPr>
          <w:sz w:val="24"/>
          <w:szCs w:val="24"/>
        </w:rPr>
        <w:t>No names or nominations brought forward.  This position will remain vacant and no registrations will be accepted for the 2016/2017 season until this position is filled.</w:t>
      </w:r>
    </w:p>
    <w:p w:rsidR="004752EA" w:rsidRDefault="00350B71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Female Commissioner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No names or nominations brought forward.  This position will re</w:t>
      </w:r>
      <w:r>
        <w:rPr>
          <w:sz w:val="24"/>
          <w:szCs w:val="24"/>
        </w:rPr>
        <w:t>main vacant and no registrations will be accepted for the 2016/2017 se</w:t>
      </w:r>
      <w:r>
        <w:rPr>
          <w:sz w:val="24"/>
          <w:szCs w:val="24"/>
        </w:rPr>
        <w:t>a</w:t>
      </w:r>
      <w:r>
        <w:rPr>
          <w:sz w:val="24"/>
          <w:szCs w:val="24"/>
        </w:rPr>
        <w:t>son until this position is filled.</w:t>
      </w:r>
    </w:p>
    <w:p w:rsidR="004752EA" w:rsidRDefault="00350B7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Registrar -</w:t>
      </w:r>
      <w:r>
        <w:rPr>
          <w:sz w:val="24"/>
          <w:szCs w:val="24"/>
        </w:rPr>
        <w:t xml:space="preserve"> Christie Andersen let her name stand for this position.  No other names or nominations from the floor.  Christie will hold this position</w:t>
      </w:r>
      <w:r>
        <w:rPr>
          <w:sz w:val="24"/>
          <w:szCs w:val="24"/>
        </w:rPr>
        <w:t xml:space="preserve"> for the 2016/2017 season.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Ref Co-ordinator - </w:t>
      </w:r>
      <w:r>
        <w:rPr>
          <w:sz w:val="24"/>
          <w:szCs w:val="24"/>
        </w:rPr>
        <w:t>Regan Beck shared at the meeting that he will not a</w:t>
      </w:r>
      <w:r>
        <w:rPr>
          <w:sz w:val="24"/>
          <w:szCs w:val="24"/>
        </w:rPr>
        <w:t>l</w:t>
      </w:r>
      <w:r>
        <w:rPr>
          <w:sz w:val="24"/>
          <w:szCs w:val="24"/>
        </w:rPr>
        <w:t>low his name to stand for this position.  Amanda Pockrant let her name stand for the position.  No other names or nominations from the floor.  Amanda will h</w:t>
      </w:r>
      <w:r>
        <w:rPr>
          <w:sz w:val="24"/>
          <w:szCs w:val="24"/>
        </w:rPr>
        <w:t>old this position for the 2016/2017 season.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Web Editing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Jenny will check to ensure that Missy Gunn is willing to continue to look after this position for the 2016/2017 season.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c) SHA Zone 7 Meeting Highlights - Richard &amp; Jeff - </w:t>
      </w:r>
      <w:r>
        <w:rPr>
          <w:sz w:val="24"/>
          <w:szCs w:val="24"/>
        </w:rPr>
        <w:t>highlighted discussion</w:t>
      </w:r>
      <w:r>
        <w:rPr>
          <w:sz w:val="24"/>
          <w:szCs w:val="24"/>
        </w:rPr>
        <w:t xml:space="preserve"> at the meeting surrounding SHA recommendation to suspend peewee C4 in Meadow Lake;Highway 14 President is the new zone rep; SHA is looking at helmets for coaches to be mandatory but this has not been voted on yet; initiation - cross-ice will begin in the </w:t>
      </w:r>
      <w:r>
        <w:rPr>
          <w:sz w:val="24"/>
          <w:szCs w:val="24"/>
        </w:rPr>
        <w:t>fall of 2016, there was a suggestion that initiation have smaller nets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d) Referee Report - Regan - </w:t>
      </w:r>
      <w:r>
        <w:rPr>
          <w:sz w:val="24"/>
          <w:szCs w:val="24"/>
        </w:rPr>
        <w:t>updated provided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General Discussion - </w:t>
      </w:r>
      <w:r>
        <w:rPr>
          <w:sz w:val="24"/>
          <w:szCs w:val="24"/>
        </w:rPr>
        <w:t>Tammy Dancy brought up the issue of racism in hockey as the Midget AA team experienced it many times this past sea</w:t>
      </w:r>
      <w:r>
        <w:rPr>
          <w:sz w:val="24"/>
          <w:szCs w:val="24"/>
        </w:rPr>
        <w:t>son; general discussion had about what if anything can be done to reduce or eliminate this; Trevor Finley will bring up the issue at the SHA meeting later in April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f) SHA Presentation - Jason L</w:t>
      </w:r>
      <w:r>
        <w:rPr>
          <w:rFonts w:ascii="Arial Unicode MS"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Heuruex - </w:t>
      </w:r>
      <w:r>
        <w:rPr>
          <w:sz w:val="24"/>
          <w:szCs w:val="24"/>
        </w:rPr>
        <w:t>presentation on coaching and coaching mentorship pr</w:t>
      </w:r>
      <w:r>
        <w:rPr>
          <w:sz w:val="24"/>
          <w:szCs w:val="24"/>
        </w:rPr>
        <w:t>ogram offered by SHA; positive comments from presentation and som</w:t>
      </w:r>
      <w:r>
        <w:rPr>
          <w:sz w:val="24"/>
          <w:szCs w:val="24"/>
        </w:rPr>
        <w:t>e</w:t>
      </w:r>
      <w:r>
        <w:rPr>
          <w:sz w:val="24"/>
          <w:szCs w:val="24"/>
        </w:rPr>
        <w:t>thing that MLMH may want to incorporate in the 2016/2017 season</w:t>
      </w:r>
    </w:p>
    <w:p w:rsidR="004752EA" w:rsidRDefault="004752EA">
      <w:pPr>
        <w:pStyle w:val="BodyA"/>
        <w:rPr>
          <w:b/>
          <w:bCs/>
          <w:sz w:val="24"/>
          <w:szCs w:val="24"/>
        </w:rPr>
      </w:pP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 9:20</w:t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752EA" w:rsidRDefault="00350B7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752EA" w:rsidRDefault="00350B71">
      <w:pPr>
        <w:pStyle w:val="BodyA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4752E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71" w:rsidRDefault="00350B71">
      <w:r>
        <w:separator/>
      </w:r>
    </w:p>
  </w:endnote>
  <w:endnote w:type="continuationSeparator" w:id="0">
    <w:p w:rsidR="00350B71" w:rsidRDefault="0035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EA" w:rsidRDefault="004752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71" w:rsidRDefault="00350B71">
      <w:r>
        <w:separator/>
      </w:r>
    </w:p>
  </w:footnote>
  <w:footnote w:type="continuationSeparator" w:id="0">
    <w:p w:rsidR="00350B71" w:rsidRDefault="0035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EA" w:rsidRDefault="004752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9DE"/>
    <w:multiLevelType w:val="multilevel"/>
    <w:tmpl w:val="8C481882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</w:abstractNum>
  <w:abstractNum w:abstractNumId="1">
    <w:nsid w:val="439F6D9B"/>
    <w:multiLevelType w:val="multilevel"/>
    <w:tmpl w:val="4830E460"/>
    <w:styleLink w:val="List1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</w:abstractNum>
  <w:abstractNum w:abstractNumId="2">
    <w:nsid w:val="444F5BC2"/>
    <w:multiLevelType w:val="multilevel"/>
    <w:tmpl w:val="CB4487C8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3">
    <w:nsid w:val="5F3D043E"/>
    <w:multiLevelType w:val="multilevel"/>
    <w:tmpl w:val="E4FAFEE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</w:abstractNum>
  <w:abstractNum w:abstractNumId="4">
    <w:nsid w:val="5FF762E7"/>
    <w:multiLevelType w:val="multilevel"/>
    <w:tmpl w:val="F5DC8518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</w:abstractNum>
  <w:abstractNum w:abstractNumId="5">
    <w:nsid w:val="75410A5E"/>
    <w:multiLevelType w:val="multilevel"/>
    <w:tmpl w:val="D18A3F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2EA"/>
    <w:rsid w:val="00350B71"/>
    <w:rsid w:val="004752EA"/>
    <w:rsid w:val="007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2016-05-09T16:10:00Z</dcterms:created>
  <dcterms:modified xsi:type="dcterms:W3CDTF">2016-05-09T16:10:00Z</dcterms:modified>
</cp:coreProperties>
</file>