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EE2" w:rsidRDefault="00D241FC">
      <w:r>
        <w:t>How to use the HCR Online Registration System</w:t>
      </w:r>
    </w:p>
    <w:p w:rsidR="00D241FC" w:rsidRPr="00D241FC" w:rsidRDefault="00D241FC" w:rsidP="00D241FC">
      <w:pPr>
        <w:spacing w:before="100" w:beforeAutospacing="1" w:after="100" w:afterAutospacing="1" w:line="240" w:lineRule="auto"/>
        <w:rPr>
          <w:rFonts w:ascii="Times New Roman" w:eastAsia="Times New Roman" w:hAnsi="Times New Roman" w:cs="Times New Roman"/>
          <w:sz w:val="24"/>
          <w:szCs w:val="24"/>
          <w:lang w:eastAsia="en-CA"/>
        </w:rPr>
      </w:pPr>
      <w:r>
        <w:rPr>
          <w:rFonts w:ascii="Arial" w:eastAsia="Times New Roman" w:hAnsi="Arial" w:cs="Arial"/>
          <w:sz w:val="20"/>
          <w:szCs w:val="20"/>
          <w:lang w:eastAsia="en-CA"/>
        </w:rPr>
        <w:t xml:space="preserve"> </w:t>
      </w:r>
      <w:r w:rsidRPr="00D241FC">
        <w:rPr>
          <w:rFonts w:ascii="Arial" w:eastAsia="Times New Roman" w:hAnsi="Arial" w:cs="Arial"/>
          <w:sz w:val="20"/>
          <w:szCs w:val="20"/>
          <w:lang w:eastAsia="en-CA"/>
        </w:rPr>
        <w:t> A parent or guardian of a player follows the link above to access the Hockey Canada online Registration system.  For those that used the online system in previous years, you will already have created an account.  Please note that you do not need your child’s Hockey Canada ID to register them, but it will appear beside their name once you add them to your account.  Please make note of this number as it is a good idea to have it.  If you do not see your child’s name, double check to make sure the spelling is correct, some players may have been registered using a short form or nickn</w:t>
      </w:r>
      <w:r>
        <w:rPr>
          <w:rFonts w:ascii="Arial" w:eastAsia="Times New Roman" w:hAnsi="Arial" w:cs="Arial"/>
          <w:sz w:val="20"/>
          <w:szCs w:val="20"/>
          <w:lang w:eastAsia="en-CA"/>
        </w:rPr>
        <w:t xml:space="preserve">ame </w:t>
      </w:r>
      <w:proofErr w:type="spellStart"/>
      <w:r>
        <w:rPr>
          <w:rFonts w:ascii="Arial" w:eastAsia="Times New Roman" w:hAnsi="Arial" w:cs="Arial"/>
          <w:sz w:val="20"/>
          <w:szCs w:val="20"/>
          <w:lang w:eastAsia="en-CA"/>
        </w:rPr>
        <w:t>ie</w:t>
      </w:r>
      <w:proofErr w:type="spellEnd"/>
      <w:r>
        <w:rPr>
          <w:rFonts w:ascii="Arial" w:eastAsia="Times New Roman" w:hAnsi="Arial" w:cs="Arial"/>
          <w:sz w:val="20"/>
          <w:szCs w:val="20"/>
          <w:lang w:eastAsia="en-CA"/>
        </w:rPr>
        <w:t>:  Robert, Robbie or Rob.</w:t>
      </w:r>
    </w:p>
    <w:p w:rsidR="00D241FC" w:rsidRPr="00D241FC" w:rsidRDefault="00D241FC" w:rsidP="00D241FC">
      <w:pPr>
        <w:spacing w:before="100" w:beforeAutospacing="1" w:after="100" w:afterAutospacing="1" w:line="240" w:lineRule="auto"/>
        <w:rPr>
          <w:rFonts w:ascii="Times New Roman" w:eastAsia="Times New Roman" w:hAnsi="Times New Roman" w:cs="Times New Roman"/>
          <w:sz w:val="24"/>
          <w:szCs w:val="24"/>
          <w:lang w:eastAsia="en-CA"/>
        </w:rPr>
      </w:pPr>
      <w:r>
        <w:rPr>
          <w:rFonts w:ascii="Arial" w:eastAsia="Times New Roman" w:hAnsi="Arial" w:cs="Arial"/>
          <w:sz w:val="20"/>
          <w:szCs w:val="20"/>
          <w:lang w:eastAsia="en-CA"/>
        </w:rPr>
        <w:t>If last season was your child’s first year playing hockey, you will need to create an account because your initial registration was processed manually</w:t>
      </w:r>
      <w:bookmarkStart w:id="0" w:name="_GoBack"/>
      <w:bookmarkEnd w:id="0"/>
    </w:p>
    <w:p w:rsidR="00D241FC" w:rsidRPr="00D241FC" w:rsidRDefault="00D241FC" w:rsidP="00D241FC">
      <w:pPr>
        <w:spacing w:before="100" w:beforeAutospacing="1" w:after="100" w:afterAutospacing="1" w:line="240" w:lineRule="auto"/>
        <w:rPr>
          <w:rFonts w:ascii="Times New Roman" w:eastAsia="Times New Roman" w:hAnsi="Times New Roman" w:cs="Times New Roman"/>
          <w:sz w:val="24"/>
          <w:szCs w:val="24"/>
          <w:lang w:eastAsia="en-CA"/>
        </w:rPr>
      </w:pPr>
    </w:p>
    <w:p w:rsidR="00D241FC" w:rsidRDefault="00D241FC"/>
    <w:sectPr w:rsidR="00D241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FC"/>
    <w:rsid w:val="00241EE2"/>
    <w:rsid w:val="00D241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4AE97-E1A7-4006-BD9F-376FCAAE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50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Kelowna MHA -WKMHA</dc:creator>
  <cp:keywords/>
  <dc:description/>
  <cp:lastModifiedBy>West Kelowna MHA -WKMHA</cp:lastModifiedBy>
  <cp:revision>1</cp:revision>
  <dcterms:created xsi:type="dcterms:W3CDTF">2017-05-16T23:50:00Z</dcterms:created>
  <dcterms:modified xsi:type="dcterms:W3CDTF">2017-05-16T23:55:00Z</dcterms:modified>
</cp:coreProperties>
</file>