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8" w:type="dxa"/>
        <w:tblLayout w:type="fixed"/>
        <w:tblLook w:val="0000" w:firstRow="0" w:lastRow="0" w:firstColumn="0" w:lastColumn="0" w:noHBand="0" w:noVBand="0"/>
      </w:tblPr>
      <w:tblGrid>
        <w:gridCol w:w="8248"/>
      </w:tblGrid>
      <w:tr w:rsidR="00AB5D02" w:rsidRPr="00AB5D02" w14:paraId="7A7DB9A4" w14:textId="77777777" w:rsidTr="00AB5D02">
        <w:trPr>
          <w:trHeight w:val="2078"/>
        </w:trPr>
        <w:tc>
          <w:tcPr>
            <w:tcW w:w="8248" w:type="dxa"/>
            <w:tcBorders>
              <w:top w:val="single" w:sz="4" w:space="0" w:color="000000"/>
              <w:left w:val="single" w:sz="4" w:space="0" w:color="000000"/>
              <w:bottom w:val="single" w:sz="4" w:space="0" w:color="000000"/>
              <w:right w:val="single" w:sz="4" w:space="0" w:color="000000"/>
            </w:tcBorders>
            <w:shd w:val="clear" w:color="auto" w:fill="auto"/>
          </w:tcPr>
          <w:p w14:paraId="62A9072A" w14:textId="77777777" w:rsidR="00AB5D02" w:rsidRPr="00AB5D02" w:rsidRDefault="00AB5D02" w:rsidP="00947A61">
            <w:pPr>
              <w:pStyle w:val="Subtitle"/>
              <w:jc w:val="center"/>
              <w:rPr>
                <w:rFonts w:ascii="Times New Roman" w:hAnsi="Times New Roman" w:cs="Times New Roman"/>
                <w:b/>
                <w:color w:val="auto"/>
                <w:u w:val="single"/>
              </w:rPr>
            </w:pPr>
            <w:r w:rsidRPr="00AB5D02">
              <w:rPr>
                <w:rFonts w:ascii="Times New Roman" w:hAnsi="Times New Roman" w:cs="Times New Roman"/>
                <w:b/>
                <w:color w:val="auto"/>
                <w:u w:val="single"/>
              </w:rPr>
              <w:t>Skating - speed, quickness, technique</w:t>
            </w:r>
          </w:p>
          <w:p w14:paraId="45CE5970"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Forward and backward</w:t>
            </w:r>
          </w:p>
          <w:p w14:paraId="184A0444"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Turn both directions</w:t>
            </w:r>
          </w:p>
          <w:p w14:paraId="6A9271BA"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Stop both directions</w:t>
            </w:r>
          </w:p>
          <w:p w14:paraId="21F2CBB6" w14:textId="29622140" w:rsidR="00AB5D02" w:rsidRPr="00AB5D02" w:rsidRDefault="00AB5D02" w:rsidP="00AB5D02">
            <w:pPr>
              <w:pStyle w:val="Subtitle"/>
              <w:rPr>
                <w:rFonts w:ascii="Times New Roman" w:hAnsi="Times New Roman" w:cs="Times New Roman"/>
                <w:color w:val="auto"/>
              </w:rPr>
            </w:pPr>
            <w:r w:rsidRPr="00AB5D02">
              <w:rPr>
                <w:rFonts w:ascii="Times New Roman" w:hAnsi="Times New Roman" w:cs="Times New Roman"/>
                <w:color w:val="auto"/>
              </w:rPr>
              <w:t> Are they in a good position for stability and strength</w:t>
            </w:r>
          </w:p>
        </w:tc>
      </w:tr>
      <w:tr w:rsidR="00AB5D02" w:rsidRPr="00AB5D02" w14:paraId="51A8E5A0" w14:textId="77777777" w:rsidTr="00AB5D02">
        <w:trPr>
          <w:trHeight w:val="2078"/>
        </w:trPr>
        <w:tc>
          <w:tcPr>
            <w:tcW w:w="8248" w:type="dxa"/>
            <w:tcBorders>
              <w:top w:val="single" w:sz="4" w:space="0" w:color="000000"/>
              <w:left w:val="single" w:sz="4" w:space="0" w:color="000000"/>
              <w:bottom w:val="single" w:sz="4" w:space="0" w:color="000000"/>
              <w:right w:val="single" w:sz="4" w:space="0" w:color="000000"/>
            </w:tcBorders>
            <w:shd w:val="clear" w:color="auto" w:fill="auto"/>
          </w:tcPr>
          <w:p w14:paraId="664CF968" w14:textId="716D6A53" w:rsidR="00AB5D02" w:rsidRPr="00AB5D02" w:rsidRDefault="00AB5D02" w:rsidP="00AB5D02">
            <w:pPr>
              <w:pStyle w:val="Subtitle"/>
              <w:jc w:val="center"/>
              <w:rPr>
                <w:rFonts w:ascii="Times New Roman" w:hAnsi="Times New Roman" w:cs="Times New Roman"/>
                <w:b/>
                <w:color w:val="auto"/>
                <w:u w:val="single"/>
              </w:rPr>
            </w:pPr>
            <w:r w:rsidRPr="00AB5D02">
              <w:rPr>
                <w:rFonts w:ascii="Times New Roman" w:hAnsi="Times New Roman" w:cs="Times New Roman"/>
                <w:color w:val="auto"/>
              </w:rPr>
              <w:t xml:space="preserve"> </w:t>
            </w:r>
            <w:r w:rsidRPr="00AB5D02">
              <w:rPr>
                <w:rFonts w:ascii="Times New Roman" w:hAnsi="Times New Roman" w:cs="Times New Roman"/>
                <w:b/>
                <w:color w:val="auto"/>
                <w:u w:val="single"/>
              </w:rPr>
              <w:t>Passing – technique, control, vision</w:t>
            </w:r>
          </w:p>
          <w:p w14:paraId="3208F1F5"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Forehand and Backhand</w:t>
            </w:r>
          </w:p>
          <w:p w14:paraId="1C37226B"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To moving and stationary target</w:t>
            </w:r>
          </w:p>
          <w:p w14:paraId="0A301141"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Vision – do they take a look and select best option</w:t>
            </w:r>
          </w:p>
          <w:p w14:paraId="74C8AD2F" w14:textId="623DE6DB" w:rsidR="00AB5D02" w:rsidRPr="00AB5D02" w:rsidRDefault="00AB5D02" w:rsidP="00AB5D02">
            <w:pPr>
              <w:pStyle w:val="Subtitle"/>
              <w:rPr>
                <w:rFonts w:ascii="Times New Roman" w:hAnsi="Times New Roman" w:cs="Times New Roman"/>
                <w:color w:val="auto"/>
              </w:rPr>
            </w:pPr>
            <w:r w:rsidRPr="00AB5D02">
              <w:rPr>
                <w:rFonts w:ascii="Times New Roman" w:hAnsi="Times New Roman" w:cs="Times New Roman"/>
                <w:color w:val="auto"/>
              </w:rPr>
              <w:t> Advances – board passes, chips, saucer passes</w:t>
            </w:r>
          </w:p>
        </w:tc>
      </w:tr>
      <w:tr w:rsidR="00AB5D02" w:rsidRPr="00AB5D02" w14:paraId="464119A5" w14:textId="77777777" w:rsidTr="00947A61">
        <w:tc>
          <w:tcPr>
            <w:tcW w:w="8248" w:type="dxa"/>
            <w:tcBorders>
              <w:top w:val="single" w:sz="4" w:space="0" w:color="000000"/>
              <w:left w:val="single" w:sz="4" w:space="0" w:color="000000"/>
              <w:bottom w:val="single" w:sz="4" w:space="0" w:color="000000"/>
              <w:right w:val="single" w:sz="4" w:space="0" w:color="000000"/>
            </w:tcBorders>
            <w:shd w:val="clear" w:color="auto" w:fill="auto"/>
          </w:tcPr>
          <w:p w14:paraId="04FA3688" w14:textId="7BCE5891" w:rsidR="00AB5D02" w:rsidRPr="00AB5D02" w:rsidRDefault="00AB5D02" w:rsidP="00AB5D02">
            <w:pPr>
              <w:pStyle w:val="Subtitle"/>
              <w:jc w:val="center"/>
              <w:rPr>
                <w:rFonts w:ascii="Times New Roman" w:hAnsi="Times New Roman" w:cs="Times New Roman"/>
                <w:b/>
                <w:color w:val="auto"/>
                <w:u w:val="single"/>
              </w:rPr>
            </w:pPr>
            <w:r w:rsidRPr="00AB5D02">
              <w:rPr>
                <w:rFonts w:ascii="Times New Roman" w:hAnsi="Times New Roman" w:cs="Times New Roman"/>
                <w:b/>
                <w:color w:val="auto"/>
                <w:u w:val="single"/>
              </w:rPr>
              <w:t>Puck Control – technique, open ice, confined space</w:t>
            </w:r>
          </w:p>
          <w:p w14:paraId="0E0AB283"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Open carry with speed</w:t>
            </w:r>
          </w:p>
          <w:p w14:paraId="4B6EFA6B"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Execute dekes and fakes on the 1 on 1</w:t>
            </w:r>
          </w:p>
          <w:p w14:paraId="7B89C8DD"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xml:space="preserve"> Can they handle the puck in traffic and tight </w:t>
            </w:r>
            <w:proofErr w:type="gramStart"/>
            <w:r w:rsidRPr="00AB5D02">
              <w:rPr>
                <w:rFonts w:ascii="Times New Roman" w:hAnsi="Times New Roman" w:cs="Times New Roman"/>
                <w:color w:val="auto"/>
              </w:rPr>
              <w:t>space</w:t>
            </w:r>
            <w:proofErr w:type="gramEnd"/>
          </w:p>
          <w:p w14:paraId="41251270" w14:textId="362899EE" w:rsidR="00AB5D02" w:rsidRPr="00AB5D02" w:rsidRDefault="00AB5D02" w:rsidP="00AB5D02">
            <w:pPr>
              <w:pStyle w:val="Subtitle"/>
              <w:rPr>
                <w:rFonts w:ascii="Times New Roman" w:hAnsi="Times New Roman" w:cs="Times New Roman"/>
                <w:color w:val="auto"/>
              </w:rPr>
            </w:pPr>
            <w:proofErr w:type="gramStart"/>
            <w:r w:rsidRPr="00AB5D02">
              <w:rPr>
                <w:rFonts w:ascii="Times New Roman" w:hAnsi="Times New Roman" w:cs="Times New Roman"/>
                <w:color w:val="auto"/>
              </w:rPr>
              <w:t>  Ability</w:t>
            </w:r>
            <w:proofErr w:type="gramEnd"/>
            <w:r w:rsidRPr="00AB5D02">
              <w:rPr>
                <w:rFonts w:ascii="Times New Roman" w:hAnsi="Times New Roman" w:cs="Times New Roman"/>
                <w:color w:val="auto"/>
              </w:rPr>
              <w:t xml:space="preserve"> to maintain control while being checked</w:t>
            </w:r>
          </w:p>
        </w:tc>
      </w:tr>
      <w:tr w:rsidR="00AB5D02" w:rsidRPr="00AB5D02" w14:paraId="653F15CF" w14:textId="77777777" w:rsidTr="00AB5D02">
        <w:trPr>
          <w:trHeight w:val="2474"/>
        </w:trPr>
        <w:tc>
          <w:tcPr>
            <w:tcW w:w="8248" w:type="dxa"/>
            <w:tcBorders>
              <w:top w:val="single" w:sz="4" w:space="0" w:color="000000"/>
              <w:left w:val="single" w:sz="4" w:space="0" w:color="000000"/>
              <w:bottom w:val="single" w:sz="4" w:space="0" w:color="000000"/>
              <w:right w:val="single" w:sz="4" w:space="0" w:color="000000"/>
            </w:tcBorders>
            <w:shd w:val="clear" w:color="auto" w:fill="auto"/>
          </w:tcPr>
          <w:p w14:paraId="68629F23" w14:textId="4EA5FEA0" w:rsidR="00AB5D02" w:rsidRPr="00AB5D02" w:rsidRDefault="00AB5D02" w:rsidP="00AB5D02">
            <w:pPr>
              <w:pStyle w:val="Subtitle"/>
              <w:jc w:val="center"/>
              <w:rPr>
                <w:rFonts w:ascii="Times New Roman" w:hAnsi="Times New Roman" w:cs="Times New Roman"/>
                <w:b/>
                <w:color w:val="auto"/>
                <w:u w:val="single"/>
              </w:rPr>
            </w:pPr>
            <w:r w:rsidRPr="00AB5D02">
              <w:rPr>
                <w:rFonts w:ascii="Times New Roman" w:hAnsi="Times New Roman" w:cs="Times New Roman"/>
                <w:b/>
                <w:color w:val="auto"/>
                <w:u w:val="single"/>
              </w:rPr>
              <w:t>Shooting – technique, accuracy, velocity</w:t>
            </w:r>
          </w:p>
          <w:p w14:paraId="2A7FF8ED"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Forehand and backhand</w:t>
            </w:r>
          </w:p>
          <w:p w14:paraId="0A7D7591"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Wrist shot, snap shot, slap shot</w:t>
            </w:r>
          </w:p>
          <w:p w14:paraId="0A13EA82"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Velocity</w:t>
            </w:r>
          </w:p>
          <w:p w14:paraId="391844DC"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Accuracy</w:t>
            </w:r>
          </w:p>
          <w:p w14:paraId="4010F2CA" w14:textId="3346EB58" w:rsidR="00AB5D02" w:rsidRPr="00AB5D02" w:rsidRDefault="00AB5D02" w:rsidP="00AB5D02">
            <w:pPr>
              <w:pStyle w:val="Subtitle"/>
              <w:rPr>
                <w:rFonts w:ascii="Times New Roman" w:hAnsi="Times New Roman" w:cs="Times New Roman"/>
                <w:color w:val="auto"/>
              </w:rPr>
            </w:pPr>
            <w:r w:rsidRPr="00AB5D02">
              <w:rPr>
                <w:rFonts w:ascii="Times New Roman" w:hAnsi="Times New Roman" w:cs="Times New Roman"/>
                <w:color w:val="auto"/>
              </w:rPr>
              <w:t> Shot Selection – do they select the best shot for the opportunity?</w:t>
            </w:r>
          </w:p>
        </w:tc>
      </w:tr>
      <w:tr w:rsidR="00AB5D02" w:rsidRPr="00AB5D02" w14:paraId="742FDA27" w14:textId="77777777" w:rsidTr="00947A61">
        <w:tc>
          <w:tcPr>
            <w:tcW w:w="8248" w:type="dxa"/>
            <w:tcBorders>
              <w:top w:val="single" w:sz="4" w:space="0" w:color="000000"/>
              <w:left w:val="single" w:sz="4" w:space="0" w:color="000000"/>
              <w:bottom w:val="single" w:sz="4" w:space="0" w:color="000000"/>
              <w:right w:val="single" w:sz="4" w:space="0" w:color="000000"/>
            </w:tcBorders>
            <w:shd w:val="clear" w:color="auto" w:fill="auto"/>
          </w:tcPr>
          <w:p w14:paraId="7FAC93C6" w14:textId="1284D4A5" w:rsidR="00AB5D02" w:rsidRPr="00AB5D02" w:rsidRDefault="00AB5D02" w:rsidP="00AB5D02">
            <w:pPr>
              <w:pStyle w:val="Subtitle"/>
              <w:jc w:val="center"/>
              <w:rPr>
                <w:rFonts w:ascii="Times New Roman" w:hAnsi="Times New Roman" w:cs="Times New Roman"/>
                <w:b/>
                <w:color w:val="auto"/>
                <w:u w:val="single"/>
              </w:rPr>
            </w:pPr>
            <w:r w:rsidRPr="00AB5D02">
              <w:rPr>
                <w:rFonts w:ascii="Times New Roman" w:hAnsi="Times New Roman" w:cs="Times New Roman"/>
                <w:b/>
                <w:color w:val="auto"/>
                <w:u w:val="single"/>
              </w:rPr>
              <w:t>Game Understanding – Principles of Offense and Defense</w:t>
            </w:r>
          </w:p>
          <w:p w14:paraId="1AAE1B3A"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Player understands positional play</w:t>
            </w:r>
          </w:p>
          <w:p w14:paraId="24574322"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Player supports the puck on the defensive and offensive side of the puck</w:t>
            </w:r>
          </w:p>
          <w:p w14:paraId="42B738A2" w14:textId="77777777" w:rsidR="00AB5D02" w:rsidRPr="00AB5D02" w:rsidRDefault="00AB5D02" w:rsidP="00947A61">
            <w:pPr>
              <w:pStyle w:val="Subtitle"/>
              <w:rPr>
                <w:rFonts w:ascii="Times New Roman" w:hAnsi="Times New Roman" w:cs="Times New Roman"/>
                <w:color w:val="auto"/>
              </w:rPr>
            </w:pPr>
            <w:r w:rsidRPr="00AB5D02">
              <w:rPr>
                <w:rFonts w:ascii="Times New Roman" w:hAnsi="Times New Roman" w:cs="Times New Roman"/>
                <w:color w:val="auto"/>
              </w:rPr>
              <w:t> Player communicates with team mates</w:t>
            </w:r>
          </w:p>
          <w:p w14:paraId="1B71B4C0" w14:textId="4F106C41" w:rsidR="00AB5D02" w:rsidRPr="00AB5D02" w:rsidRDefault="00AB5D02" w:rsidP="00AB5D02">
            <w:pPr>
              <w:pStyle w:val="Subtitle"/>
              <w:rPr>
                <w:rFonts w:ascii="Times New Roman" w:hAnsi="Times New Roman" w:cs="Times New Roman"/>
                <w:color w:val="auto"/>
              </w:rPr>
            </w:pPr>
            <w:r w:rsidRPr="00AB5D02">
              <w:rPr>
                <w:rFonts w:ascii="Times New Roman" w:hAnsi="Times New Roman" w:cs="Times New Roman"/>
                <w:color w:val="auto"/>
              </w:rPr>
              <w:t> Player has the ability to read and react</w:t>
            </w:r>
          </w:p>
        </w:tc>
      </w:tr>
    </w:tbl>
    <w:p w14:paraId="6AD0F10B" w14:textId="77777777" w:rsidR="00AB5D02" w:rsidRDefault="00AB5D02" w:rsidP="00AB5D02">
      <w:pPr>
        <w:pStyle w:val="Subtitle"/>
        <w:ind w:left="360"/>
        <w:rPr>
          <w:sz w:val="24"/>
        </w:rPr>
      </w:pPr>
    </w:p>
    <w:p w14:paraId="25958538" w14:textId="77777777" w:rsidR="00AB5D02" w:rsidRDefault="00AB5D02" w:rsidP="00AB5D02">
      <w:pPr>
        <w:pStyle w:val="Subtitle"/>
        <w:ind w:left="360"/>
        <w:jc w:val="center"/>
        <w:rPr>
          <w:sz w:val="28"/>
        </w:rPr>
      </w:pPr>
    </w:p>
    <w:p w14:paraId="6CBC1BF8" w14:textId="0D94EEB0" w:rsidR="00AB5D02" w:rsidRPr="00AB5D02" w:rsidRDefault="00AB5D02" w:rsidP="00AB5D02">
      <w:pPr>
        <w:pStyle w:val="Subtitle"/>
        <w:ind w:left="360"/>
        <w:jc w:val="center"/>
        <w:rPr>
          <w:rFonts w:ascii="Times New Roman" w:hAnsi="Times New Roman" w:cs="Times New Roman"/>
          <w:b/>
          <w:color w:val="auto"/>
        </w:rPr>
      </w:pPr>
      <w:r w:rsidRPr="00AB5D02">
        <w:rPr>
          <w:rFonts w:ascii="Times New Roman" w:hAnsi="Times New Roman" w:cs="Times New Roman"/>
          <w:b/>
          <w:color w:val="auto"/>
        </w:rPr>
        <w:lastRenderedPageBreak/>
        <w:t>Guidelines for Contacting Players and Parents</w:t>
      </w:r>
    </w:p>
    <w:p w14:paraId="50310CC2" w14:textId="77777777" w:rsidR="00AB5D02" w:rsidRPr="00AB5D02" w:rsidRDefault="00AB5D02" w:rsidP="00AB5D02">
      <w:pPr>
        <w:pStyle w:val="Subtitle"/>
        <w:ind w:left="360"/>
        <w:rPr>
          <w:rFonts w:ascii="Times New Roman" w:hAnsi="Times New Roman" w:cs="Times New Roman"/>
          <w:color w:val="auto"/>
        </w:rPr>
      </w:pPr>
      <w:r w:rsidRPr="00AB5D02">
        <w:rPr>
          <w:rFonts w:ascii="Times New Roman" w:hAnsi="Times New Roman" w:cs="Times New Roman"/>
          <w:color w:val="auto"/>
        </w:rPr>
        <w:t>As soon as you are aware of evaluation locations and times the parents and players must be informed. It is absolutely essential for the process to be effective to have a strong communication structure to avoid missed selection times and player absenteeism. Here are a few guidelines to keep stakeholders in the loop:</w:t>
      </w:r>
    </w:p>
    <w:p w14:paraId="01812FFA" w14:textId="7EB15951"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 xml:space="preserve">Begin </w:t>
      </w:r>
      <w:r w:rsidRPr="00AB5D02">
        <w:rPr>
          <w:rFonts w:ascii="Times New Roman" w:hAnsi="Times New Roman" w:cs="Times New Roman"/>
          <w:bCs/>
          <w:color w:val="auto"/>
        </w:rPr>
        <w:t>emailing</w:t>
      </w:r>
      <w:r w:rsidRPr="00AB5D02">
        <w:rPr>
          <w:rFonts w:ascii="Times New Roman" w:hAnsi="Times New Roman" w:cs="Times New Roman"/>
          <w:color w:val="auto"/>
        </w:rPr>
        <w:t xml:space="preserve"> as soon as you receive the list so that players receive as much notice as possible</w:t>
      </w:r>
      <w:r>
        <w:rPr>
          <w:rFonts w:ascii="Times New Roman" w:hAnsi="Times New Roman" w:cs="Times New Roman"/>
          <w:color w:val="auto"/>
        </w:rPr>
        <w:t>.</w:t>
      </w:r>
      <w:r w:rsidR="00D27EB3">
        <w:rPr>
          <w:rFonts w:ascii="Times New Roman" w:hAnsi="Times New Roman" w:cs="Times New Roman"/>
          <w:color w:val="auto"/>
        </w:rPr>
        <w:t xml:space="preserve"> Contact parents with a “READ” receipt required.  For those that do not hit the “READ” receipt within half an hour. Start calling. </w:t>
      </w:r>
      <w:bookmarkStart w:id="0" w:name="_GoBack"/>
      <w:bookmarkEnd w:id="0"/>
    </w:p>
    <w:p w14:paraId="0EDA0C60" w14:textId="7BF940A0"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Identify yourself and the reason for calling</w:t>
      </w:r>
      <w:r>
        <w:rPr>
          <w:rFonts w:ascii="Times New Roman" w:hAnsi="Times New Roman" w:cs="Times New Roman"/>
          <w:color w:val="auto"/>
        </w:rPr>
        <w:t>.</w:t>
      </w:r>
    </w:p>
    <w:p w14:paraId="06AE5314" w14:textId="24313C6D"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Advise players of the date, time and location of their scheduled selection session. It is strongly encouraged to speak with a parent to ensure that the information has been written down about the player</w:t>
      </w:r>
      <w:r>
        <w:rPr>
          <w:rFonts w:ascii="Times New Roman" w:hAnsi="Times New Roman" w:cs="Times New Roman"/>
          <w:color w:val="auto"/>
        </w:rPr>
        <w:t>.</w:t>
      </w:r>
    </w:p>
    <w:p w14:paraId="2738D711" w14:textId="0FE7F6A5"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 xml:space="preserve">Advise players to arrive a minimum of </w:t>
      </w:r>
      <w:r w:rsidRPr="00AB5D02">
        <w:rPr>
          <w:rFonts w:ascii="Times New Roman" w:hAnsi="Times New Roman" w:cs="Times New Roman"/>
          <w:b/>
          <w:bCs/>
          <w:color w:val="auto"/>
        </w:rPr>
        <w:t>60</w:t>
      </w:r>
      <w:r w:rsidRPr="00AB5D02">
        <w:rPr>
          <w:rFonts w:ascii="Times New Roman" w:hAnsi="Times New Roman" w:cs="Times New Roman"/>
          <w:color w:val="auto"/>
        </w:rPr>
        <w:t xml:space="preserve"> minutes prior to the tryout in order to register and be assigned the proper jersey</w:t>
      </w:r>
      <w:r>
        <w:rPr>
          <w:rFonts w:ascii="Times New Roman" w:hAnsi="Times New Roman" w:cs="Times New Roman"/>
          <w:color w:val="auto"/>
        </w:rPr>
        <w:t>.</w:t>
      </w:r>
    </w:p>
    <w:p w14:paraId="4482254D" w14:textId="50EDD1A3"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Log your calls and who you talked with so that there is a clear record of contact being made</w:t>
      </w:r>
      <w:r>
        <w:rPr>
          <w:rFonts w:ascii="Times New Roman" w:hAnsi="Times New Roman" w:cs="Times New Roman"/>
          <w:color w:val="auto"/>
        </w:rPr>
        <w:t>.</w:t>
      </w:r>
    </w:p>
    <w:p w14:paraId="3704842C" w14:textId="4E902ECF"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Do not leave messages with children other than the player, leave your number under either scenario so that the parent can call back</w:t>
      </w:r>
      <w:r>
        <w:rPr>
          <w:rFonts w:ascii="Times New Roman" w:hAnsi="Times New Roman" w:cs="Times New Roman"/>
          <w:color w:val="auto"/>
        </w:rPr>
        <w:t>.</w:t>
      </w:r>
    </w:p>
    <w:p w14:paraId="10EE90CD" w14:textId="0C6097D0" w:rsid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If you leave a message on an answering machine provide all details for the scheduled selection and ensure you leave a call back for the parent to confirm the time. Try to make contact directly even if a message has been left on a machine</w:t>
      </w:r>
      <w:r>
        <w:rPr>
          <w:rFonts w:ascii="Times New Roman" w:hAnsi="Times New Roman" w:cs="Times New Roman"/>
          <w:color w:val="auto"/>
        </w:rPr>
        <w:t>.</w:t>
      </w:r>
    </w:p>
    <w:p w14:paraId="1BC569E5" w14:textId="70ACCD84" w:rsidR="00AB5D02" w:rsidRPr="00AB5D02" w:rsidRDefault="00AB5D02" w:rsidP="00AB5D02">
      <w:pPr>
        <w:pStyle w:val="Subtitle"/>
        <w:numPr>
          <w:ilvl w:val="0"/>
          <w:numId w:val="4"/>
        </w:numPr>
        <w:rPr>
          <w:rFonts w:ascii="Times New Roman" w:hAnsi="Times New Roman" w:cs="Times New Roman"/>
          <w:color w:val="auto"/>
        </w:rPr>
      </w:pPr>
      <w:r w:rsidRPr="00AB5D02">
        <w:rPr>
          <w:rFonts w:ascii="Times New Roman" w:hAnsi="Times New Roman" w:cs="Times New Roman"/>
          <w:color w:val="auto"/>
        </w:rPr>
        <w:t>Return your completed contacted list to the Division coordinator so that there is a record kept of the communication of information</w:t>
      </w:r>
      <w:r>
        <w:rPr>
          <w:rFonts w:ascii="Times New Roman" w:hAnsi="Times New Roman" w:cs="Times New Roman"/>
          <w:color w:val="auto"/>
        </w:rPr>
        <w:t>.</w:t>
      </w:r>
    </w:p>
    <w:p w14:paraId="7F7C29E3" w14:textId="77777777" w:rsidR="00AB5D02" w:rsidRPr="00AB5D02" w:rsidRDefault="00AB5D02" w:rsidP="00AB5D02">
      <w:pPr>
        <w:pStyle w:val="Subtitle"/>
        <w:ind w:left="360"/>
        <w:jc w:val="center"/>
        <w:rPr>
          <w:rFonts w:ascii="Times New Roman" w:hAnsi="Times New Roman" w:cs="Times New Roman"/>
          <w:color w:val="auto"/>
        </w:rPr>
      </w:pPr>
    </w:p>
    <w:p w14:paraId="595FF667" w14:textId="77777777" w:rsidR="00AB5D02" w:rsidRPr="00AB5D02" w:rsidRDefault="00AB5D02" w:rsidP="00AB5D02">
      <w:pPr>
        <w:pStyle w:val="Subtitle"/>
        <w:ind w:left="360"/>
        <w:jc w:val="center"/>
        <w:rPr>
          <w:rFonts w:ascii="Times New Roman" w:hAnsi="Times New Roman" w:cs="Times New Roman"/>
          <w:b/>
          <w:color w:val="auto"/>
          <w:u w:val="single"/>
        </w:rPr>
      </w:pPr>
      <w:r w:rsidRPr="00AB5D02">
        <w:rPr>
          <w:rFonts w:ascii="Times New Roman" w:hAnsi="Times New Roman" w:cs="Times New Roman"/>
          <w:b/>
          <w:bCs/>
          <w:color w:val="auto"/>
          <w:u w:val="single"/>
        </w:rPr>
        <w:t xml:space="preserve">Chief Evaluator Coordinator </w:t>
      </w:r>
      <w:r w:rsidRPr="00AB5D02">
        <w:rPr>
          <w:rFonts w:ascii="Times New Roman" w:hAnsi="Times New Roman" w:cs="Times New Roman"/>
          <w:b/>
          <w:color w:val="auto"/>
          <w:u w:val="single"/>
        </w:rPr>
        <w:t>Guidelines</w:t>
      </w:r>
    </w:p>
    <w:p w14:paraId="3A00746B" w14:textId="77777777" w:rsidR="00AB5D02" w:rsidRPr="00AB5D02" w:rsidRDefault="00AB5D02" w:rsidP="00AB5D02">
      <w:pPr>
        <w:pStyle w:val="Subtitle"/>
        <w:ind w:left="360"/>
        <w:rPr>
          <w:rFonts w:ascii="Times New Roman" w:hAnsi="Times New Roman" w:cs="Times New Roman"/>
          <w:color w:val="auto"/>
        </w:rPr>
      </w:pPr>
      <w:r w:rsidRPr="00AB5D02">
        <w:rPr>
          <w:rFonts w:ascii="Times New Roman" w:hAnsi="Times New Roman" w:cs="Times New Roman"/>
          <w:color w:val="auto"/>
        </w:rPr>
        <w:t xml:space="preserve">The success of the evaluation sessions from an administrative perspective will often be measured on the preparation that is done for the ice sessions to keep players well organized and in order. </w:t>
      </w:r>
      <w:r w:rsidRPr="00AB5D02">
        <w:rPr>
          <w:rFonts w:ascii="Times New Roman" w:hAnsi="Times New Roman" w:cs="Times New Roman"/>
          <w:bCs/>
          <w:color w:val="auto"/>
        </w:rPr>
        <w:t>Generally</w:t>
      </w:r>
      <w:r w:rsidRPr="00AB5D02">
        <w:rPr>
          <w:rFonts w:ascii="Times New Roman" w:hAnsi="Times New Roman" w:cs="Times New Roman"/>
          <w:b/>
          <w:bCs/>
          <w:color w:val="auto"/>
        </w:rPr>
        <w:t>,</w:t>
      </w:r>
      <w:r w:rsidRPr="00AB5D02">
        <w:rPr>
          <w:rFonts w:ascii="Times New Roman" w:hAnsi="Times New Roman" w:cs="Times New Roman"/>
          <w:color w:val="auto"/>
        </w:rPr>
        <w:t xml:space="preserve"> the coordinator should:</w:t>
      </w:r>
    </w:p>
    <w:p w14:paraId="2BA1353D" w14:textId="51C58C72" w:rsidR="00AB5D02" w:rsidRPr="00AB5D02" w:rsidRDefault="00AB5D02" w:rsidP="00AB5D02">
      <w:pPr>
        <w:pStyle w:val="Subtitle"/>
        <w:numPr>
          <w:ilvl w:val="0"/>
          <w:numId w:val="5"/>
        </w:numPr>
        <w:rPr>
          <w:rFonts w:ascii="Times New Roman" w:hAnsi="Times New Roman" w:cs="Times New Roman"/>
          <w:color w:val="auto"/>
        </w:rPr>
      </w:pPr>
      <w:r w:rsidRPr="00AB5D02">
        <w:rPr>
          <w:rFonts w:ascii="Times New Roman" w:hAnsi="Times New Roman" w:cs="Times New Roman"/>
          <w:color w:val="auto"/>
        </w:rPr>
        <w:t>Ensure that each player has a jersey with the correct number corresponding to their tryout number</w:t>
      </w:r>
    </w:p>
    <w:p w14:paraId="628421C6" w14:textId="6A59C694" w:rsidR="00AB5D02" w:rsidRPr="00AB5D02" w:rsidRDefault="00AB5D02" w:rsidP="00AB5D02">
      <w:pPr>
        <w:pStyle w:val="Subtitle"/>
        <w:numPr>
          <w:ilvl w:val="0"/>
          <w:numId w:val="5"/>
        </w:numPr>
        <w:rPr>
          <w:rFonts w:ascii="Times New Roman" w:hAnsi="Times New Roman" w:cs="Times New Roman"/>
          <w:color w:val="auto"/>
        </w:rPr>
      </w:pPr>
      <w:r w:rsidRPr="00AB5D02">
        <w:rPr>
          <w:rFonts w:ascii="Times New Roman" w:hAnsi="Times New Roman" w:cs="Times New Roman"/>
          <w:color w:val="auto"/>
        </w:rPr>
        <w:t>Ensure that all equipment including pucks, pylons and other ice time equipment are present for the beginning of the session</w:t>
      </w:r>
    </w:p>
    <w:p w14:paraId="0210A71D" w14:textId="31602A1F" w:rsidR="00AB5D02" w:rsidRPr="00AB5D02" w:rsidRDefault="00AB5D02" w:rsidP="00AB5D02">
      <w:pPr>
        <w:pStyle w:val="Subtitle"/>
        <w:numPr>
          <w:ilvl w:val="0"/>
          <w:numId w:val="5"/>
        </w:numPr>
        <w:rPr>
          <w:rFonts w:ascii="Times New Roman" w:hAnsi="Times New Roman" w:cs="Times New Roman"/>
          <w:color w:val="auto"/>
        </w:rPr>
      </w:pPr>
      <w:r w:rsidRPr="00AB5D02">
        <w:rPr>
          <w:rFonts w:ascii="Times New Roman" w:hAnsi="Times New Roman" w:cs="Times New Roman"/>
          <w:color w:val="auto"/>
        </w:rPr>
        <w:t>Deal with any late arriving registrations or players who have attended the incorrect ice session</w:t>
      </w:r>
    </w:p>
    <w:p w14:paraId="53E7B284" w14:textId="1FA11876" w:rsidR="00AB5D02" w:rsidRPr="00AB5D02" w:rsidRDefault="00AB5D02" w:rsidP="00AB5D02">
      <w:pPr>
        <w:pStyle w:val="Subtitle"/>
        <w:numPr>
          <w:ilvl w:val="0"/>
          <w:numId w:val="5"/>
        </w:numPr>
        <w:rPr>
          <w:rFonts w:ascii="Times New Roman" w:hAnsi="Times New Roman" w:cs="Times New Roman"/>
          <w:color w:val="auto"/>
        </w:rPr>
      </w:pPr>
      <w:r w:rsidRPr="00AB5D02">
        <w:rPr>
          <w:rFonts w:ascii="Times New Roman" w:hAnsi="Times New Roman" w:cs="Times New Roman"/>
          <w:color w:val="auto"/>
        </w:rPr>
        <w:t xml:space="preserve">Coordinate dressing room supervision since often there are no coaches assigned to </w:t>
      </w:r>
      <w:r w:rsidRPr="00AB5D02">
        <w:rPr>
          <w:rFonts w:ascii="Times New Roman" w:hAnsi="Times New Roman" w:cs="Times New Roman"/>
          <w:color w:val="auto"/>
        </w:rPr>
        <w:lastRenderedPageBreak/>
        <w:t>the teams prior to the completion of evaluation</w:t>
      </w:r>
    </w:p>
    <w:p w14:paraId="74E1D28A" w14:textId="77777777" w:rsidR="00AB5D02" w:rsidRPr="00AB5D02" w:rsidRDefault="00AB5D02" w:rsidP="00AB5D02">
      <w:pPr>
        <w:pStyle w:val="Subtitle"/>
        <w:ind w:left="360"/>
        <w:jc w:val="center"/>
        <w:rPr>
          <w:rFonts w:ascii="Times New Roman" w:hAnsi="Times New Roman" w:cs="Times New Roman"/>
          <w:b/>
          <w:color w:val="auto"/>
        </w:rPr>
      </w:pPr>
      <w:r w:rsidRPr="00AB5D02">
        <w:rPr>
          <w:rFonts w:ascii="Times New Roman" w:hAnsi="Times New Roman" w:cs="Times New Roman"/>
          <w:b/>
          <w:color w:val="auto"/>
        </w:rPr>
        <w:t>Evaluator Guidelines</w:t>
      </w:r>
    </w:p>
    <w:p w14:paraId="1656F8DD" w14:textId="77777777" w:rsidR="00AB5D02" w:rsidRPr="00AB5D02" w:rsidRDefault="00AB5D02" w:rsidP="00AB5D02">
      <w:pPr>
        <w:pStyle w:val="Subtitle"/>
        <w:ind w:left="360"/>
        <w:jc w:val="center"/>
        <w:rPr>
          <w:rFonts w:ascii="Times New Roman" w:hAnsi="Times New Roman" w:cs="Times New Roman"/>
          <w:color w:val="auto"/>
        </w:rPr>
      </w:pPr>
    </w:p>
    <w:p w14:paraId="2195EC29" w14:textId="77777777" w:rsidR="00AB5D02" w:rsidRPr="00AB5D02" w:rsidRDefault="00AB5D02" w:rsidP="00AB5D02">
      <w:pPr>
        <w:pStyle w:val="Subtitle"/>
        <w:ind w:left="360"/>
        <w:rPr>
          <w:rFonts w:ascii="Times New Roman" w:hAnsi="Times New Roman" w:cs="Times New Roman"/>
          <w:color w:val="auto"/>
        </w:rPr>
      </w:pPr>
      <w:r w:rsidRPr="00AB5D02">
        <w:rPr>
          <w:rFonts w:ascii="Times New Roman" w:hAnsi="Times New Roman" w:cs="Times New Roman"/>
          <w:color w:val="auto"/>
        </w:rPr>
        <w:t xml:space="preserve">As much as possible there should be a consistency of evaluators for a given age group or division. This continuity ensures that the players are being observed by a group of evaluators who have a benchmark for performance and knowledge of the overall ability of the group that they are observing. </w:t>
      </w:r>
      <w:r w:rsidRPr="00AB5D02">
        <w:rPr>
          <w:rFonts w:ascii="Times New Roman" w:hAnsi="Times New Roman" w:cs="Times New Roman"/>
          <w:bCs/>
          <w:color w:val="auto"/>
        </w:rPr>
        <w:t>Generally</w:t>
      </w:r>
      <w:r w:rsidRPr="00AB5D02">
        <w:rPr>
          <w:rFonts w:ascii="Times New Roman" w:hAnsi="Times New Roman" w:cs="Times New Roman"/>
          <w:b/>
          <w:bCs/>
          <w:color w:val="auto"/>
        </w:rPr>
        <w:t>,</w:t>
      </w:r>
      <w:r w:rsidRPr="00AB5D02">
        <w:rPr>
          <w:rFonts w:ascii="Times New Roman" w:hAnsi="Times New Roman" w:cs="Times New Roman"/>
          <w:color w:val="auto"/>
        </w:rPr>
        <w:t xml:space="preserve"> the evaluators should:</w:t>
      </w:r>
    </w:p>
    <w:p w14:paraId="62684A7B" w14:textId="14892B4C"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Review all of the drills and skills to be observed so that they are clear about the   on-ice process</w:t>
      </w:r>
    </w:p>
    <w:p w14:paraId="55FE2AE5" w14:textId="013609F3"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Review the evaluation criteria prior to the process to ensure that all evaluators are evaluating the same skill with the same intent</w:t>
      </w:r>
    </w:p>
    <w:p w14:paraId="12C087B5" w14:textId="56F3C5AE"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Stay separate from the other evaluators and spectators during the on-ice process</w:t>
      </w:r>
    </w:p>
    <w:p w14:paraId="7F22EF89" w14:textId="79A609F1"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Make sure that all evaluators have the same evaluation page with the same jersey numbers and colors</w:t>
      </w:r>
    </w:p>
    <w:p w14:paraId="7A4C513A" w14:textId="11C500BB"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Review their marks at the end of the session to ensure that they have not made any entry errors</w:t>
      </w:r>
    </w:p>
    <w:p w14:paraId="5CD52504" w14:textId="4DB9BDE8"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Evaluation documents will be gathered by the Chief Evaluator Coordinator at the completion of each ice session</w:t>
      </w:r>
    </w:p>
    <w:p w14:paraId="77F9E989" w14:textId="3E2CB960"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Evaluators are not to share their comments or opinions with any players/parents or other interested observers</w:t>
      </w:r>
    </w:p>
    <w:p w14:paraId="498119DD" w14:textId="5BF4D326"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Evaluators should refer questions, comments, or complaints they may receive to the Division Coordinator without offering comment on the question or complaint.</w:t>
      </w:r>
    </w:p>
    <w:p w14:paraId="78CA1F1B" w14:textId="77777777" w:rsidR="00AB5D02" w:rsidRPr="00AB5D02" w:rsidRDefault="00AB5D02" w:rsidP="00AB5D02">
      <w:pPr>
        <w:pStyle w:val="Subtitle"/>
        <w:ind w:left="360"/>
        <w:jc w:val="center"/>
        <w:rPr>
          <w:rFonts w:ascii="Times New Roman" w:hAnsi="Times New Roman" w:cs="Times New Roman"/>
          <w:color w:val="auto"/>
        </w:rPr>
      </w:pPr>
    </w:p>
    <w:p w14:paraId="12FD44AD" w14:textId="77777777" w:rsidR="00AB5D02" w:rsidRDefault="00AB5D02" w:rsidP="00AB5D02">
      <w:pPr>
        <w:pStyle w:val="Subtitle"/>
        <w:ind w:left="360"/>
        <w:jc w:val="center"/>
        <w:rPr>
          <w:rFonts w:ascii="Times New Roman" w:hAnsi="Times New Roman" w:cs="Times New Roman"/>
          <w:color w:val="auto"/>
        </w:rPr>
      </w:pPr>
    </w:p>
    <w:p w14:paraId="53742B62" w14:textId="77777777" w:rsidR="00AB5D02" w:rsidRDefault="00AB5D02" w:rsidP="00AB5D02">
      <w:pPr>
        <w:pStyle w:val="Subtitle"/>
        <w:ind w:left="360"/>
        <w:jc w:val="center"/>
        <w:rPr>
          <w:rFonts w:ascii="Times New Roman" w:hAnsi="Times New Roman" w:cs="Times New Roman"/>
          <w:color w:val="auto"/>
        </w:rPr>
      </w:pPr>
    </w:p>
    <w:p w14:paraId="6CE74080" w14:textId="77777777" w:rsidR="00AB5D02" w:rsidRDefault="00AB5D02" w:rsidP="00AB5D02">
      <w:pPr>
        <w:pStyle w:val="Subtitle"/>
        <w:ind w:left="360"/>
        <w:jc w:val="center"/>
        <w:rPr>
          <w:rFonts w:ascii="Times New Roman" w:hAnsi="Times New Roman" w:cs="Times New Roman"/>
          <w:color w:val="auto"/>
        </w:rPr>
      </w:pPr>
    </w:p>
    <w:p w14:paraId="3613BCDE" w14:textId="77777777" w:rsidR="00AB5D02" w:rsidRDefault="00AB5D02" w:rsidP="00AB5D02">
      <w:pPr>
        <w:pStyle w:val="Subtitle"/>
        <w:ind w:left="360"/>
        <w:jc w:val="center"/>
        <w:rPr>
          <w:rFonts w:ascii="Times New Roman" w:hAnsi="Times New Roman" w:cs="Times New Roman"/>
          <w:color w:val="auto"/>
        </w:rPr>
      </w:pPr>
    </w:p>
    <w:p w14:paraId="1F1D8965" w14:textId="77777777" w:rsidR="00AB5D02" w:rsidRDefault="00AB5D02" w:rsidP="00AB5D02">
      <w:pPr>
        <w:pStyle w:val="Subtitle"/>
        <w:ind w:left="360"/>
        <w:jc w:val="center"/>
        <w:rPr>
          <w:rFonts w:ascii="Times New Roman" w:hAnsi="Times New Roman" w:cs="Times New Roman"/>
          <w:color w:val="auto"/>
        </w:rPr>
      </w:pPr>
    </w:p>
    <w:p w14:paraId="0ACAC0F8" w14:textId="77777777" w:rsidR="00AB5D02" w:rsidRDefault="00AB5D02" w:rsidP="00AB5D02">
      <w:pPr>
        <w:pStyle w:val="Subtitle"/>
        <w:ind w:left="360"/>
        <w:jc w:val="center"/>
        <w:rPr>
          <w:rFonts w:ascii="Times New Roman" w:hAnsi="Times New Roman" w:cs="Times New Roman"/>
          <w:color w:val="auto"/>
        </w:rPr>
      </w:pPr>
    </w:p>
    <w:p w14:paraId="49A8D69C" w14:textId="77777777" w:rsidR="00AB5D02" w:rsidRDefault="00AB5D02" w:rsidP="00AB5D02">
      <w:pPr>
        <w:pStyle w:val="Subtitle"/>
        <w:ind w:left="360"/>
        <w:jc w:val="center"/>
        <w:rPr>
          <w:rFonts w:ascii="Times New Roman" w:hAnsi="Times New Roman" w:cs="Times New Roman"/>
          <w:color w:val="auto"/>
        </w:rPr>
      </w:pPr>
    </w:p>
    <w:p w14:paraId="7F5C3546" w14:textId="77777777" w:rsidR="00AB5D02" w:rsidRDefault="00AB5D02" w:rsidP="00AB5D02">
      <w:pPr>
        <w:pStyle w:val="Subtitle"/>
        <w:ind w:left="360"/>
        <w:jc w:val="center"/>
        <w:rPr>
          <w:rFonts w:ascii="Times New Roman" w:hAnsi="Times New Roman" w:cs="Times New Roman"/>
          <w:color w:val="auto"/>
        </w:rPr>
      </w:pPr>
    </w:p>
    <w:p w14:paraId="0B2FB0B5" w14:textId="77777777" w:rsidR="00AB5D02" w:rsidRDefault="00AB5D02" w:rsidP="00AB5D02">
      <w:pPr>
        <w:pStyle w:val="Subtitle"/>
        <w:ind w:left="360"/>
        <w:jc w:val="center"/>
        <w:rPr>
          <w:rFonts w:ascii="Times New Roman" w:hAnsi="Times New Roman" w:cs="Times New Roman"/>
          <w:color w:val="auto"/>
        </w:rPr>
      </w:pPr>
    </w:p>
    <w:p w14:paraId="30741245" w14:textId="77777777" w:rsidR="00AB5D02" w:rsidRDefault="00AB5D02" w:rsidP="00AB5D02">
      <w:pPr>
        <w:pStyle w:val="Subtitle"/>
        <w:ind w:left="360"/>
        <w:jc w:val="center"/>
        <w:rPr>
          <w:rFonts w:ascii="Times New Roman" w:hAnsi="Times New Roman" w:cs="Times New Roman"/>
          <w:color w:val="auto"/>
        </w:rPr>
      </w:pPr>
    </w:p>
    <w:p w14:paraId="7D183741" w14:textId="3F9ACB3F" w:rsidR="00AB5D02" w:rsidRPr="00AB5D02" w:rsidRDefault="00AB5D02" w:rsidP="00AB5D02">
      <w:pPr>
        <w:pStyle w:val="Subtitle"/>
        <w:ind w:left="360"/>
        <w:jc w:val="center"/>
        <w:rPr>
          <w:rFonts w:ascii="Times New Roman" w:hAnsi="Times New Roman" w:cs="Times New Roman"/>
          <w:b/>
          <w:color w:val="auto"/>
        </w:rPr>
      </w:pPr>
      <w:r w:rsidRPr="00AB5D02">
        <w:rPr>
          <w:rFonts w:ascii="Times New Roman" w:hAnsi="Times New Roman" w:cs="Times New Roman"/>
          <w:b/>
          <w:color w:val="auto"/>
        </w:rPr>
        <w:t>On-ice Coaches</w:t>
      </w:r>
    </w:p>
    <w:p w14:paraId="250CC0E9" w14:textId="77777777" w:rsidR="00AB5D02" w:rsidRPr="00AB5D02" w:rsidRDefault="00AB5D02" w:rsidP="00AB5D02">
      <w:pPr>
        <w:pStyle w:val="Subtitle"/>
        <w:ind w:left="360"/>
        <w:jc w:val="center"/>
        <w:rPr>
          <w:rFonts w:ascii="Times New Roman" w:hAnsi="Times New Roman" w:cs="Times New Roman"/>
          <w:color w:val="auto"/>
        </w:rPr>
      </w:pPr>
    </w:p>
    <w:p w14:paraId="75516DB4" w14:textId="77777777" w:rsidR="00AB5D02" w:rsidRPr="00AB5D02" w:rsidRDefault="00AB5D02" w:rsidP="00AB5D02">
      <w:pPr>
        <w:pStyle w:val="Subtitle"/>
        <w:ind w:left="360"/>
        <w:rPr>
          <w:rFonts w:ascii="Times New Roman" w:hAnsi="Times New Roman" w:cs="Times New Roman"/>
          <w:color w:val="auto"/>
        </w:rPr>
      </w:pPr>
      <w:r w:rsidRPr="00AB5D02">
        <w:rPr>
          <w:rFonts w:ascii="Times New Roman" w:hAnsi="Times New Roman" w:cs="Times New Roman"/>
          <w:color w:val="auto"/>
        </w:rPr>
        <w:t>During the ice sessions there should be a minimum of one Lead Coach and 2 Assistant's for the duration of the session. The responsibilities of the on-ice staff include:</w:t>
      </w:r>
    </w:p>
    <w:p w14:paraId="4FEA8208" w14:textId="5B06D0F1"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Keep up the pace and flow of the drills to finish within the allotted period. In order to accomplish this, it is imperative the lead is aware of the time for each drill and the order that the drills occur.</w:t>
      </w:r>
    </w:p>
    <w:p w14:paraId="728B5F9E" w14:textId="56DCDD7C"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Drills should be kept in the same order for each session</w:t>
      </w:r>
    </w:p>
    <w:p w14:paraId="67E0341F" w14:textId="473AFD38"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The warm-up should be controlled by the coaches to ensure an adequate stretch</w:t>
      </w:r>
    </w:p>
    <w:p w14:paraId="1F3C6FB1" w14:textId="103269B2"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If possible, the players could be shown the drills prior to the session so that they are aware of the drills and the order in which they will go through them</w:t>
      </w:r>
    </w:p>
    <w:p w14:paraId="6C959863" w14:textId="18D5EF70"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Ensure the players understand the drill – it is the lead coach’s responsibility to put the players in a situation where they can show their skill and not struggle with understanding the drill</w:t>
      </w:r>
    </w:p>
    <w:p w14:paraId="42040BEB" w14:textId="0B095630"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Check that all players have the proper protective equipment</w:t>
      </w:r>
    </w:p>
    <w:p w14:paraId="304A1D40" w14:textId="1FE5E7BB"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Encourage the players to perform to the best of their ability</w:t>
      </w:r>
    </w:p>
    <w:p w14:paraId="2650E2CA" w14:textId="27C98968"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Do not share any of your personal insight with parents/players/other observers that may appear to be bias or alter the process</w:t>
      </w:r>
    </w:p>
    <w:p w14:paraId="08191E40" w14:textId="693DE17C" w:rsidR="00AB5D02" w:rsidRPr="00AB5D02" w:rsidRDefault="00AB5D02" w:rsidP="00AB5D02">
      <w:pPr>
        <w:pStyle w:val="Subtitle"/>
        <w:numPr>
          <w:ilvl w:val="0"/>
          <w:numId w:val="6"/>
        </w:numPr>
        <w:rPr>
          <w:rFonts w:ascii="Times New Roman" w:hAnsi="Times New Roman" w:cs="Times New Roman"/>
          <w:color w:val="auto"/>
        </w:rPr>
      </w:pPr>
      <w:r w:rsidRPr="00AB5D02">
        <w:rPr>
          <w:rFonts w:ascii="Times New Roman" w:hAnsi="Times New Roman" w:cs="Times New Roman"/>
          <w:color w:val="auto"/>
        </w:rPr>
        <w:t>Verify with evaluators that they have had ample time and opportunity to review players in the given drill</w:t>
      </w:r>
    </w:p>
    <w:p w14:paraId="13E3379D" w14:textId="553234FD" w:rsidR="005307EC" w:rsidRPr="00AB5D02" w:rsidRDefault="00AB5D02" w:rsidP="00AB5D02">
      <w:pPr>
        <w:pStyle w:val="ListParagraph"/>
        <w:numPr>
          <w:ilvl w:val="0"/>
          <w:numId w:val="6"/>
        </w:numPr>
        <w:rPr>
          <w:sz w:val="22"/>
          <w:szCs w:val="22"/>
        </w:rPr>
      </w:pPr>
      <w:r w:rsidRPr="00AB5D02">
        <w:rPr>
          <w:sz w:val="22"/>
          <w:szCs w:val="22"/>
        </w:rPr>
        <w:t>Have the players pick up the pucks at the end of each session and put them into the</w:t>
      </w:r>
    </w:p>
    <w:p w14:paraId="20DD2326" w14:textId="5E9A1FA7" w:rsidR="0043455A" w:rsidRPr="00AB5D02" w:rsidRDefault="0043455A">
      <w:pPr>
        <w:rPr>
          <w:sz w:val="22"/>
          <w:szCs w:val="22"/>
        </w:rPr>
      </w:pPr>
    </w:p>
    <w:p w14:paraId="59BD2202" w14:textId="77777777" w:rsidR="0043455A" w:rsidRPr="00AB5D02" w:rsidRDefault="0043455A">
      <w:pPr>
        <w:rPr>
          <w:sz w:val="22"/>
          <w:szCs w:val="22"/>
        </w:rPr>
      </w:pPr>
    </w:p>
    <w:p w14:paraId="13151291" w14:textId="2A75FE72" w:rsidR="0043455A" w:rsidRPr="00AB5D02" w:rsidRDefault="0043455A">
      <w:pPr>
        <w:rPr>
          <w:sz w:val="22"/>
          <w:szCs w:val="22"/>
        </w:rPr>
      </w:pPr>
    </w:p>
    <w:p w14:paraId="0BAF36FB" w14:textId="07E2C5E1" w:rsidR="0043455A" w:rsidRPr="00AB5D02" w:rsidRDefault="0043455A">
      <w:pPr>
        <w:rPr>
          <w:sz w:val="22"/>
          <w:szCs w:val="22"/>
        </w:rPr>
      </w:pPr>
    </w:p>
    <w:p w14:paraId="21CE079B" w14:textId="780687FE" w:rsidR="0043455A" w:rsidRPr="00AB5D02" w:rsidRDefault="0043455A">
      <w:pPr>
        <w:rPr>
          <w:sz w:val="22"/>
          <w:szCs w:val="22"/>
        </w:rPr>
      </w:pPr>
    </w:p>
    <w:p w14:paraId="2D9C0E71" w14:textId="56E2BF92" w:rsidR="0043455A" w:rsidRPr="00AB5D02" w:rsidRDefault="0043455A">
      <w:pPr>
        <w:rPr>
          <w:sz w:val="22"/>
          <w:szCs w:val="22"/>
        </w:rPr>
      </w:pPr>
    </w:p>
    <w:p w14:paraId="53DC188F" w14:textId="3DA6FB98" w:rsidR="0043455A" w:rsidRPr="00AB5D02" w:rsidRDefault="0043455A">
      <w:pPr>
        <w:rPr>
          <w:sz w:val="22"/>
          <w:szCs w:val="22"/>
        </w:rPr>
      </w:pPr>
    </w:p>
    <w:p w14:paraId="7DD64916" w14:textId="20BED52B" w:rsidR="0043455A" w:rsidRPr="00AB5D02" w:rsidRDefault="0043455A">
      <w:pPr>
        <w:rPr>
          <w:sz w:val="22"/>
          <w:szCs w:val="22"/>
        </w:rPr>
      </w:pPr>
    </w:p>
    <w:p w14:paraId="540495FB" w14:textId="77777777" w:rsidR="0043455A" w:rsidRPr="00AB5D02" w:rsidRDefault="0043455A">
      <w:pPr>
        <w:rPr>
          <w:sz w:val="22"/>
          <w:szCs w:val="22"/>
        </w:rPr>
      </w:pPr>
    </w:p>
    <w:p w14:paraId="6CF86733" w14:textId="109C10A2" w:rsidR="0043455A" w:rsidRPr="00AB5D02" w:rsidRDefault="0043455A">
      <w:pPr>
        <w:rPr>
          <w:sz w:val="22"/>
          <w:szCs w:val="22"/>
        </w:rPr>
      </w:pPr>
    </w:p>
    <w:p w14:paraId="4E36C921" w14:textId="26CECC42" w:rsidR="0043455A" w:rsidRPr="00AB5D02" w:rsidRDefault="0043455A">
      <w:pPr>
        <w:rPr>
          <w:sz w:val="22"/>
          <w:szCs w:val="22"/>
        </w:rPr>
      </w:pPr>
    </w:p>
    <w:p w14:paraId="667ECE93" w14:textId="40874CC1" w:rsidR="0043455A" w:rsidRPr="00AB5D02" w:rsidRDefault="0043455A">
      <w:pPr>
        <w:rPr>
          <w:sz w:val="22"/>
          <w:szCs w:val="22"/>
        </w:rPr>
      </w:pPr>
    </w:p>
    <w:p w14:paraId="21985AB0" w14:textId="77777777" w:rsidR="0043455A" w:rsidRPr="00AB5D02" w:rsidRDefault="0043455A">
      <w:pPr>
        <w:rPr>
          <w:sz w:val="22"/>
          <w:szCs w:val="22"/>
        </w:rPr>
      </w:pPr>
    </w:p>
    <w:p w14:paraId="13384C85" w14:textId="77777777" w:rsidR="0043455A" w:rsidRPr="00AB5D02" w:rsidRDefault="0043455A">
      <w:pPr>
        <w:rPr>
          <w:sz w:val="22"/>
          <w:szCs w:val="22"/>
        </w:rPr>
      </w:pPr>
    </w:p>
    <w:sectPr w:rsidR="0043455A" w:rsidRPr="00AB5D02" w:rsidSect="0043455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5615" w14:textId="77777777" w:rsidR="006A6F24" w:rsidRDefault="006A6F24" w:rsidP="007F63AA">
      <w:r>
        <w:separator/>
      </w:r>
    </w:p>
  </w:endnote>
  <w:endnote w:type="continuationSeparator" w:id="0">
    <w:p w14:paraId="2FF93DE1" w14:textId="77777777" w:rsidR="006A6F24" w:rsidRDefault="006A6F24" w:rsidP="007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F1BD" w14:textId="77777777" w:rsidR="006A6F24" w:rsidRDefault="006A6F24" w:rsidP="007F63AA">
      <w:r>
        <w:separator/>
      </w:r>
    </w:p>
  </w:footnote>
  <w:footnote w:type="continuationSeparator" w:id="0">
    <w:p w14:paraId="21CE8A03" w14:textId="77777777" w:rsidR="006A6F24" w:rsidRDefault="006A6F24" w:rsidP="007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598" w14:textId="35AC0ED9" w:rsidR="007F63AA" w:rsidRPr="00754D70" w:rsidRDefault="0043455A" w:rsidP="007F63AA">
    <w:pPr>
      <w:jc w:val="center"/>
      <w:rPr>
        <w:b/>
        <w:noProof/>
        <w:sz w:val="32"/>
        <w:szCs w:val="32"/>
      </w:rPr>
    </w:pPr>
    <w:r w:rsidRPr="00754D70">
      <w:rPr>
        <w:b/>
        <w:noProof/>
        <w:sz w:val="32"/>
        <w:szCs w:val="32"/>
      </w:rPr>
      <w:drawing>
        <wp:anchor distT="0" distB="0" distL="114300" distR="114300" simplePos="0" relativeHeight="251659264" behindDoc="1" locked="0" layoutInCell="1" allowOverlap="1" wp14:anchorId="745474EE" wp14:editId="0D2EA8C3">
          <wp:simplePos x="0" y="0"/>
          <wp:positionH relativeFrom="column">
            <wp:posOffset>-272415</wp:posOffset>
          </wp:positionH>
          <wp:positionV relativeFrom="paragraph">
            <wp:posOffset>-390525</wp:posOffset>
          </wp:positionV>
          <wp:extent cx="1508760" cy="1508760"/>
          <wp:effectExtent l="0" t="0" r="0" b="0"/>
          <wp:wrapNone/>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754D70">
      <w:rPr>
        <w:b/>
        <w:noProof/>
        <w:sz w:val="32"/>
        <w:szCs w:val="32"/>
      </w:rPr>
      <w:drawing>
        <wp:anchor distT="0" distB="0" distL="114300" distR="114300" simplePos="0" relativeHeight="251660288" behindDoc="1" locked="0" layoutInCell="1" allowOverlap="1" wp14:anchorId="47928065" wp14:editId="4239A335">
          <wp:simplePos x="0" y="0"/>
          <wp:positionH relativeFrom="column">
            <wp:posOffset>7132320</wp:posOffset>
          </wp:positionH>
          <wp:positionV relativeFrom="paragraph">
            <wp:posOffset>-195580</wp:posOffset>
          </wp:positionV>
          <wp:extent cx="1508760" cy="1508760"/>
          <wp:effectExtent l="0" t="0" r="0" b="0"/>
          <wp:wrapNone/>
          <wp:docPr id="1" name="Picture 1"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754D70">
      <w:rPr>
        <w:b/>
        <w:noProof/>
        <w:sz w:val="32"/>
        <w:szCs w:val="32"/>
      </w:rPr>
      <w:t>Yellowknife Minor Hockey Association</w:t>
    </w:r>
  </w:p>
  <w:p w14:paraId="3FBEEF9B" w14:textId="367A1521" w:rsidR="007F63AA" w:rsidRDefault="007F63AA" w:rsidP="007F63AA">
    <w:pPr>
      <w:pStyle w:val="Header"/>
      <w:jc w:val="center"/>
      <w:rPr>
        <w:caps/>
        <w:color w:val="5B9BD5" w:themeColor="accent1"/>
      </w:rPr>
    </w:pPr>
  </w:p>
  <w:p w14:paraId="4681A327" w14:textId="77777777" w:rsidR="00AB5D02" w:rsidRDefault="0043455A" w:rsidP="007F63AA">
    <w:pPr>
      <w:pStyle w:val="Header"/>
      <w:jc w:val="center"/>
      <w:rPr>
        <w:b/>
        <w:caps/>
        <w:sz w:val="24"/>
        <w:szCs w:val="24"/>
      </w:rPr>
    </w:pPr>
    <w:r>
      <w:rPr>
        <w:b/>
        <w:caps/>
        <w:sz w:val="24"/>
        <w:szCs w:val="24"/>
      </w:rPr>
      <w:t xml:space="preserve">Player </w:t>
    </w:r>
    <w:r w:rsidR="00AB5D02">
      <w:rPr>
        <w:b/>
        <w:caps/>
        <w:sz w:val="24"/>
        <w:szCs w:val="24"/>
      </w:rPr>
      <w:t xml:space="preserve">Selection Criteria </w:t>
    </w:r>
  </w:p>
  <w:p w14:paraId="04896B7C" w14:textId="139E99DE" w:rsidR="005307EC" w:rsidRPr="005307EC" w:rsidRDefault="00AB5D02" w:rsidP="007F63AA">
    <w:pPr>
      <w:pStyle w:val="Header"/>
      <w:jc w:val="center"/>
      <w:rPr>
        <w:b/>
        <w:caps/>
        <w:sz w:val="24"/>
        <w:szCs w:val="24"/>
      </w:rPr>
    </w:pPr>
    <w:r>
      <w:rPr>
        <w:b/>
        <w:caps/>
        <w:sz w:val="24"/>
        <w:szCs w:val="24"/>
      </w:rPr>
      <w:t>evaluator cue card</w:t>
    </w:r>
  </w:p>
  <w:p w14:paraId="704C114B" w14:textId="31405818" w:rsidR="005307EC" w:rsidRDefault="005307EC" w:rsidP="007F63AA">
    <w:pPr>
      <w:pStyle w:val="Header"/>
      <w:jc w:val="center"/>
      <w:rPr>
        <w:caps/>
        <w:color w:val="5B9BD5" w:themeColor="accent1"/>
      </w:rPr>
    </w:pPr>
  </w:p>
  <w:p w14:paraId="0C804F4A" w14:textId="316E70B2" w:rsidR="005307EC" w:rsidRDefault="005307EC" w:rsidP="007F63AA">
    <w:pPr>
      <w:pStyle w:val="Header"/>
      <w:jc w:val="center"/>
      <w:rPr>
        <w:caps/>
        <w:color w:val="5B9BD5" w:themeColor="accent1"/>
      </w:rPr>
    </w:pPr>
  </w:p>
  <w:p w14:paraId="74E639F2" w14:textId="77777777" w:rsidR="005307EC" w:rsidRDefault="005307EC" w:rsidP="007F63AA">
    <w:pPr>
      <w:pStyle w:val="Header"/>
      <w:jc w:val="center"/>
      <w:rPr>
        <w:caps/>
        <w:color w:val="5B9BD5" w:themeColor="accent1"/>
      </w:rPr>
    </w:pPr>
  </w:p>
  <w:p w14:paraId="1AFAF35D" w14:textId="77777777" w:rsidR="007F63AA" w:rsidRDefault="007F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4E2"/>
    <w:multiLevelType w:val="hybridMultilevel"/>
    <w:tmpl w:val="7CA4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D2B"/>
    <w:multiLevelType w:val="hybridMultilevel"/>
    <w:tmpl w:val="7C98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3545D3"/>
    <w:multiLevelType w:val="hybridMultilevel"/>
    <w:tmpl w:val="07D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31D10"/>
    <w:multiLevelType w:val="hybridMultilevel"/>
    <w:tmpl w:val="2C1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90F1E"/>
    <w:multiLevelType w:val="hybridMultilevel"/>
    <w:tmpl w:val="313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F2722"/>
    <w:multiLevelType w:val="hybridMultilevel"/>
    <w:tmpl w:val="04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AA"/>
    <w:rsid w:val="00017F57"/>
    <w:rsid w:val="0008167E"/>
    <w:rsid w:val="000D475E"/>
    <w:rsid w:val="001857AA"/>
    <w:rsid w:val="00193A2B"/>
    <w:rsid w:val="001E0B0D"/>
    <w:rsid w:val="002129F0"/>
    <w:rsid w:val="00230D87"/>
    <w:rsid w:val="00287E2C"/>
    <w:rsid w:val="002A33AF"/>
    <w:rsid w:val="002B1B12"/>
    <w:rsid w:val="00322504"/>
    <w:rsid w:val="003253C6"/>
    <w:rsid w:val="00387C4B"/>
    <w:rsid w:val="003A29A8"/>
    <w:rsid w:val="003D25B9"/>
    <w:rsid w:val="003D6B08"/>
    <w:rsid w:val="004140CC"/>
    <w:rsid w:val="0043455A"/>
    <w:rsid w:val="00456B7B"/>
    <w:rsid w:val="004B567D"/>
    <w:rsid w:val="004D7EE5"/>
    <w:rsid w:val="00514CBA"/>
    <w:rsid w:val="00521C06"/>
    <w:rsid w:val="005307EC"/>
    <w:rsid w:val="00532282"/>
    <w:rsid w:val="00536FE6"/>
    <w:rsid w:val="006A6F24"/>
    <w:rsid w:val="006E72A8"/>
    <w:rsid w:val="007166A1"/>
    <w:rsid w:val="007377D2"/>
    <w:rsid w:val="00766240"/>
    <w:rsid w:val="007A2CC4"/>
    <w:rsid w:val="007B0191"/>
    <w:rsid w:val="007F63AA"/>
    <w:rsid w:val="00811169"/>
    <w:rsid w:val="008F6D1B"/>
    <w:rsid w:val="00905BDB"/>
    <w:rsid w:val="00985729"/>
    <w:rsid w:val="00A972D2"/>
    <w:rsid w:val="00AB5D02"/>
    <w:rsid w:val="00AB7627"/>
    <w:rsid w:val="00AD687A"/>
    <w:rsid w:val="00B5480F"/>
    <w:rsid w:val="00BD7041"/>
    <w:rsid w:val="00C54472"/>
    <w:rsid w:val="00CE7680"/>
    <w:rsid w:val="00D270FC"/>
    <w:rsid w:val="00D27EB3"/>
    <w:rsid w:val="00FA3766"/>
    <w:rsid w:val="00FB06FB"/>
    <w:rsid w:val="00FF6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845F"/>
  <w15:chartTrackingRefBased/>
  <w15:docId w15:val="{510411E8-D92C-4346-A62E-F695FC7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307E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AA"/>
    <w:pPr>
      <w:tabs>
        <w:tab w:val="center" w:pos="4680"/>
        <w:tab w:val="right" w:pos="9360"/>
      </w:tabs>
    </w:pPr>
  </w:style>
  <w:style w:type="character" w:customStyle="1" w:styleId="HeaderChar">
    <w:name w:val="Header Char"/>
    <w:basedOn w:val="DefaultParagraphFont"/>
    <w:link w:val="Header"/>
    <w:uiPriority w:val="99"/>
    <w:rsid w:val="007F63AA"/>
  </w:style>
  <w:style w:type="paragraph" w:styleId="Footer">
    <w:name w:val="footer"/>
    <w:basedOn w:val="Normal"/>
    <w:link w:val="FooterChar"/>
    <w:uiPriority w:val="99"/>
    <w:unhideWhenUsed/>
    <w:rsid w:val="007F63AA"/>
    <w:pPr>
      <w:tabs>
        <w:tab w:val="center" w:pos="4680"/>
        <w:tab w:val="right" w:pos="9360"/>
      </w:tabs>
    </w:pPr>
  </w:style>
  <w:style w:type="character" w:customStyle="1" w:styleId="FooterChar">
    <w:name w:val="Footer Char"/>
    <w:basedOn w:val="DefaultParagraphFont"/>
    <w:link w:val="Footer"/>
    <w:uiPriority w:val="99"/>
    <w:rsid w:val="007F63AA"/>
  </w:style>
  <w:style w:type="character" w:styleId="Hyperlink">
    <w:name w:val="Hyperlink"/>
    <w:basedOn w:val="DefaultParagraphFont"/>
    <w:uiPriority w:val="99"/>
    <w:unhideWhenUsed/>
    <w:rsid w:val="007F63AA"/>
    <w:rPr>
      <w:color w:val="0563C1" w:themeColor="hyperlink"/>
      <w:u w:val="single"/>
    </w:rPr>
  </w:style>
  <w:style w:type="paragraph" w:styleId="BalloonText">
    <w:name w:val="Balloon Text"/>
    <w:basedOn w:val="Normal"/>
    <w:link w:val="BalloonTextChar"/>
    <w:uiPriority w:val="99"/>
    <w:semiHidden/>
    <w:unhideWhenUsed/>
    <w:rsid w:val="0052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06"/>
    <w:rPr>
      <w:rFonts w:ascii="Segoe UI" w:hAnsi="Segoe UI" w:cs="Segoe UI"/>
      <w:sz w:val="18"/>
      <w:szCs w:val="18"/>
    </w:rPr>
  </w:style>
  <w:style w:type="paragraph" w:customStyle="1" w:styleId="Standard">
    <w:name w:val="Standard"/>
    <w:rsid w:val="005307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Standard"/>
    <w:next w:val="Subtitle"/>
    <w:link w:val="TitleChar"/>
    <w:rsid w:val="005307EC"/>
    <w:pPr>
      <w:jc w:val="center"/>
    </w:pPr>
    <w:rPr>
      <w:rFonts w:ascii="Tahoma" w:hAnsi="Tahoma"/>
      <w:b/>
      <w:bCs/>
      <w:sz w:val="20"/>
      <w:szCs w:val="20"/>
      <w:lang w:val="en-US"/>
    </w:rPr>
  </w:style>
  <w:style w:type="character" w:customStyle="1" w:styleId="TitleChar">
    <w:name w:val="Title Char"/>
    <w:basedOn w:val="DefaultParagraphFont"/>
    <w:link w:val="Title"/>
    <w:rsid w:val="005307EC"/>
    <w:rPr>
      <w:rFonts w:ascii="Tahoma" w:eastAsia="Times New Roman" w:hAnsi="Tahoma" w:cs="Times New Roman"/>
      <w:b/>
      <w:bCs/>
      <w:kern w:val="3"/>
      <w:sz w:val="20"/>
      <w:szCs w:val="20"/>
      <w:lang w:val="en-US"/>
    </w:rPr>
  </w:style>
  <w:style w:type="paragraph" w:styleId="Subtitle">
    <w:name w:val="Subtitle"/>
    <w:basedOn w:val="Normal"/>
    <w:next w:val="Normal"/>
    <w:link w:val="SubtitleChar"/>
    <w:qFormat/>
    <w:rsid w:val="0053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307EC"/>
    <w:rPr>
      <w:rFonts w:eastAsiaTheme="minorEastAsia"/>
      <w:color w:val="5A5A5A" w:themeColor="text1" w:themeTint="A5"/>
      <w:spacing w:val="15"/>
      <w:kern w:val="3"/>
      <w:lang w:eastAsia="en-CA"/>
    </w:rPr>
  </w:style>
  <w:style w:type="paragraph" w:customStyle="1" w:styleId="TableParagraph">
    <w:name w:val="Table Paragraph"/>
    <w:basedOn w:val="Normal"/>
    <w:rsid w:val="0043455A"/>
    <w:pPr>
      <w:widowControl/>
      <w:autoSpaceDN/>
      <w:spacing w:line="100" w:lineRule="atLeast"/>
      <w:textAlignment w:val="auto"/>
    </w:pPr>
    <w:rPr>
      <w:rFonts w:ascii="Calibri" w:eastAsia="SimSun" w:hAnsi="Calibri" w:cs="font384"/>
      <w:kern w:val="0"/>
      <w:sz w:val="22"/>
      <w:szCs w:val="22"/>
      <w:lang w:val="en-US" w:eastAsia="ar-SA"/>
    </w:rPr>
  </w:style>
  <w:style w:type="paragraph" w:styleId="ListParagraph">
    <w:name w:val="List Paragraph"/>
    <w:basedOn w:val="Normal"/>
    <w:uiPriority w:val="34"/>
    <w:qFormat/>
    <w:rsid w:val="00AB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391">
      <w:bodyDiv w:val="1"/>
      <w:marLeft w:val="0"/>
      <w:marRight w:val="0"/>
      <w:marTop w:val="0"/>
      <w:marBottom w:val="0"/>
      <w:divBdr>
        <w:top w:val="none" w:sz="0" w:space="0" w:color="auto"/>
        <w:left w:val="none" w:sz="0" w:space="0" w:color="auto"/>
        <w:bottom w:val="none" w:sz="0" w:space="0" w:color="auto"/>
        <w:right w:val="none" w:sz="0" w:space="0" w:color="auto"/>
      </w:divBdr>
    </w:div>
    <w:div w:id="753815311">
      <w:bodyDiv w:val="1"/>
      <w:marLeft w:val="0"/>
      <w:marRight w:val="0"/>
      <w:marTop w:val="0"/>
      <w:marBottom w:val="0"/>
      <w:divBdr>
        <w:top w:val="none" w:sz="0" w:space="0" w:color="auto"/>
        <w:left w:val="none" w:sz="0" w:space="0" w:color="auto"/>
        <w:bottom w:val="none" w:sz="0" w:space="0" w:color="auto"/>
        <w:right w:val="none" w:sz="0" w:space="0" w:color="auto"/>
      </w:divBdr>
    </w:div>
    <w:div w:id="1369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3</cp:revision>
  <cp:lastPrinted>2016-10-06T15:42:00Z</cp:lastPrinted>
  <dcterms:created xsi:type="dcterms:W3CDTF">2018-09-19T03:01:00Z</dcterms:created>
  <dcterms:modified xsi:type="dcterms:W3CDTF">2018-09-19T03:14:00Z</dcterms:modified>
</cp:coreProperties>
</file>