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49563934"/>
        <w:docPartObj>
          <w:docPartGallery w:val="Cover Pages"/>
          <w:docPartUnique/>
        </w:docPartObj>
      </w:sdtPr>
      <w:sdtEndPr>
        <w:rPr>
          <w:rFonts w:ascii="Times New Roman" w:hAnsi="Times New Roman" w:cs="Times New Roman"/>
          <w:i/>
          <w:sz w:val="52"/>
          <w:szCs w:val="52"/>
          <w:u w:val="single"/>
          <w:lang w:val="en-CA"/>
        </w:rPr>
      </w:sdtEndPr>
      <w:sdtContent>
        <w:p w14:paraId="0CA163D7" w14:textId="324C0023" w:rsidR="00651C83" w:rsidRDefault="0082627A">
          <w:r>
            <w:rPr>
              <w:noProof/>
              <w:lang w:eastAsia="en-CA"/>
            </w:rPr>
            <mc:AlternateContent>
              <mc:Choice Requires="wps">
                <w:drawing>
                  <wp:anchor distT="0" distB="0" distL="114300" distR="114300" simplePos="0" relativeHeight="251658240" behindDoc="1" locked="0" layoutInCell="1" allowOverlap="1" wp14:anchorId="0CA16571" wp14:editId="0CA16572">
                    <wp:simplePos x="0" y="0"/>
                    <wp:positionH relativeFrom="page">
                      <wp:posOffset>5676900</wp:posOffset>
                    </wp:positionH>
                    <wp:positionV relativeFrom="page">
                      <wp:posOffset>247650</wp:posOffset>
                    </wp:positionV>
                    <wp:extent cx="1880870" cy="9610725"/>
                    <wp:effectExtent l="0" t="0" r="5080" b="9525"/>
                    <wp:wrapTight wrapText="bothSides">
                      <wp:wrapPolygon edited="0">
                        <wp:start x="0" y="0"/>
                        <wp:lineTo x="0" y="21579"/>
                        <wp:lineTo x="21440" y="21579"/>
                        <wp:lineTo x="21440" y="0"/>
                        <wp:lineTo x="0" y="0"/>
                      </wp:wrapPolygon>
                    </wp:wrapTight>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10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lang w:val="fr-CA"/>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0CA16581" w14:textId="77777777" w:rsidR="00AE308F" w:rsidRPr="00EB45DF" w:rsidRDefault="00AE308F" w:rsidP="0041111C">
                                    <w:pPr>
                                      <w:pStyle w:val="Sous-titre"/>
                                      <w:shd w:val="clear" w:color="auto" w:fill="1F497D" w:themeFill="text2"/>
                                      <w:rPr>
                                        <w:rFonts w:cstheme="minorBidi"/>
                                        <w:color w:val="FFFFFF" w:themeColor="background1"/>
                                        <w:lang w:val="fr-CA"/>
                                      </w:rPr>
                                    </w:pPr>
                                    <w:r w:rsidRPr="00EB45DF">
                                      <w:rPr>
                                        <w:rFonts w:cstheme="minorBidi"/>
                                        <w:color w:val="FFFFFF" w:themeColor="background1"/>
                                        <w:lang w:val="fr-CA"/>
                                      </w:rPr>
                                      <w:t>Tout ce que vous devez savoir sur le Programme de haute performance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0CA16571" id="Rectangle 472" o:spid="_x0000_s1026" style="position:absolute;margin-left:447pt;margin-top:19.5pt;width:148.1pt;height:756.75pt;z-index:-251658240;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" fillcolor="#1f497d [3215]" stroked="f" strokeweight="2pt">
                    <v:textbox inset="14.4pt,,14.4pt">
                      <w:txbxContent>
                        <w:sdt>
                          <w:sdtPr>
                            <w:rPr>
                              <w:rFonts w:cstheme="minorBidi"/>
                              <w:color w:val="FFFFFF" w:themeColor="background1"/>
                              <w:lang w:val="fr-CA"/>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0CA16581" w14:textId="77777777" w:rsidR="00AE308F" w:rsidRPr="00EB45DF" w:rsidRDefault="00AE308F" w:rsidP="0041111C">
                              <w:pPr>
                                <w:pStyle w:val="Sous-titre"/>
                                <w:shd w:val="clear" w:color="auto" w:fill="1F497D" w:themeFill="text2"/>
                                <w:rPr>
                                  <w:rFonts w:cstheme="minorBidi"/>
                                  <w:color w:val="FFFFFF" w:themeColor="background1"/>
                                  <w:lang w:val="fr-CA"/>
                                </w:rPr>
                              </w:pPr>
                              <w:r w:rsidRPr="00EB45DF">
                                <w:rPr>
                                  <w:rFonts w:cstheme="minorBidi"/>
                                  <w:color w:val="FFFFFF" w:themeColor="background1"/>
                                  <w:lang w:val="fr-CA"/>
                                </w:rPr>
                                <w:t>Tout ce que vous devez savoir sur le Programme de haute performance</w:t>
                              </w:r>
                            </w:p>
                          </w:sdtContent>
                        </w:sdt>
                      </w:txbxContent>
                    </v:textbox>
                    <w10:wrap type="tight" anchorx="page" anchory="page"/>
                  </v:rect>
                </w:pict>
              </mc:Fallback>
            </mc:AlternateContent>
          </w:r>
          <w:r w:rsidR="00651C83">
            <w:rPr>
              <w:noProof/>
              <w:lang w:eastAsia="en-CA"/>
            </w:rPr>
            <mc:AlternateContent>
              <mc:Choice Requires="wps">
                <w:drawing>
                  <wp:anchor distT="0" distB="0" distL="114300" distR="114300" simplePos="0" relativeHeight="251656192" behindDoc="0" locked="0" layoutInCell="1" allowOverlap="1" wp14:anchorId="0CA16573" wp14:editId="0CA1657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Square wrapText="bothSides"/>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lang w:val="fr-CA"/>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CA16582" w14:textId="1C3E8B74" w:rsidR="00AE308F" w:rsidRPr="00EB45DF" w:rsidRDefault="00AE308F">
                                    <w:pPr>
                                      <w:pStyle w:val="Titre"/>
                                      <w:jc w:val="right"/>
                                      <w:rPr>
                                        <w:caps/>
                                        <w:color w:val="FFFFFF" w:themeColor="background1"/>
                                        <w:sz w:val="80"/>
                                        <w:szCs w:val="80"/>
                                        <w:lang w:val="fr-CA"/>
                                      </w:rPr>
                                    </w:pPr>
                                    <w:r w:rsidRPr="00EB45DF">
                                      <w:rPr>
                                        <w:caps/>
                                        <w:color w:val="FFFFFF" w:themeColor="background1"/>
                                        <w:sz w:val="80"/>
                                        <w:szCs w:val="80"/>
                                        <w:lang w:val="fr-CA"/>
                                      </w:rPr>
                                      <w:t xml:space="preserve">Politique et plan du programme de haute performance </w:t>
                                    </w:r>
                                    <w:proofErr w:type="gramStart"/>
                                    <w:r w:rsidRPr="00EB45DF">
                                      <w:rPr>
                                        <w:caps/>
                                        <w:color w:val="FFFFFF" w:themeColor="background1"/>
                                        <w:sz w:val="80"/>
                                        <w:szCs w:val="80"/>
                                        <w:lang w:val="fr-CA"/>
                                      </w:rPr>
                                      <w:t xml:space="preserve">de </w:t>
                                    </w:r>
                                    <w:r w:rsidR="00EB45DF">
                                      <w:rPr>
                                        <w:caps/>
                                        <w:color w:val="FFFFFF" w:themeColor="background1"/>
                                        <w:sz w:val="80"/>
                                        <w:szCs w:val="80"/>
                                        <w:lang w:val="fr-CA"/>
                                      </w:rPr>
                                      <w:t xml:space="preserve"> ballon</w:t>
                                    </w:r>
                                    <w:proofErr w:type="gramEnd"/>
                                    <w:r w:rsidR="00EB45DF">
                                      <w:rPr>
                                        <w:caps/>
                                        <w:color w:val="FFFFFF" w:themeColor="background1"/>
                                        <w:sz w:val="80"/>
                                        <w:szCs w:val="80"/>
                                        <w:lang w:val="fr-CA"/>
                                      </w:rPr>
                                      <w:t xml:space="preserve"> sur glace</w:t>
                                    </w:r>
                                    <w:r w:rsidRPr="00EB45DF">
                                      <w:rPr>
                                        <w:caps/>
                                        <w:color w:val="FFFFFF" w:themeColor="background1"/>
                                        <w:sz w:val="80"/>
                                        <w:szCs w:val="80"/>
                                        <w:lang w:val="fr-CA"/>
                                      </w:rPr>
                                      <w:t xml:space="preserve"> Canada</w:t>
                                    </w:r>
                                  </w:p>
                                </w:sdtContent>
                              </w:sdt>
                              <w:p w14:paraId="0CA16583" w14:textId="77777777" w:rsidR="00AE308F" w:rsidRPr="00EB45DF" w:rsidRDefault="00AE308F">
                                <w:pPr>
                                  <w:spacing w:before="240"/>
                                  <w:ind w:left="720"/>
                                  <w:jc w:val="right"/>
                                  <w:rPr>
                                    <w:color w:val="FFFFFF" w:themeColor="background1"/>
                                  </w:rPr>
                                </w:pPr>
                              </w:p>
                              <w:p w14:paraId="0CA16584" w14:textId="77777777" w:rsidR="00AE308F" w:rsidRPr="00651C83" w:rsidRDefault="00AE308F" w:rsidP="0041111C">
                                <w:pPr>
                                  <w:spacing w:before="240"/>
                                  <w:ind w:left="1008"/>
                                  <w:jc w:val="right"/>
                                  <w:rPr>
                                    <w:color w:val="FFFFFF" w:themeColor="background1"/>
                                    <w:lang w:val="en-CA"/>
                                  </w:rPr>
                                </w:pPr>
                                <w:r w:rsidRPr="0041111C">
                                  <w:rPr>
                                    <w:noProof/>
                                    <w:lang w:eastAsia="en-CA"/>
                                  </w:rPr>
                                  <w:drawing>
                                    <wp:inline distT="0" distB="0" distL="0" distR="0" wp14:anchorId="0CA16585" wp14:editId="0CA16586">
                                      <wp:extent cx="24669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895350"/>
                                              </a:xfrm>
                                              <a:prstGeom prst="rect">
                                                <a:avLst/>
                                              </a:prstGeom>
                                              <a:noFill/>
                                              <a:ln>
                                                <a:noFill/>
                                              </a:ln>
                                            </pic:spPr>
                                          </pic:pic>
                                        </a:graphicData>
                                      </a:graphic>
                                    </wp:inline>
                                  </w:drawing>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CA16573" id="Rectangle 16" o:spid="_x0000_s1027" style="position:absolute;margin-left:0;margin-top:0;width:422.3pt;height:760.1pt;z-index:25165619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" fillcolor="#4f81bd [3204]" stroked="f">
                    <v:textbox inset="21.6pt,1in,21.6pt">
                      <w:txbxContent>
                        <w:sdt>
                          <w:sdtPr>
                            <w:rPr>
                              <w:caps/>
                              <w:color w:val="FFFFFF" w:themeColor="background1"/>
                              <w:sz w:val="80"/>
                              <w:szCs w:val="80"/>
                              <w:lang w:val="fr-CA"/>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CA16582" w14:textId="1C3E8B74" w:rsidR="00AE308F" w:rsidRPr="00EB45DF" w:rsidRDefault="00AE308F">
                              <w:pPr>
                                <w:pStyle w:val="Titre"/>
                                <w:jc w:val="right"/>
                                <w:rPr>
                                  <w:caps/>
                                  <w:color w:val="FFFFFF" w:themeColor="background1"/>
                                  <w:sz w:val="80"/>
                                  <w:szCs w:val="80"/>
                                  <w:lang w:val="fr-CA"/>
                                </w:rPr>
                              </w:pPr>
                              <w:r w:rsidRPr="00EB45DF">
                                <w:rPr>
                                  <w:caps/>
                                  <w:color w:val="FFFFFF" w:themeColor="background1"/>
                                  <w:sz w:val="80"/>
                                  <w:szCs w:val="80"/>
                                  <w:lang w:val="fr-CA"/>
                                </w:rPr>
                                <w:t xml:space="preserve">Politique et plan du programme de haute performance </w:t>
                              </w:r>
                              <w:proofErr w:type="gramStart"/>
                              <w:r w:rsidRPr="00EB45DF">
                                <w:rPr>
                                  <w:caps/>
                                  <w:color w:val="FFFFFF" w:themeColor="background1"/>
                                  <w:sz w:val="80"/>
                                  <w:szCs w:val="80"/>
                                  <w:lang w:val="fr-CA"/>
                                </w:rPr>
                                <w:t xml:space="preserve">de </w:t>
                              </w:r>
                              <w:r w:rsidR="00EB45DF">
                                <w:rPr>
                                  <w:caps/>
                                  <w:color w:val="FFFFFF" w:themeColor="background1"/>
                                  <w:sz w:val="80"/>
                                  <w:szCs w:val="80"/>
                                  <w:lang w:val="fr-CA"/>
                                </w:rPr>
                                <w:t xml:space="preserve"> ballon</w:t>
                              </w:r>
                              <w:proofErr w:type="gramEnd"/>
                              <w:r w:rsidR="00EB45DF">
                                <w:rPr>
                                  <w:caps/>
                                  <w:color w:val="FFFFFF" w:themeColor="background1"/>
                                  <w:sz w:val="80"/>
                                  <w:szCs w:val="80"/>
                                  <w:lang w:val="fr-CA"/>
                                </w:rPr>
                                <w:t xml:space="preserve"> sur glace</w:t>
                              </w:r>
                              <w:r w:rsidRPr="00EB45DF">
                                <w:rPr>
                                  <w:caps/>
                                  <w:color w:val="FFFFFF" w:themeColor="background1"/>
                                  <w:sz w:val="80"/>
                                  <w:szCs w:val="80"/>
                                  <w:lang w:val="fr-CA"/>
                                </w:rPr>
                                <w:t xml:space="preserve"> Canada</w:t>
                              </w:r>
                            </w:p>
                          </w:sdtContent>
                        </w:sdt>
                        <w:p w14:paraId="0CA16583" w14:textId="77777777" w:rsidR="00AE308F" w:rsidRPr="00EB45DF" w:rsidRDefault="00AE308F">
                          <w:pPr>
                            <w:spacing w:before="240"/>
                            <w:ind w:left="720"/>
                            <w:jc w:val="right"/>
                            <w:rPr>
                              <w:color w:val="FFFFFF" w:themeColor="background1"/>
                            </w:rPr>
                          </w:pPr>
                        </w:p>
                        <w:p w14:paraId="0CA16584" w14:textId="77777777" w:rsidR="00AE308F" w:rsidRPr="00651C83" w:rsidRDefault="00AE308F" w:rsidP="0041111C">
                          <w:pPr>
                            <w:spacing w:before="240"/>
                            <w:ind w:left="1008"/>
                            <w:jc w:val="right"/>
                            <w:rPr>
                              <w:color w:val="FFFFFF" w:themeColor="background1"/>
                              <w:lang w:val="en-CA"/>
                            </w:rPr>
                          </w:pPr>
                          <w:r w:rsidRPr="0041111C">
                            <w:rPr>
                              <w:noProof/>
                              <w:lang w:eastAsia="en-CA"/>
                            </w:rPr>
                            <w:drawing>
                              <wp:inline distT="0" distB="0" distL="0" distR="0" wp14:anchorId="0CA16585" wp14:editId="0CA16586">
                                <wp:extent cx="24669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895350"/>
                                        </a:xfrm>
                                        <a:prstGeom prst="rect">
                                          <a:avLst/>
                                        </a:prstGeom>
                                        <a:noFill/>
                                        <a:ln>
                                          <a:noFill/>
                                        </a:ln>
                                      </pic:spPr>
                                    </pic:pic>
                                  </a:graphicData>
                                </a:graphic>
                              </wp:inline>
                            </w:drawing>
                          </w:r>
                        </w:p>
                      </w:txbxContent>
                    </v:textbox>
                    <w10:wrap type="square" anchorx="page" anchory="page"/>
                  </v:rect>
                </w:pict>
              </mc:Fallback>
            </mc:AlternateContent>
          </w:r>
        </w:p>
        <w:p w14:paraId="0CA163D8" w14:textId="77777777" w:rsidR="00651C83" w:rsidRDefault="00EB45DF">
          <w:pPr>
            <w:rPr>
              <w:rFonts w:ascii="Times New Roman" w:hAnsi="Times New Roman" w:cs="Times New Roman"/>
              <w:i/>
              <w:sz w:val="52"/>
              <w:szCs w:val="52"/>
              <w:u w:val="single"/>
              <w:lang w:val="en-CA"/>
            </w:rPr>
          </w:pPr>
        </w:p>
      </w:sdtContent>
    </w:sdt>
    <w:p w14:paraId="0CA163D9" w14:textId="43A6D5DA" w:rsidR="00481340" w:rsidRPr="00EB45DF" w:rsidRDefault="00464C11" w:rsidP="00481340">
      <w:pPr>
        <w:jc w:val="center"/>
        <w:rPr>
          <w:rFonts w:ascii="Times New Roman" w:hAnsi="Times New Roman" w:cs="Times New Roman"/>
          <w:i/>
          <w:sz w:val="52"/>
          <w:szCs w:val="52"/>
          <w:u w:val="single"/>
        </w:rPr>
      </w:pPr>
      <w:r w:rsidRPr="00681279">
        <w:rPr>
          <w:rFonts w:ascii="Times New Roman" w:hAnsi="Times New Roman" w:cs="Times New Roman"/>
          <w:i/>
          <w:sz w:val="52"/>
          <w:szCs w:val="52"/>
          <w:u w:val="single"/>
        </w:rPr>
        <w:t xml:space="preserve">Programme de haute </w:t>
      </w:r>
      <w:r w:rsidR="00EB45DF" w:rsidRPr="00681279">
        <w:rPr>
          <w:rFonts w:ascii="Times New Roman" w:hAnsi="Times New Roman" w:cs="Times New Roman"/>
          <w:i/>
          <w:sz w:val="52"/>
          <w:szCs w:val="52"/>
          <w:u w:val="single"/>
        </w:rPr>
        <w:t xml:space="preserve">performance </w:t>
      </w:r>
      <w:r w:rsidR="00EB45DF">
        <w:rPr>
          <w:rFonts w:ascii="Times New Roman" w:hAnsi="Times New Roman" w:cs="Times New Roman"/>
          <w:i/>
          <w:sz w:val="52"/>
          <w:szCs w:val="52"/>
          <w:u w:val="single"/>
        </w:rPr>
        <w:t>ballon sur glace</w:t>
      </w:r>
    </w:p>
    <w:p w14:paraId="0CA163DA" w14:textId="77777777" w:rsidR="00464C11" w:rsidRPr="00EB45DF" w:rsidRDefault="00464C11" w:rsidP="00481340">
      <w:pPr>
        <w:jc w:val="center"/>
        <w:rPr>
          <w:rFonts w:ascii="Times New Roman" w:hAnsi="Times New Roman" w:cs="Times New Roman"/>
          <w:i/>
          <w:sz w:val="32"/>
          <w:szCs w:val="32"/>
          <w:u w:val="single"/>
        </w:rPr>
      </w:pPr>
      <w:r w:rsidRPr="00681279">
        <w:rPr>
          <w:rFonts w:ascii="Times New Roman" w:hAnsi="Times New Roman" w:cs="Times New Roman"/>
          <w:i/>
          <w:sz w:val="52"/>
          <w:szCs w:val="52"/>
          <w:u w:val="single"/>
        </w:rPr>
        <w:t>Politique et plan</w:t>
      </w:r>
    </w:p>
    <w:sdt>
      <w:sdtPr>
        <w:rPr>
          <w:rFonts w:asciiTheme="minorHAnsi" w:eastAsiaTheme="minorEastAsia" w:hAnsiTheme="minorHAnsi" w:cs="Times New Roman"/>
          <w:color w:val="auto"/>
          <w:sz w:val="22"/>
          <w:szCs w:val="22"/>
        </w:rPr>
        <w:id w:val="-406923316"/>
        <w:docPartObj>
          <w:docPartGallery w:val="Table of Contents"/>
          <w:docPartUnique/>
        </w:docPartObj>
      </w:sdtPr>
      <w:sdtEndPr/>
      <w:sdtContent>
        <w:p w14:paraId="0CA163DB" w14:textId="77777777" w:rsidR="00E93D7E" w:rsidRPr="00EB45DF" w:rsidRDefault="00E93D7E">
          <w:pPr>
            <w:pStyle w:val="En-ttedetabledesmatires"/>
            <w:rPr>
              <w:lang w:val="fr-CA"/>
            </w:rPr>
          </w:pPr>
          <w:r w:rsidRPr="00EB45DF">
            <w:rPr>
              <w:lang w:val="fr-CA"/>
            </w:rPr>
            <w:t>Table des matières</w:t>
          </w:r>
        </w:p>
        <w:p w14:paraId="0CA163DC" w14:textId="77777777" w:rsidR="00481340" w:rsidRPr="00EB45DF" w:rsidRDefault="00481340" w:rsidP="00481340"/>
        <w:p w14:paraId="0CA163DD" w14:textId="0553C88B" w:rsidR="00E93D7E" w:rsidRPr="00EB45DF" w:rsidRDefault="00E93D7E">
          <w:pPr>
            <w:pStyle w:val="TM1"/>
            <w:rPr>
              <w:b/>
            </w:rPr>
          </w:pPr>
          <w:r w:rsidRPr="00B43BDF">
            <w:rPr>
              <w:b/>
              <w:bCs/>
            </w:rPr>
            <w:t>1.0</w:t>
          </w:r>
          <w:r w:rsidR="00EB45DF">
            <w:rPr>
              <w:b/>
              <w:bCs/>
            </w:rPr>
            <w:t xml:space="preserve"> </w:t>
          </w:r>
          <w:r w:rsidRPr="00B43BDF">
            <w:rPr>
              <w:b/>
              <w:bCs/>
            </w:rPr>
            <w:t>Mandat................................................................................................................................................</w:t>
          </w:r>
          <w:r w:rsidR="00620C96">
            <w:rPr>
              <w:b/>
            </w:rPr>
            <w:t>3</w:t>
          </w:r>
        </w:p>
        <w:p w14:paraId="0CA163DE" w14:textId="171FC923" w:rsidR="00E93D7E" w:rsidRPr="00EB45DF" w:rsidRDefault="00E93D7E">
          <w:pPr>
            <w:pStyle w:val="TM1"/>
            <w:rPr>
              <w:b/>
              <w:bCs/>
            </w:rPr>
          </w:pPr>
          <w:r w:rsidRPr="0082627A">
            <w:rPr>
              <w:b/>
              <w:bCs/>
            </w:rPr>
            <w:t>2.0 Objet ...................................................................................................................................................3</w:t>
          </w:r>
        </w:p>
        <w:p w14:paraId="0CA163E0" w14:textId="68E9319E" w:rsidR="00E93D7E" w:rsidRPr="00EB45DF" w:rsidRDefault="0006664C" w:rsidP="00E93D7E">
          <w:r>
            <w:rPr>
              <w:b/>
            </w:rPr>
            <w:t>3.0 Objectif................................................................................................................................................3</w:t>
          </w:r>
        </w:p>
        <w:p w14:paraId="0CA163E2" w14:textId="21D6D212" w:rsidR="00E93D7E" w:rsidRPr="00EB45DF" w:rsidRDefault="0006664C" w:rsidP="00E93D7E">
          <w:pPr>
            <w:rPr>
              <w:b/>
            </w:rPr>
          </w:pPr>
          <w:r>
            <w:rPr>
              <w:b/>
            </w:rPr>
            <w:t>4.0 Sélection de l'équipe</w:t>
          </w:r>
          <w:r w:rsidR="00EB45DF">
            <w:rPr>
              <w:b/>
            </w:rPr>
            <w:t xml:space="preserve"> </w:t>
          </w:r>
          <w:r>
            <w:rPr>
              <w:b/>
            </w:rPr>
            <w:t>nationale............................................................................................................4</w:t>
          </w:r>
        </w:p>
        <w:p w14:paraId="0CA163E3" w14:textId="39D946AD" w:rsidR="00E93D7E" w:rsidRPr="00EB45DF" w:rsidRDefault="0006664C" w:rsidP="00E93D7E">
          <w:pPr>
            <w:rPr>
              <w:b/>
            </w:rPr>
          </w:pPr>
          <w:r>
            <w:rPr>
              <w:b/>
            </w:rPr>
            <w:t>5.1 Les responsabilités d</w:t>
          </w:r>
          <w:r w:rsidR="00EB45DF">
            <w:rPr>
              <w:b/>
            </w:rPr>
            <w:t>e la CBF</w:t>
          </w:r>
          <w:r>
            <w:rPr>
              <w:b/>
            </w:rPr>
            <w:t xml:space="preserve"> .............................................................................................................. 5</w:t>
          </w:r>
        </w:p>
        <w:p w14:paraId="0CA163E4" w14:textId="47D79ED5" w:rsidR="00E93D7E" w:rsidRPr="00EB45DF" w:rsidRDefault="00061461" w:rsidP="00E93D7E">
          <w:pPr>
            <w:rPr>
              <w:b/>
            </w:rPr>
          </w:pPr>
          <w:r>
            <w:rPr>
              <w:b/>
            </w:rPr>
            <w:t>5.2 Responsabilités des entraîneurs de l'équipe nationale. ......................</w:t>
          </w:r>
          <w:r w:rsidR="00EB45DF">
            <w:rPr>
              <w:b/>
            </w:rPr>
            <w:t>.</w:t>
          </w:r>
          <w:r>
            <w:rPr>
              <w:b/>
            </w:rPr>
            <w:t>................................................5</w:t>
          </w:r>
        </w:p>
        <w:p w14:paraId="0CA163E5" w14:textId="513C9212" w:rsidR="00FD6C99" w:rsidRPr="00EB45DF" w:rsidRDefault="00061461" w:rsidP="00E93D7E">
          <w:pPr>
            <w:rPr>
              <w:b/>
            </w:rPr>
          </w:pPr>
          <w:r>
            <w:rPr>
              <w:b/>
            </w:rPr>
            <w:t xml:space="preserve">5.3 Responsabilités </w:t>
          </w:r>
          <w:r w:rsidR="00EB45DF">
            <w:rPr>
              <w:b/>
            </w:rPr>
            <w:t>de la CBF</w:t>
          </w:r>
          <w:r>
            <w:rPr>
              <w:b/>
            </w:rPr>
            <w:t xml:space="preserve"> ................................................................................................................... 5</w:t>
          </w:r>
        </w:p>
        <w:p w14:paraId="0CA163E6" w14:textId="33FD0B96" w:rsidR="00FD6C99" w:rsidRPr="00EB45DF" w:rsidRDefault="00061461" w:rsidP="00E93D7E">
          <w:pPr>
            <w:rPr>
              <w:b/>
            </w:rPr>
          </w:pPr>
          <w:r>
            <w:rPr>
              <w:b/>
            </w:rPr>
            <w:t>5.4 Responsabilités des athlètes de l'équipe nationale ............................................................................. 6</w:t>
          </w:r>
        </w:p>
        <w:p w14:paraId="0CA163ED" w14:textId="77777777" w:rsidR="00E93D7E" w:rsidRDefault="00EB45DF">
          <w:pPr>
            <w:pStyle w:val="TM3"/>
            <w:ind w:left="446"/>
          </w:pPr>
        </w:p>
      </w:sdtContent>
    </w:sdt>
    <w:p w14:paraId="0CA163EE" w14:textId="77777777" w:rsidR="00464C11" w:rsidRDefault="00464C11" w:rsidP="00464C11">
      <w:pPr>
        <w:jc w:val="right"/>
        <w:rPr>
          <w:rFonts w:ascii="Times New Roman" w:hAnsi="Times New Roman" w:cs="Times New Roman"/>
          <w:i/>
          <w:sz w:val="52"/>
          <w:szCs w:val="52"/>
          <w:u w:val="single"/>
          <w:lang w:val="en-CA"/>
        </w:rPr>
      </w:pPr>
      <w:r>
        <w:rPr>
          <w:rFonts w:ascii="Times New Roman" w:hAnsi="Times New Roman" w:cs="Times New Roman"/>
          <w:i/>
          <w:sz w:val="52"/>
          <w:szCs w:val="52"/>
          <w:u w:val="single"/>
        </w:rPr>
        <w:br w:type="page"/>
      </w:r>
    </w:p>
    <w:p w14:paraId="0CA163EF" w14:textId="23ADFC88" w:rsidR="00CB6EAA" w:rsidRPr="00EB45DF" w:rsidRDefault="00FA324D" w:rsidP="00343488">
      <w:pPr>
        <w:ind w:left="-142" w:right="43"/>
        <w:rPr>
          <w:rFonts w:ascii="Times New Roman" w:hAnsi="Times New Roman" w:cs="Times New Roman"/>
          <w:i/>
          <w:sz w:val="52"/>
          <w:szCs w:val="52"/>
          <w:u w:val="single"/>
        </w:rPr>
      </w:pPr>
      <w:r w:rsidRPr="00681279">
        <w:rPr>
          <w:rFonts w:ascii="Times New Roman" w:hAnsi="Times New Roman" w:cs="Times New Roman"/>
          <w:i/>
          <w:sz w:val="52"/>
          <w:szCs w:val="52"/>
          <w:u w:val="single"/>
        </w:rPr>
        <w:lastRenderedPageBreak/>
        <w:t>Politique du programme de balle</w:t>
      </w:r>
      <w:r w:rsidR="00EB45DF">
        <w:rPr>
          <w:rFonts w:ascii="Times New Roman" w:hAnsi="Times New Roman" w:cs="Times New Roman"/>
          <w:i/>
          <w:sz w:val="52"/>
          <w:szCs w:val="52"/>
          <w:u w:val="single"/>
        </w:rPr>
        <w:t xml:space="preserve"> sur glace</w:t>
      </w:r>
      <w:r w:rsidRPr="00681279">
        <w:rPr>
          <w:rFonts w:ascii="Times New Roman" w:hAnsi="Times New Roman" w:cs="Times New Roman"/>
          <w:i/>
          <w:sz w:val="52"/>
          <w:szCs w:val="52"/>
          <w:u w:val="single"/>
        </w:rPr>
        <w:t xml:space="preserve"> de haute performance</w:t>
      </w:r>
    </w:p>
    <w:p w14:paraId="0CA163F0" w14:textId="77777777" w:rsidR="00AA2ABF" w:rsidRPr="00EB45DF" w:rsidRDefault="00AA2ABF" w:rsidP="00343488">
      <w:pPr>
        <w:spacing w:after="0" w:line="240" w:lineRule="auto"/>
        <w:ind w:left="-142" w:right="45"/>
        <w:rPr>
          <w:rFonts w:ascii="Times New Roman" w:hAnsi="Times New Roman" w:cs="Times New Roman"/>
          <w:sz w:val="20"/>
          <w:szCs w:val="20"/>
        </w:rPr>
      </w:pPr>
    </w:p>
    <w:p w14:paraId="0CA163F1" w14:textId="77777777" w:rsidR="00E93D7E" w:rsidRPr="00EB45DF" w:rsidRDefault="00E93D7E" w:rsidP="00343488">
      <w:pPr>
        <w:shd w:val="clear" w:color="auto" w:fill="000000" w:themeFill="text1"/>
        <w:spacing w:after="320"/>
        <w:ind w:left="-142" w:right="45"/>
        <w:rPr>
          <w:rFonts w:ascii="Times New Roman" w:hAnsi="Times New Roman" w:cs="Times New Roman"/>
          <w:b/>
          <w:color w:val="FFFFFF" w:themeColor="background1"/>
        </w:rPr>
      </w:pPr>
      <w:r>
        <w:rPr>
          <w:rFonts w:ascii="Times New Roman" w:hAnsi="Times New Roman" w:cs="Times New Roman"/>
          <w:b/>
          <w:color w:val="FFFFFF" w:themeColor="background1"/>
        </w:rPr>
        <w:t>1.0 Mandat</w:t>
      </w:r>
    </w:p>
    <w:p w14:paraId="0CA163F2" w14:textId="5E8BF953" w:rsidR="008717D3" w:rsidRPr="00EB45DF" w:rsidRDefault="00F14628" w:rsidP="00343488">
      <w:pPr>
        <w:ind w:left="-142" w:right="43"/>
        <w:rPr>
          <w:rFonts w:ascii="Times New Roman" w:hAnsi="Times New Roman" w:cs="Times New Roman"/>
        </w:rPr>
      </w:pPr>
      <w:r w:rsidRPr="00681279">
        <w:rPr>
          <w:rFonts w:ascii="Times New Roman" w:hAnsi="Times New Roman" w:cs="Times New Roman"/>
        </w:rPr>
        <w:t>La Fédération canadienne de ballon</w:t>
      </w:r>
      <w:r w:rsidR="00EB45DF">
        <w:rPr>
          <w:rFonts w:ascii="Times New Roman" w:hAnsi="Times New Roman" w:cs="Times New Roman"/>
        </w:rPr>
        <w:t xml:space="preserve"> sur glace</w:t>
      </w:r>
      <w:r w:rsidRPr="00681279">
        <w:rPr>
          <w:rFonts w:ascii="Times New Roman" w:hAnsi="Times New Roman" w:cs="Times New Roman"/>
        </w:rPr>
        <w:t xml:space="preserve"> a besoin d'un programme de haute performance pour passer à la prochaine étape d'une progression sportive normale. Nous sommes passés du sport communautaire aux niveaux compétitif (régional-provincial/ territorial- national et international), mais sans un chemin clair vers des performances gagnantes aux Championnats du monde et autres compétitions internationales. </w:t>
      </w:r>
    </w:p>
    <w:p w14:paraId="0CA163F3" w14:textId="15F13FA6" w:rsidR="00F14628" w:rsidRPr="00EB45DF" w:rsidRDefault="00F14628" w:rsidP="00343488">
      <w:pPr>
        <w:ind w:left="-142" w:right="43"/>
        <w:rPr>
          <w:rFonts w:ascii="Times New Roman" w:hAnsi="Times New Roman" w:cs="Times New Roman"/>
        </w:rPr>
      </w:pPr>
      <w:r w:rsidRPr="00681279">
        <w:rPr>
          <w:rFonts w:ascii="Times New Roman" w:hAnsi="Times New Roman" w:cs="Times New Roman"/>
        </w:rPr>
        <w:t xml:space="preserve">Nous sommes les leaders internationaux de </w:t>
      </w:r>
      <w:r w:rsidR="00EB45DF">
        <w:rPr>
          <w:rFonts w:ascii="Times New Roman" w:hAnsi="Times New Roman" w:cs="Times New Roman"/>
        </w:rPr>
        <w:t>ballon sur glace</w:t>
      </w:r>
      <w:r w:rsidRPr="00681279">
        <w:rPr>
          <w:rFonts w:ascii="Times New Roman" w:hAnsi="Times New Roman" w:cs="Times New Roman"/>
        </w:rPr>
        <w:t xml:space="preserve"> avec nos programmes d'entraînement et d'arbitrage et la façon dont nous nous développons de notre base à la performance internationale, mais nous devons maintenant planifier comment nous allons rester au top avec les résultats de haute performance de nos athlètes.</w:t>
      </w:r>
    </w:p>
    <w:p w14:paraId="0CA163F4" w14:textId="77777777" w:rsidR="003D0C25" w:rsidRPr="00EB45DF" w:rsidRDefault="003D0C25" w:rsidP="00343488">
      <w:pPr>
        <w:spacing w:after="0" w:line="240" w:lineRule="auto"/>
        <w:ind w:left="-142" w:right="45"/>
        <w:rPr>
          <w:rFonts w:ascii="Times New Roman" w:hAnsi="Times New Roman" w:cs="Times New Roman"/>
        </w:rPr>
      </w:pPr>
    </w:p>
    <w:p w14:paraId="0CA163F5" w14:textId="77777777" w:rsidR="004A0255" w:rsidRPr="00EB45DF" w:rsidRDefault="003E0665" w:rsidP="00343488">
      <w:pPr>
        <w:shd w:val="clear" w:color="auto" w:fill="000000" w:themeFill="text1"/>
        <w:spacing w:after="320"/>
        <w:ind w:left="-142" w:right="45"/>
        <w:rPr>
          <w:rFonts w:ascii="Times New Roman" w:hAnsi="Times New Roman" w:cs="Times New Roman"/>
          <w:b/>
          <w:color w:val="FFFFFF" w:themeColor="background1"/>
        </w:rPr>
      </w:pPr>
      <w:r w:rsidRPr="003277DC">
        <w:rPr>
          <w:rFonts w:ascii="Times New Roman" w:hAnsi="Times New Roman" w:cs="Times New Roman"/>
          <w:b/>
          <w:color w:val="FFFFFF" w:themeColor="background1"/>
        </w:rPr>
        <w:t>2.0 Objet</w:t>
      </w:r>
    </w:p>
    <w:p w14:paraId="0CA163F6" w14:textId="6651608F" w:rsidR="00DC7B6C" w:rsidRPr="00EB45DF" w:rsidRDefault="00DC7B6C" w:rsidP="00343488">
      <w:pPr>
        <w:spacing w:after="0"/>
        <w:ind w:left="-142" w:right="43"/>
        <w:rPr>
          <w:rFonts w:ascii="Times New Roman" w:hAnsi="Times New Roman" w:cs="Times New Roman"/>
        </w:rPr>
      </w:pPr>
      <w:r w:rsidRPr="00681279">
        <w:rPr>
          <w:rFonts w:ascii="Times New Roman" w:hAnsi="Times New Roman" w:cs="Times New Roman"/>
        </w:rPr>
        <w:t xml:space="preserve">Nous, les membres du conseil d'administration et les membres de la </w:t>
      </w:r>
      <w:r w:rsidR="00EB45DF">
        <w:rPr>
          <w:rFonts w:ascii="Times New Roman" w:hAnsi="Times New Roman" w:cs="Times New Roman"/>
        </w:rPr>
        <w:t>CBF</w:t>
      </w:r>
      <w:r w:rsidRPr="00681279">
        <w:rPr>
          <w:rFonts w:ascii="Times New Roman" w:hAnsi="Times New Roman" w:cs="Times New Roman"/>
        </w:rPr>
        <w:t xml:space="preserve">, approuvons cette </w:t>
      </w:r>
      <w:r w:rsidR="00E02A1C" w:rsidRPr="00E02A1C">
        <w:rPr>
          <w:rFonts w:ascii="Times New Roman" w:hAnsi="Times New Roman" w:cs="Times New Roman"/>
          <w:b/>
        </w:rPr>
        <w:t xml:space="preserve">politique du programme de haute </w:t>
      </w:r>
      <w:r w:rsidR="00EB45DF" w:rsidRPr="00E02A1C">
        <w:rPr>
          <w:rFonts w:ascii="Times New Roman" w:hAnsi="Times New Roman" w:cs="Times New Roman"/>
          <w:b/>
        </w:rPr>
        <w:t xml:space="preserve">performance </w:t>
      </w:r>
      <w:r w:rsidR="00EB45DF">
        <w:rPr>
          <w:rFonts w:ascii="Times New Roman" w:hAnsi="Times New Roman" w:cs="Times New Roman"/>
          <w:b/>
        </w:rPr>
        <w:t>ballon sur glace</w:t>
      </w:r>
      <w:r w:rsidRPr="00681279">
        <w:rPr>
          <w:rFonts w:ascii="Times New Roman" w:hAnsi="Times New Roman" w:cs="Times New Roman"/>
        </w:rPr>
        <w:t xml:space="preserve">. </w:t>
      </w:r>
    </w:p>
    <w:p w14:paraId="0CA163F7" w14:textId="1AE7E574" w:rsidR="00DC7B6C" w:rsidRPr="00EB45DF" w:rsidRDefault="00DC7B6C" w:rsidP="00343488">
      <w:pPr>
        <w:spacing w:after="0"/>
        <w:ind w:left="-142" w:right="43"/>
        <w:rPr>
          <w:rFonts w:ascii="Times New Roman" w:hAnsi="Times New Roman" w:cs="Times New Roman"/>
        </w:rPr>
      </w:pPr>
      <w:r w:rsidRPr="00681279">
        <w:rPr>
          <w:rFonts w:ascii="Times New Roman" w:hAnsi="Times New Roman" w:cs="Times New Roman"/>
        </w:rPr>
        <w:t xml:space="preserve">Nous montrons un front uni et suivons le </w:t>
      </w:r>
      <w:r w:rsidR="007741FC" w:rsidRPr="00326A60">
        <w:rPr>
          <w:rFonts w:ascii="Times New Roman" w:hAnsi="Times New Roman" w:cs="Times New Roman"/>
          <w:b/>
        </w:rPr>
        <w:t xml:space="preserve">plan du programme de haute </w:t>
      </w:r>
      <w:r w:rsidR="00EB45DF" w:rsidRPr="00326A60">
        <w:rPr>
          <w:rFonts w:ascii="Times New Roman" w:hAnsi="Times New Roman" w:cs="Times New Roman"/>
          <w:b/>
        </w:rPr>
        <w:t xml:space="preserve">performance </w:t>
      </w:r>
      <w:r w:rsidR="00EB45DF">
        <w:rPr>
          <w:rFonts w:ascii="Times New Roman" w:hAnsi="Times New Roman" w:cs="Times New Roman"/>
          <w:b/>
        </w:rPr>
        <w:t xml:space="preserve">ballon sur </w:t>
      </w:r>
      <w:proofErr w:type="gramStart"/>
      <w:r w:rsidR="00EB45DF">
        <w:rPr>
          <w:rFonts w:ascii="Times New Roman" w:hAnsi="Times New Roman" w:cs="Times New Roman"/>
          <w:b/>
        </w:rPr>
        <w:t>glace</w:t>
      </w:r>
      <w:r w:rsidR="007741FC" w:rsidRPr="00326A60">
        <w:rPr>
          <w:rFonts w:ascii="Times New Roman" w:hAnsi="Times New Roman" w:cs="Times New Roman"/>
          <w:b/>
        </w:rPr>
        <w:t xml:space="preserve"> </w:t>
      </w:r>
      <w:r w:rsidR="004A0255" w:rsidRPr="00681279">
        <w:rPr>
          <w:rFonts w:ascii="Times New Roman" w:hAnsi="Times New Roman" w:cs="Times New Roman"/>
        </w:rPr>
        <w:t xml:space="preserve"> pour</w:t>
      </w:r>
      <w:proofErr w:type="gramEnd"/>
      <w:r w:rsidR="004A0255" w:rsidRPr="00681279">
        <w:rPr>
          <w:rFonts w:ascii="Times New Roman" w:hAnsi="Times New Roman" w:cs="Times New Roman"/>
        </w:rPr>
        <w:t xml:space="preserve"> garder notre rôle de leadership.</w:t>
      </w:r>
    </w:p>
    <w:p w14:paraId="0CA163F8" w14:textId="0AFE5936" w:rsidR="004A0255" w:rsidRPr="00EB45DF" w:rsidRDefault="00DC7B6C" w:rsidP="00343488">
      <w:pPr>
        <w:spacing w:after="0" w:line="240" w:lineRule="auto"/>
        <w:ind w:left="-142" w:right="43"/>
        <w:rPr>
          <w:rFonts w:ascii="Times New Roman" w:hAnsi="Times New Roman" w:cs="Times New Roman"/>
        </w:rPr>
      </w:pPr>
      <w:r w:rsidRPr="00681279">
        <w:rPr>
          <w:rFonts w:ascii="Times New Roman" w:hAnsi="Times New Roman" w:cs="Times New Roman"/>
        </w:rPr>
        <w:t xml:space="preserve">Grâce à cette politique et à ce plan, nous obtiendrons des résultats de haute performance de nos athlètes, équipes, officiels et entraîneurs. Dans l'espoir, cela donne au jeune joueur un objectif et une motivation pour évoluer et se développer dans le sport. </w:t>
      </w:r>
    </w:p>
    <w:p w14:paraId="0CA163F9" w14:textId="77777777" w:rsidR="003D0C25" w:rsidRPr="00EB45DF" w:rsidRDefault="003D0C25" w:rsidP="00343488">
      <w:pPr>
        <w:spacing w:line="240" w:lineRule="auto"/>
        <w:ind w:left="-142" w:right="43"/>
        <w:rPr>
          <w:rFonts w:ascii="Times New Roman" w:hAnsi="Times New Roman" w:cs="Times New Roman"/>
          <w:b/>
        </w:rPr>
      </w:pPr>
    </w:p>
    <w:p w14:paraId="0CA163FC" w14:textId="77777777" w:rsidR="00AA2ABF" w:rsidRPr="00EB45DF" w:rsidRDefault="00AA2ABF" w:rsidP="00E57042">
      <w:pPr>
        <w:spacing w:after="0" w:line="240" w:lineRule="auto"/>
        <w:ind w:right="45"/>
        <w:rPr>
          <w:rFonts w:ascii="Times New Roman" w:hAnsi="Times New Roman" w:cs="Times New Roman"/>
        </w:rPr>
      </w:pPr>
    </w:p>
    <w:p w14:paraId="0CA163FF" w14:textId="4902680F" w:rsidR="004D5C76" w:rsidRPr="00E57042" w:rsidRDefault="00E57042" w:rsidP="00E57042">
      <w:pPr>
        <w:shd w:val="clear" w:color="auto" w:fill="000000" w:themeFill="text1"/>
        <w:spacing w:after="320"/>
        <w:ind w:left="-142" w:right="45"/>
        <w:rPr>
          <w:rFonts w:ascii="Times New Roman" w:hAnsi="Times New Roman" w:cs="Times New Roman"/>
          <w:b/>
          <w:color w:val="FFFFFF" w:themeColor="background1"/>
          <w:lang w:val="en-CA"/>
        </w:rPr>
      </w:pPr>
      <w:r>
        <w:rPr>
          <w:rFonts w:ascii="Times New Roman" w:hAnsi="Times New Roman" w:cs="Times New Roman"/>
          <w:b/>
          <w:color w:val="FFFFFF" w:themeColor="background1"/>
        </w:rPr>
        <w:t>3.0 Objectifs</w:t>
      </w:r>
    </w:p>
    <w:p w14:paraId="0CA16400" w14:textId="0C137A80" w:rsidR="00A913A8" w:rsidRPr="00EB45DF" w:rsidRDefault="00A913A8" w:rsidP="00343488">
      <w:pPr>
        <w:pStyle w:val="Paragraphedeliste"/>
        <w:numPr>
          <w:ilvl w:val="0"/>
          <w:numId w:val="1"/>
        </w:numPr>
        <w:ind w:left="0" w:right="43" w:firstLine="0"/>
        <w:rPr>
          <w:rFonts w:ascii="Times New Roman" w:hAnsi="Times New Roman" w:cs="Times New Roman"/>
        </w:rPr>
      </w:pPr>
      <w:r w:rsidRPr="00326A60">
        <w:rPr>
          <w:rFonts w:ascii="Times New Roman" w:hAnsi="Times New Roman" w:cs="Times New Roman"/>
        </w:rPr>
        <w:t>Planifiez chacune des étapes du LTDP avec des objectifs et des jalons.</w:t>
      </w:r>
    </w:p>
    <w:p w14:paraId="0CA16401" w14:textId="4ED27467" w:rsidR="003A66FA" w:rsidRPr="00EB45DF" w:rsidRDefault="007741FC" w:rsidP="00343488">
      <w:pPr>
        <w:pStyle w:val="Paragraphedeliste"/>
        <w:numPr>
          <w:ilvl w:val="0"/>
          <w:numId w:val="1"/>
        </w:numPr>
        <w:ind w:left="0" w:right="43" w:firstLine="0"/>
        <w:rPr>
          <w:rFonts w:ascii="Times New Roman" w:hAnsi="Times New Roman" w:cs="Times New Roman"/>
        </w:rPr>
      </w:pPr>
      <w:r w:rsidRPr="00326A60">
        <w:rPr>
          <w:rFonts w:ascii="Times New Roman" w:hAnsi="Times New Roman" w:cs="Times New Roman"/>
        </w:rPr>
        <w:t>Élaborer un plan financier et solliciter des commandites.</w:t>
      </w:r>
    </w:p>
    <w:p w14:paraId="0CA16404" w14:textId="607BEC78" w:rsidR="00DC7B6C" w:rsidRPr="00EB45DF" w:rsidRDefault="00E57042" w:rsidP="00343488">
      <w:pPr>
        <w:pStyle w:val="Paragraphedeliste"/>
        <w:numPr>
          <w:ilvl w:val="0"/>
          <w:numId w:val="1"/>
        </w:numPr>
        <w:spacing w:line="240" w:lineRule="auto"/>
        <w:ind w:left="0" w:right="43" w:firstLine="0"/>
        <w:rPr>
          <w:rFonts w:ascii="Times New Roman" w:hAnsi="Times New Roman" w:cs="Times New Roman"/>
        </w:rPr>
      </w:pPr>
      <w:r>
        <w:rPr>
          <w:rFonts w:ascii="Times New Roman" w:hAnsi="Times New Roman" w:cs="Times New Roman"/>
        </w:rPr>
        <w:t>Améliorer le niveau de jeu et performer dans les compétitions internationales.</w:t>
      </w:r>
    </w:p>
    <w:p w14:paraId="0CA1640E" w14:textId="22E49C5F" w:rsidR="00EE3C93" w:rsidRPr="00EB45DF" w:rsidRDefault="00E30605" w:rsidP="002E0CBD">
      <w:pPr>
        <w:pStyle w:val="Paragraphedeliste"/>
        <w:numPr>
          <w:ilvl w:val="0"/>
          <w:numId w:val="1"/>
        </w:numPr>
        <w:spacing w:line="240" w:lineRule="auto"/>
        <w:ind w:left="0" w:right="43" w:firstLine="0"/>
        <w:rPr>
          <w:rFonts w:ascii="Times New Roman" w:hAnsi="Times New Roman" w:cs="Times New Roman"/>
        </w:rPr>
      </w:pPr>
      <w:r>
        <w:rPr>
          <w:rFonts w:ascii="Times New Roman" w:hAnsi="Times New Roman" w:cs="Times New Roman"/>
        </w:rPr>
        <w:t xml:space="preserve">Donner une exposition aux sports à l'échelle nationale et au niveau international. </w:t>
      </w:r>
    </w:p>
    <w:p w14:paraId="0CA1640F" w14:textId="09335021" w:rsidR="00500E46" w:rsidRPr="00EB45DF" w:rsidRDefault="002E0CBD" w:rsidP="00343488">
      <w:pPr>
        <w:shd w:val="clear" w:color="auto" w:fill="000000" w:themeFill="text1"/>
        <w:spacing w:after="320"/>
        <w:ind w:left="-142" w:right="45"/>
        <w:rPr>
          <w:rFonts w:ascii="Times New Roman" w:hAnsi="Times New Roman" w:cs="Times New Roman"/>
          <w:b/>
          <w:color w:val="FFFFFF" w:themeColor="background1"/>
        </w:rPr>
      </w:pPr>
      <w:r>
        <w:rPr>
          <w:rFonts w:ascii="Times New Roman" w:hAnsi="Times New Roman" w:cs="Times New Roman"/>
          <w:b/>
          <w:color w:val="FFFFFF" w:themeColor="background1"/>
        </w:rPr>
        <w:t>4.0 Sélection de l'équipe nationale</w:t>
      </w:r>
    </w:p>
    <w:p w14:paraId="0CA16410" w14:textId="77777777" w:rsidR="00F73A44" w:rsidRPr="00EB45DF" w:rsidRDefault="00F73A44" w:rsidP="00165860">
      <w:pPr>
        <w:spacing w:line="240" w:lineRule="auto"/>
        <w:ind w:left="-142" w:right="-7"/>
        <w:rPr>
          <w:rFonts w:ascii="Times New Roman" w:hAnsi="Times New Roman" w:cs="Times New Roman"/>
          <w:b/>
        </w:rPr>
      </w:pPr>
      <w:r w:rsidRPr="00F01DE4">
        <w:rPr>
          <w:rFonts w:ascii="Times New Roman" w:hAnsi="Times New Roman" w:cs="Times New Roman"/>
          <w:b/>
        </w:rPr>
        <w:t>Sélection des entraîneurs</w:t>
      </w:r>
    </w:p>
    <w:p w14:paraId="0D79579C" w14:textId="60FE0037" w:rsidR="00287BED" w:rsidRPr="00EB45DF" w:rsidRDefault="00CE6088" w:rsidP="00165860">
      <w:pPr>
        <w:spacing w:line="240" w:lineRule="auto"/>
        <w:ind w:left="-142" w:right="43"/>
        <w:rPr>
          <w:rFonts w:ascii="Times New Roman" w:hAnsi="Times New Roman" w:cs="Times New Roman"/>
        </w:rPr>
      </w:pPr>
      <w:r>
        <w:rPr>
          <w:rFonts w:ascii="Times New Roman" w:hAnsi="Times New Roman" w:cs="Times New Roman"/>
        </w:rPr>
        <w:t xml:space="preserve">Les entraîneurs gagnants de leurs catégories respectives (hommes, femmes et mixtes) </w:t>
      </w:r>
      <w:r w:rsidR="00EB45DF">
        <w:rPr>
          <w:rFonts w:ascii="Times New Roman" w:hAnsi="Times New Roman" w:cs="Times New Roman"/>
        </w:rPr>
        <w:t>se feront offrir le</w:t>
      </w:r>
      <w:r>
        <w:rPr>
          <w:rFonts w:ascii="Times New Roman" w:hAnsi="Times New Roman" w:cs="Times New Roman"/>
        </w:rPr>
        <w:t xml:space="preserve"> </w:t>
      </w:r>
      <w:r w:rsidR="00EB45DF">
        <w:rPr>
          <w:rFonts w:ascii="Times New Roman" w:hAnsi="Times New Roman" w:cs="Times New Roman"/>
        </w:rPr>
        <w:t>titre</w:t>
      </w:r>
      <w:r>
        <w:rPr>
          <w:rFonts w:ascii="Times New Roman" w:hAnsi="Times New Roman" w:cs="Times New Roman"/>
        </w:rPr>
        <w:t xml:space="preserve"> d'entraîneur de l'équipe nationale. </w:t>
      </w:r>
    </w:p>
    <w:p w14:paraId="237E86C9" w14:textId="36EE73F7" w:rsidR="00CC131C" w:rsidRPr="00EB45DF" w:rsidRDefault="00CC131C" w:rsidP="00165860">
      <w:pPr>
        <w:spacing w:line="240" w:lineRule="auto"/>
        <w:ind w:left="-142" w:right="43"/>
        <w:rPr>
          <w:rFonts w:ascii="Times New Roman" w:hAnsi="Times New Roman" w:cs="Times New Roman"/>
        </w:rPr>
      </w:pPr>
      <w:r>
        <w:rPr>
          <w:rFonts w:ascii="Times New Roman" w:hAnsi="Times New Roman" w:cs="Times New Roman"/>
        </w:rPr>
        <w:t xml:space="preserve">Dans le cas où un entraîneur refuse le titre, l'équipe aurait le choix de nommer un autre entraîneur ou de décliner l'offre de représenter le Canada en tant qu'équipe nationale. </w:t>
      </w:r>
    </w:p>
    <w:p w14:paraId="0CA16412" w14:textId="3B8236B3" w:rsidR="00F73A44" w:rsidRPr="00EB45DF" w:rsidRDefault="00F73A44" w:rsidP="00165860">
      <w:pPr>
        <w:spacing w:line="240" w:lineRule="auto"/>
        <w:ind w:left="-142" w:right="43"/>
        <w:rPr>
          <w:rFonts w:ascii="Times New Roman" w:hAnsi="Times New Roman" w:cs="Times New Roman"/>
          <w:b/>
        </w:rPr>
      </w:pPr>
      <w:r w:rsidRPr="00113616">
        <w:rPr>
          <w:rFonts w:ascii="Times New Roman" w:hAnsi="Times New Roman" w:cs="Times New Roman"/>
          <w:b/>
        </w:rPr>
        <w:t>Processus d'embauche</w:t>
      </w:r>
    </w:p>
    <w:p w14:paraId="0CA16413" w14:textId="446E1A4C" w:rsidR="00F73A44" w:rsidRPr="00EB45DF" w:rsidRDefault="00F73A44" w:rsidP="00165860">
      <w:pPr>
        <w:spacing w:after="0" w:line="240" w:lineRule="auto"/>
        <w:ind w:left="-142" w:right="43"/>
        <w:rPr>
          <w:rFonts w:ascii="Times New Roman" w:hAnsi="Times New Roman" w:cs="Times New Roman"/>
        </w:rPr>
      </w:pPr>
      <w:r w:rsidRPr="00113616">
        <w:rPr>
          <w:rFonts w:ascii="Times New Roman" w:hAnsi="Times New Roman" w:cs="Times New Roman"/>
        </w:rPr>
        <w:t xml:space="preserve">La </w:t>
      </w:r>
      <w:r w:rsidR="00EB45DF">
        <w:rPr>
          <w:rFonts w:ascii="Times New Roman" w:hAnsi="Times New Roman" w:cs="Times New Roman"/>
        </w:rPr>
        <w:t>CBF</w:t>
      </w:r>
      <w:r w:rsidRPr="00113616">
        <w:rPr>
          <w:rFonts w:ascii="Times New Roman" w:hAnsi="Times New Roman" w:cs="Times New Roman"/>
        </w:rPr>
        <w:t xml:space="preserve"> n'accordera aucune compensation financière aux entraîneurs-chefs des équipes nationales.</w:t>
      </w:r>
    </w:p>
    <w:p w14:paraId="0CA16414" w14:textId="77777777" w:rsidR="00F01DE4" w:rsidRPr="00EB45DF" w:rsidRDefault="00F01DE4" w:rsidP="00165860">
      <w:pPr>
        <w:spacing w:after="0" w:line="240" w:lineRule="auto"/>
        <w:ind w:left="-142" w:right="43"/>
        <w:rPr>
          <w:rFonts w:ascii="Times New Roman" w:hAnsi="Times New Roman" w:cs="Times New Roman"/>
        </w:rPr>
      </w:pPr>
    </w:p>
    <w:p w14:paraId="0CA16415" w14:textId="1A36BE7E" w:rsidR="00F73A44" w:rsidRPr="00EB45DF" w:rsidRDefault="00F73A44" w:rsidP="00165860">
      <w:pPr>
        <w:spacing w:after="0" w:line="240" w:lineRule="auto"/>
        <w:ind w:left="-142" w:right="43"/>
        <w:rPr>
          <w:rFonts w:ascii="Times New Roman" w:hAnsi="Times New Roman" w:cs="Times New Roman"/>
        </w:rPr>
      </w:pPr>
      <w:r w:rsidRPr="00326A60">
        <w:rPr>
          <w:rFonts w:ascii="Times New Roman" w:hAnsi="Times New Roman" w:cs="Times New Roman"/>
        </w:rPr>
        <w:t xml:space="preserve">La </w:t>
      </w:r>
      <w:r w:rsidR="00EB45DF">
        <w:rPr>
          <w:rFonts w:ascii="Times New Roman" w:hAnsi="Times New Roman" w:cs="Times New Roman"/>
        </w:rPr>
        <w:t>CBF</w:t>
      </w:r>
      <w:r w:rsidRPr="00326A60">
        <w:rPr>
          <w:rFonts w:ascii="Times New Roman" w:hAnsi="Times New Roman" w:cs="Times New Roman"/>
        </w:rPr>
        <w:t xml:space="preserve"> fournira une compensation financière pour tout atelier du PNCE à laquelle les entraîneurs-chefs de l'équipe nationale souhaitent assister, pendant la durée de l'entente (un an).  (Les entraîneurs doivent fournir une preuve de présence et soumettre des reçus pour remboursement)</w:t>
      </w:r>
    </w:p>
    <w:p w14:paraId="0CA16416" w14:textId="77777777" w:rsidR="00F01DE4" w:rsidRPr="00EB45DF" w:rsidRDefault="00326A60" w:rsidP="00F01DE4">
      <w:pPr>
        <w:spacing w:after="0" w:line="240" w:lineRule="auto"/>
        <w:ind w:left="-144" w:right="43"/>
        <w:rPr>
          <w:rFonts w:ascii="Times New Roman" w:hAnsi="Times New Roman" w:cs="Times New Roman"/>
        </w:rPr>
      </w:pPr>
      <w:r w:rsidRPr="00F01DE4">
        <w:rPr>
          <w:rFonts w:ascii="Times New Roman" w:hAnsi="Times New Roman" w:cs="Times New Roman"/>
        </w:rPr>
        <w:t xml:space="preserve"> </w:t>
      </w:r>
    </w:p>
    <w:p w14:paraId="0CA16417" w14:textId="3A283EE7" w:rsidR="00F73A44" w:rsidRPr="00EB45DF" w:rsidRDefault="00E71498" w:rsidP="00F01DE4">
      <w:pPr>
        <w:spacing w:line="240" w:lineRule="auto"/>
        <w:ind w:left="-142" w:right="43"/>
        <w:rPr>
          <w:rFonts w:ascii="Times New Roman" w:hAnsi="Times New Roman" w:cs="Times New Roman"/>
        </w:rPr>
      </w:pPr>
      <w:r>
        <w:rPr>
          <w:rFonts w:ascii="Times New Roman" w:hAnsi="Times New Roman" w:cs="Times New Roman"/>
        </w:rPr>
        <w:lastRenderedPageBreak/>
        <w:t>L'entraîneur doit au moins avoir s</w:t>
      </w:r>
      <w:r w:rsidR="00EB45DF">
        <w:rPr>
          <w:rFonts w:ascii="Times New Roman" w:hAnsi="Times New Roman" w:cs="Times New Roman"/>
        </w:rPr>
        <w:t>a certification</w:t>
      </w:r>
      <w:r>
        <w:rPr>
          <w:rFonts w:ascii="Times New Roman" w:hAnsi="Times New Roman" w:cs="Times New Roman"/>
        </w:rPr>
        <w:t xml:space="preserve"> BTC pour être éligible. </w:t>
      </w:r>
    </w:p>
    <w:p w14:paraId="0CA1641B" w14:textId="44C07922" w:rsidR="00F73A44" w:rsidRPr="00EB45DF" w:rsidRDefault="00FF2F7A" w:rsidP="00807B87">
      <w:pPr>
        <w:spacing w:after="0" w:line="240" w:lineRule="auto"/>
        <w:ind w:left="-142" w:right="43"/>
        <w:rPr>
          <w:rFonts w:ascii="Times New Roman" w:hAnsi="Times New Roman" w:cs="Times New Roman"/>
        </w:rPr>
      </w:pPr>
      <w:r>
        <w:rPr>
          <w:rFonts w:ascii="Times New Roman" w:hAnsi="Times New Roman" w:cs="Times New Roman"/>
        </w:rPr>
        <w:t xml:space="preserve"> On demandera à l'entraîneur-chef de chaque équipe gagnante (masculine, féminine et mixte) de fournir son numéro de PNCE et de lire, de signer et de respecter une entente d'un an et le Code de conduite des entraîneurs.</w:t>
      </w:r>
    </w:p>
    <w:p w14:paraId="0CA1641C" w14:textId="77777777" w:rsidR="00F73A44" w:rsidRPr="00EB45DF" w:rsidRDefault="00F73A44" w:rsidP="00165860">
      <w:pPr>
        <w:pStyle w:val="Paragraphedeliste"/>
        <w:spacing w:after="0" w:line="240" w:lineRule="auto"/>
        <w:ind w:left="567" w:right="1410"/>
        <w:jc w:val="both"/>
        <w:rPr>
          <w:rFonts w:ascii="Times New Roman" w:hAnsi="Times New Roman" w:cs="Times New Roman"/>
        </w:rPr>
      </w:pPr>
    </w:p>
    <w:p w14:paraId="0CA1641D" w14:textId="77777777" w:rsidR="00F73A44" w:rsidRPr="00EB45DF" w:rsidRDefault="00F73A44" w:rsidP="00165860">
      <w:pPr>
        <w:pStyle w:val="Paragraphedeliste"/>
        <w:pBdr>
          <w:top w:val="single" w:sz="4" w:space="1" w:color="auto"/>
          <w:left w:val="single" w:sz="4" w:space="4" w:color="auto"/>
          <w:bottom w:val="single" w:sz="4" w:space="1" w:color="auto"/>
          <w:right w:val="single" w:sz="4" w:space="4" w:color="auto"/>
        </w:pBdr>
        <w:spacing w:after="0" w:line="240" w:lineRule="auto"/>
        <w:ind w:left="567" w:right="1410"/>
        <w:jc w:val="both"/>
        <w:rPr>
          <w:rFonts w:ascii="Times New Roman" w:hAnsi="Times New Roman" w:cs="Times New Roman"/>
        </w:rPr>
      </w:pPr>
    </w:p>
    <w:p w14:paraId="0CA1641E" w14:textId="77777777" w:rsidR="00F73A44" w:rsidRPr="00EB45DF" w:rsidRDefault="00F73A44" w:rsidP="00165860">
      <w:pPr>
        <w:pStyle w:val="Paragraphedeliste"/>
        <w:pBdr>
          <w:top w:val="single" w:sz="4" w:space="1" w:color="auto"/>
          <w:left w:val="single" w:sz="4" w:space="4" w:color="auto"/>
          <w:bottom w:val="single" w:sz="4" w:space="1" w:color="auto"/>
          <w:right w:val="single" w:sz="4" w:space="4" w:color="auto"/>
        </w:pBdr>
        <w:spacing w:after="0" w:line="240" w:lineRule="auto"/>
        <w:ind w:left="567" w:right="1410"/>
        <w:jc w:val="both"/>
        <w:rPr>
          <w:rFonts w:ascii="Times New Roman" w:hAnsi="Times New Roman" w:cs="Times New Roman"/>
          <w:i/>
          <w:sz w:val="16"/>
          <w:szCs w:val="16"/>
        </w:rPr>
      </w:pPr>
      <w:r w:rsidRPr="007C2597">
        <w:rPr>
          <w:rFonts w:ascii="Times New Roman" w:hAnsi="Times New Roman" w:cs="Times New Roman"/>
          <w:i/>
          <w:sz w:val="16"/>
          <w:szCs w:val="16"/>
        </w:rPr>
        <w:t>L'entente demande à l'entraîneur d'aider ses athlètes et le directeur de la haute performance de la meilleure façon possible pendant toute la durée de l'entente.</w:t>
      </w:r>
    </w:p>
    <w:p w14:paraId="0CA1641F" w14:textId="77777777" w:rsidR="00F73A44" w:rsidRPr="00EB45DF" w:rsidRDefault="00F73A44" w:rsidP="00165860">
      <w:pPr>
        <w:pBdr>
          <w:top w:val="single" w:sz="4" w:space="1" w:color="auto"/>
          <w:left w:val="single" w:sz="4" w:space="4" w:color="auto"/>
          <w:bottom w:val="single" w:sz="4" w:space="1" w:color="auto"/>
          <w:right w:val="single" w:sz="4" w:space="4" w:color="auto"/>
        </w:pBdr>
        <w:spacing w:after="0" w:line="240" w:lineRule="auto"/>
        <w:ind w:left="567" w:right="1410"/>
        <w:jc w:val="both"/>
        <w:rPr>
          <w:rFonts w:ascii="Times New Roman" w:hAnsi="Times New Roman" w:cs="Times New Roman"/>
          <w:i/>
          <w:sz w:val="16"/>
          <w:szCs w:val="16"/>
        </w:rPr>
      </w:pPr>
    </w:p>
    <w:p w14:paraId="0CA16421" w14:textId="77777777" w:rsidR="00F73A44" w:rsidRPr="00EB45DF" w:rsidRDefault="00F73A44" w:rsidP="00165860">
      <w:pPr>
        <w:pBdr>
          <w:top w:val="single" w:sz="4" w:space="1" w:color="auto"/>
          <w:left w:val="single" w:sz="4" w:space="4" w:color="auto"/>
          <w:bottom w:val="single" w:sz="4" w:space="1" w:color="auto"/>
          <w:right w:val="single" w:sz="4" w:space="4" w:color="auto"/>
        </w:pBdr>
        <w:spacing w:after="0" w:line="240" w:lineRule="auto"/>
        <w:ind w:left="567" w:right="1410"/>
        <w:jc w:val="both"/>
        <w:rPr>
          <w:rFonts w:ascii="Times New Roman" w:hAnsi="Times New Roman" w:cs="Times New Roman"/>
          <w:i/>
          <w:sz w:val="16"/>
          <w:szCs w:val="16"/>
        </w:rPr>
      </w:pPr>
    </w:p>
    <w:p w14:paraId="0CA16422" w14:textId="41379975" w:rsidR="00F73A44" w:rsidRPr="00EB45DF" w:rsidRDefault="00F73A44" w:rsidP="00165860">
      <w:pPr>
        <w:pBdr>
          <w:top w:val="single" w:sz="4" w:space="1" w:color="auto"/>
          <w:left w:val="single" w:sz="4" w:space="4" w:color="auto"/>
          <w:bottom w:val="single" w:sz="4" w:space="1" w:color="auto"/>
          <w:right w:val="single" w:sz="4" w:space="4" w:color="auto"/>
        </w:pBdr>
        <w:spacing w:line="240" w:lineRule="auto"/>
        <w:ind w:left="567" w:right="1410"/>
        <w:jc w:val="both"/>
        <w:rPr>
          <w:rFonts w:ascii="Times New Roman" w:hAnsi="Times New Roman" w:cs="Times New Roman"/>
          <w:i/>
          <w:sz w:val="16"/>
          <w:szCs w:val="16"/>
        </w:rPr>
      </w:pPr>
      <w:r w:rsidRPr="007C2597">
        <w:rPr>
          <w:rFonts w:ascii="Times New Roman" w:hAnsi="Times New Roman" w:cs="Times New Roman"/>
          <w:i/>
          <w:sz w:val="16"/>
          <w:szCs w:val="16"/>
        </w:rPr>
        <w:t>L'Accord demande à l'entraîneur de se rendre à des événements internationaux où son équipe jouera.</w:t>
      </w:r>
    </w:p>
    <w:p w14:paraId="0CA16423" w14:textId="7518FEEB" w:rsidR="00F73A44" w:rsidRPr="00EB45DF" w:rsidRDefault="00F73A44" w:rsidP="00165860">
      <w:pPr>
        <w:pBdr>
          <w:top w:val="single" w:sz="4" w:space="1" w:color="auto"/>
          <w:left w:val="single" w:sz="4" w:space="4" w:color="auto"/>
          <w:bottom w:val="single" w:sz="4" w:space="1" w:color="auto"/>
          <w:right w:val="single" w:sz="4" w:space="4" w:color="auto"/>
        </w:pBdr>
        <w:spacing w:line="240" w:lineRule="auto"/>
        <w:ind w:left="567" w:right="1410"/>
        <w:jc w:val="both"/>
        <w:rPr>
          <w:rFonts w:ascii="Times New Roman" w:hAnsi="Times New Roman" w:cs="Times New Roman"/>
        </w:rPr>
      </w:pPr>
      <w:r w:rsidRPr="007C2597">
        <w:rPr>
          <w:rFonts w:ascii="Times New Roman" w:hAnsi="Times New Roman" w:cs="Times New Roman"/>
          <w:i/>
          <w:sz w:val="16"/>
          <w:szCs w:val="16"/>
        </w:rPr>
        <w:t xml:space="preserve">L'accord demande à l'entraîneur de rendre compte des résultats et de toute activité des équipes, pour être disponible pour 2 ou 3 réunions / conférences téléphoniques avec le directeur de haute performance.    </w:t>
      </w:r>
    </w:p>
    <w:p w14:paraId="0CA16425" w14:textId="323F6B94" w:rsidR="007C2597" w:rsidRPr="00EB45DF" w:rsidRDefault="007C2597" w:rsidP="00165860">
      <w:pPr>
        <w:spacing w:line="240" w:lineRule="auto"/>
        <w:ind w:left="-142" w:right="43"/>
        <w:rPr>
          <w:rFonts w:ascii="Times New Roman" w:hAnsi="Times New Roman" w:cs="Times New Roman"/>
        </w:rPr>
      </w:pPr>
      <w:r w:rsidRPr="00113616">
        <w:rPr>
          <w:rFonts w:ascii="Times New Roman" w:hAnsi="Times New Roman" w:cs="Times New Roman"/>
        </w:rPr>
        <w:t>Le coordonnateur de la haute performance de la FCB restera en contact avec les 3 entraîneurs-chefs des équipes nationales, avant et pendant la saison, pour les aider dans leur tâche et construire un rapport.</w:t>
      </w:r>
    </w:p>
    <w:p w14:paraId="0CA16426" w14:textId="661BA019" w:rsidR="00861C79" w:rsidRPr="00EB45DF" w:rsidRDefault="007C2597" w:rsidP="00861C79">
      <w:pPr>
        <w:spacing w:line="240" w:lineRule="auto"/>
        <w:ind w:left="-142" w:right="43"/>
        <w:rPr>
          <w:rFonts w:ascii="Times New Roman" w:hAnsi="Times New Roman" w:cs="Times New Roman"/>
        </w:rPr>
      </w:pPr>
      <w:r w:rsidRPr="00113616">
        <w:rPr>
          <w:rFonts w:ascii="Times New Roman" w:hAnsi="Times New Roman" w:cs="Times New Roman"/>
        </w:rPr>
        <w:t xml:space="preserve">Le coordonnateur de la haute performance de la FCB rendra compte du contrôle de la qualité et de toutes les activités des athlètes et des entraîneurs des équipes nationales aux membres de la FCB et à Sport Canada.       </w:t>
      </w:r>
    </w:p>
    <w:p w14:paraId="0CA16427" w14:textId="77777777" w:rsidR="007C2597" w:rsidRPr="00EB45DF" w:rsidRDefault="007C2597" w:rsidP="00165860">
      <w:pPr>
        <w:spacing w:line="240" w:lineRule="auto"/>
        <w:ind w:left="-142" w:right="43"/>
        <w:rPr>
          <w:rFonts w:ascii="Times New Roman" w:hAnsi="Times New Roman" w:cs="Times New Roman"/>
          <w:b/>
          <w:sz w:val="28"/>
          <w:szCs w:val="28"/>
        </w:rPr>
      </w:pPr>
      <w:r w:rsidRPr="00113616">
        <w:rPr>
          <w:rFonts w:ascii="Times New Roman" w:hAnsi="Times New Roman" w:cs="Times New Roman"/>
          <w:b/>
          <w:sz w:val="28"/>
          <w:szCs w:val="28"/>
        </w:rPr>
        <w:t>Sélection des équipes nationales</w:t>
      </w:r>
    </w:p>
    <w:p w14:paraId="0CA16428" w14:textId="1257D562" w:rsidR="007C2597" w:rsidRPr="00EB45DF" w:rsidRDefault="007C2597" w:rsidP="00165860">
      <w:pPr>
        <w:spacing w:line="240" w:lineRule="auto"/>
        <w:ind w:left="-142" w:right="43"/>
        <w:rPr>
          <w:rFonts w:ascii="Times New Roman" w:hAnsi="Times New Roman" w:cs="Times New Roman"/>
        </w:rPr>
      </w:pPr>
      <w:r>
        <w:rPr>
          <w:rFonts w:ascii="Times New Roman" w:hAnsi="Times New Roman" w:cs="Times New Roman"/>
        </w:rPr>
        <w:t>La Fédération canadienne de ballon</w:t>
      </w:r>
      <w:r w:rsidR="00EB45DF">
        <w:rPr>
          <w:rFonts w:ascii="Times New Roman" w:hAnsi="Times New Roman" w:cs="Times New Roman"/>
        </w:rPr>
        <w:t xml:space="preserve"> sur glace</w:t>
      </w:r>
      <w:r>
        <w:rPr>
          <w:rFonts w:ascii="Times New Roman" w:hAnsi="Times New Roman" w:cs="Times New Roman"/>
        </w:rPr>
        <w:t xml:space="preserve"> aura 3 équipes nationales chaque saison.</w:t>
      </w:r>
    </w:p>
    <w:p w14:paraId="0CA16429" w14:textId="77777777" w:rsidR="007C2597" w:rsidRPr="00EB45DF" w:rsidRDefault="007C2597" w:rsidP="00165860">
      <w:pPr>
        <w:spacing w:line="240" w:lineRule="auto"/>
        <w:ind w:left="-142" w:right="43"/>
        <w:rPr>
          <w:rFonts w:ascii="Times New Roman" w:hAnsi="Times New Roman" w:cs="Times New Roman"/>
        </w:rPr>
      </w:pPr>
      <w:r w:rsidRPr="00E7362B">
        <w:rPr>
          <w:rFonts w:ascii="Times New Roman" w:hAnsi="Times New Roman" w:cs="Times New Roman"/>
          <w:u w:val="single"/>
        </w:rPr>
        <w:t>Équipe masculine</w:t>
      </w:r>
      <w:r w:rsidRPr="00E7362B">
        <w:rPr>
          <w:rFonts w:ascii="Times New Roman" w:hAnsi="Times New Roman" w:cs="Times New Roman"/>
        </w:rPr>
        <w:t xml:space="preserve"> : Équipe gagnante au Championnat national senior dans la division masculine</w:t>
      </w:r>
    </w:p>
    <w:p w14:paraId="0CA1642A" w14:textId="77777777" w:rsidR="007C2597" w:rsidRPr="00EB45DF" w:rsidRDefault="007C2597" w:rsidP="00165860">
      <w:pPr>
        <w:spacing w:line="240" w:lineRule="auto"/>
        <w:ind w:left="-142" w:right="43"/>
        <w:rPr>
          <w:rFonts w:ascii="Times New Roman" w:hAnsi="Times New Roman" w:cs="Times New Roman"/>
        </w:rPr>
      </w:pPr>
      <w:r>
        <w:rPr>
          <w:rFonts w:ascii="Times New Roman" w:hAnsi="Times New Roman" w:cs="Times New Roman"/>
          <w:u w:val="single"/>
        </w:rPr>
        <w:t>Équipe féminine</w:t>
      </w:r>
      <w:r w:rsidRPr="00E7362B">
        <w:rPr>
          <w:rFonts w:ascii="Times New Roman" w:hAnsi="Times New Roman" w:cs="Times New Roman"/>
        </w:rPr>
        <w:t xml:space="preserve"> : Équipe gagnante au Championnat national senior dans la division féminine</w:t>
      </w:r>
    </w:p>
    <w:p w14:paraId="0CA1642B" w14:textId="77777777" w:rsidR="007C2597" w:rsidRPr="00EB45DF" w:rsidRDefault="007C2597" w:rsidP="00165860">
      <w:pPr>
        <w:spacing w:line="240" w:lineRule="auto"/>
        <w:ind w:left="-142" w:right="43"/>
        <w:rPr>
          <w:rFonts w:ascii="Times New Roman" w:hAnsi="Times New Roman" w:cs="Times New Roman"/>
        </w:rPr>
      </w:pPr>
      <w:r w:rsidRPr="00903A7A">
        <w:rPr>
          <w:rFonts w:ascii="Times New Roman" w:hAnsi="Times New Roman" w:cs="Times New Roman"/>
          <w:u w:val="single"/>
        </w:rPr>
        <w:t>Équipe mixte</w:t>
      </w:r>
      <w:r w:rsidRPr="00903A7A">
        <w:rPr>
          <w:rFonts w:ascii="Times New Roman" w:hAnsi="Times New Roman" w:cs="Times New Roman"/>
        </w:rPr>
        <w:t xml:space="preserve"> : Équipe gagnante au Championnat national senior dans la division mixte</w:t>
      </w:r>
    </w:p>
    <w:p w14:paraId="005F706F" w14:textId="6CBE1741" w:rsidR="0022142C" w:rsidRPr="00EB45DF" w:rsidRDefault="007C2597" w:rsidP="00165860">
      <w:pPr>
        <w:spacing w:line="240" w:lineRule="auto"/>
        <w:ind w:left="-142" w:right="43"/>
        <w:rPr>
          <w:rFonts w:ascii="Times New Roman" w:hAnsi="Times New Roman" w:cs="Times New Roman"/>
          <w:highlight w:val="yellow"/>
        </w:rPr>
      </w:pPr>
      <w:r w:rsidRPr="000C6654">
        <w:rPr>
          <w:rFonts w:ascii="Times New Roman" w:hAnsi="Times New Roman" w:cs="Times New Roman"/>
          <w:highlight w:val="yellow"/>
        </w:rPr>
        <w:t>Après les sélections de l'équipe, l'entraîneur-chef de chaque équipe nationale peut décider de changer jusqu'à 50% de</w:t>
      </w:r>
      <w:r w:rsidR="00EB45DF">
        <w:rPr>
          <w:rFonts w:ascii="Times New Roman" w:hAnsi="Times New Roman" w:cs="Times New Roman"/>
          <w:highlight w:val="yellow"/>
        </w:rPr>
        <w:t xml:space="preserve"> son effectif</w:t>
      </w:r>
      <w:r w:rsidRPr="000C6654">
        <w:rPr>
          <w:rFonts w:ascii="Times New Roman" w:hAnsi="Times New Roman" w:cs="Times New Roman"/>
          <w:highlight w:val="yellow"/>
        </w:rPr>
        <w:t xml:space="preserve"> officiel d</w:t>
      </w:r>
      <w:r w:rsidR="00EB45DF">
        <w:rPr>
          <w:rFonts w:ascii="Times New Roman" w:hAnsi="Times New Roman" w:cs="Times New Roman"/>
          <w:highlight w:val="yellow"/>
        </w:rPr>
        <w:t xml:space="preserve">e l’édition courante </w:t>
      </w:r>
      <w:r w:rsidRPr="000C6654">
        <w:rPr>
          <w:rFonts w:ascii="Times New Roman" w:hAnsi="Times New Roman" w:cs="Times New Roman"/>
          <w:highlight w:val="yellow"/>
        </w:rPr>
        <w:t xml:space="preserve">championnat national senior. </w:t>
      </w:r>
    </w:p>
    <w:p w14:paraId="0CA1642C" w14:textId="5C0FE0A5" w:rsidR="007C2597" w:rsidRPr="00EB45DF" w:rsidRDefault="0075579A" w:rsidP="00165860">
      <w:pPr>
        <w:spacing w:line="240" w:lineRule="auto"/>
        <w:ind w:left="-142" w:right="43"/>
        <w:rPr>
          <w:rFonts w:ascii="Times New Roman" w:hAnsi="Times New Roman" w:cs="Times New Roman"/>
        </w:rPr>
      </w:pPr>
      <w:r w:rsidRPr="000C6654">
        <w:rPr>
          <w:rFonts w:ascii="Times New Roman" w:hAnsi="Times New Roman" w:cs="Times New Roman"/>
          <w:highlight w:val="yellow"/>
        </w:rPr>
        <w:t xml:space="preserve">Les </w:t>
      </w:r>
      <w:proofErr w:type="spellStart"/>
      <w:r w:rsidRPr="000C6654">
        <w:rPr>
          <w:rFonts w:ascii="Times New Roman" w:hAnsi="Times New Roman" w:cs="Times New Roman"/>
          <w:highlight w:val="yellow"/>
        </w:rPr>
        <w:t>pick-ups</w:t>
      </w:r>
      <w:proofErr w:type="spellEnd"/>
      <w:r w:rsidRPr="000C6654">
        <w:rPr>
          <w:rFonts w:ascii="Times New Roman" w:hAnsi="Times New Roman" w:cs="Times New Roman"/>
          <w:highlight w:val="yellow"/>
        </w:rPr>
        <w:t xml:space="preserve"> doivent avoir été inscrits à </w:t>
      </w:r>
      <w:r w:rsidR="00EB45DF">
        <w:rPr>
          <w:rFonts w:ascii="Times New Roman" w:hAnsi="Times New Roman" w:cs="Times New Roman"/>
          <w:highlight w:val="yellow"/>
        </w:rPr>
        <w:t>au moins un</w:t>
      </w:r>
      <w:r w:rsidRPr="000C6654">
        <w:rPr>
          <w:rFonts w:ascii="Times New Roman" w:hAnsi="Times New Roman" w:cs="Times New Roman"/>
          <w:highlight w:val="yellow"/>
        </w:rPr>
        <w:t xml:space="preserve"> championnat national au cours des 2 dernières années.</w:t>
      </w:r>
    </w:p>
    <w:p w14:paraId="6C055C2E" w14:textId="529015C4" w:rsidR="00F505BF" w:rsidRPr="00EB45DF" w:rsidRDefault="007C2597" w:rsidP="00DA37D6">
      <w:pPr>
        <w:spacing w:line="240" w:lineRule="auto"/>
        <w:ind w:left="-142" w:right="43"/>
        <w:rPr>
          <w:rFonts w:ascii="Times New Roman" w:hAnsi="Times New Roman" w:cs="Times New Roman"/>
        </w:rPr>
      </w:pPr>
      <w:r>
        <w:rPr>
          <w:rFonts w:ascii="Times New Roman" w:hAnsi="Times New Roman" w:cs="Times New Roman"/>
        </w:rPr>
        <w:t xml:space="preserve">D'ici le 1er juin (après le championnat national senior), une liste préliminaire de chaque équipe nationale doit être soumise au coordonnateur hp. Vous avez jusqu'à la semaine précédant la date du premier test physique pour soumettre une liste finale de la liste. </w:t>
      </w:r>
    </w:p>
    <w:p w14:paraId="4827D59A" w14:textId="01625DCF" w:rsidR="007D4398" w:rsidRPr="00EB45DF" w:rsidRDefault="00DA37D6" w:rsidP="00DA37D6">
      <w:pPr>
        <w:spacing w:line="240" w:lineRule="auto"/>
        <w:ind w:left="-142" w:right="43"/>
        <w:rPr>
          <w:rFonts w:ascii="Times New Roman" w:hAnsi="Times New Roman" w:cs="Times New Roman"/>
        </w:rPr>
      </w:pPr>
      <w:r>
        <w:rPr>
          <w:rFonts w:ascii="Times New Roman" w:hAnsi="Times New Roman" w:cs="Times New Roman"/>
        </w:rPr>
        <w:t xml:space="preserve">Si un changement doit être apporté après la présentation du fichier officiel, il doit être justifié et demandé au coordonnateur des résultats élevés qui traitera la demande. La décision est à la discrétion du coordonnateur </w:t>
      </w:r>
      <w:r w:rsidR="00EB45DF">
        <w:rPr>
          <w:rFonts w:ascii="Times New Roman" w:hAnsi="Times New Roman" w:cs="Times New Roman"/>
        </w:rPr>
        <w:t>HP</w:t>
      </w:r>
      <w:r>
        <w:rPr>
          <w:rFonts w:ascii="Times New Roman" w:hAnsi="Times New Roman" w:cs="Times New Roman"/>
        </w:rPr>
        <w:t xml:space="preserve">.  </w:t>
      </w:r>
    </w:p>
    <w:p w14:paraId="0CA1642E" w14:textId="0C68B096" w:rsidR="00F90EAA" w:rsidRPr="00EB45DF" w:rsidRDefault="00FF2F7A" w:rsidP="00DA37D6">
      <w:pPr>
        <w:spacing w:line="240" w:lineRule="auto"/>
        <w:ind w:left="-142" w:right="43"/>
        <w:rPr>
          <w:rFonts w:ascii="Times New Roman" w:hAnsi="Times New Roman" w:cs="Times New Roman"/>
          <w:b/>
          <w:color w:val="FFFFFF" w:themeColor="background1"/>
        </w:rPr>
      </w:pPr>
      <w:r w:rsidRPr="00903A7A">
        <w:rPr>
          <w:rFonts w:ascii="Times New Roman" w:hAnsi="Times New Roman" w:cs="Times New Roman"/>
        </w:rPr>
        <w:t>Aucun rempla</w:t>
      </w:r>
      <w:r w:rsidR="00EB45DF">
        <w:rPr>
          <w:rFonts w:ascii="Times New Roman" w:hAnsi="Times New Roman" w:cs="Times New Roman"/>
        </w:rPr>
        <w:t>cement</w:t>
      </w:r>
      <w:r w:rsidRPr="00903A7A">
        <w:rPr>
          <w:rFonts w:ascii="Times New Roman" w:hAnsi="Times New Roman" w:cs="Times New Roman"/>
        </w:rPr>
        <w:t xml:space="preserve"> ne sera accepté après</w:t>
      </w:r>
      <w:r w:rsidR="00EB45DF">
        <w:rPr>
          <w:rFonts w:ascii="Times New Roman" w:hAnsi="Times New Roman" w:cs="Times New Roman"/>
        </w:rPr>
        <w:t xml:space="preserve"> l’édition courante du</w:t>
      </w:r>
      <w:r w:rsidRPr="00903A7A">
        <w:rPr>
          <w:rFonts w:ascii="Times New Roman" w:hAnsi="Times New Roman" w:cs="Times New Roman"/>
        </w:rPr>
        <w:t xml:space="preserve"> championnat du monde. </w:t>
      </w:r>
      <w:r w:rsidR="0078091E" w:rsidRPr="00903A7A">
        <w:rPr>
          <w:rFonts w:ascii="Times New Roman" w:hAnsi="Times New Roman" w:cs="Times New Roman"/>
          <w:sz w:val="18"/>
          <w:szCs w:val="18"/>
        </w:rPr>
        <w:t>(</w:t>
      </w:r>
      <w:proofErr w:type="gramStart"/>
      <w:r w:rsidR="0078091E" w:rsidRPr="00903A7A">
        <w:rPr>
          <w:rFonts w:ascii="Times New Roman" w:hAnsi="Times New Roman" w:cs="Times New Roman"/>
          <w:i/>
          <w:sz w:val="18"/>
          <w:szCs w:val="18"/>
        </w:rPr>
        <w:t>c.-à-d.</w:t>
      </w:r>
      <w:proofErr w:type="gramEnd"/>
      <w:r w:rsidR="0078091E" w:rsidRPr="00903A7A">
        <w:rPr>
          <w:rFonts w:ascii="Times New Roman" w:hAnsi="Times New Roman" w:cs="Times New Roman"/>
          <w:i/>
          <w:sz w:val="18"/>
          <w:szCs w:val="18"/>
        </w:rPr>
        <w:t xml:space="preserve"> l'équipe mixte 2019-2020 veut changer un joueur de sa liste officielle de l'équipe nationale le 10 novembre</w:t>
      </w:r>
      <w:r w:rsidR="00E21DB3" w:rsidRPr="00903A7A">
        <w:rPr>
          <w:rFonts w:ascii="Times New Roman" w:hAnsi="Times New Roman" w:cs="Times New Roman"/>
          <w:i/>
          <w:sz w:val="18"/>
          <w:szCs w:val="18"/>
          <w:vertAlign w:val="superscript"/>
        </w:rPr>
        <w:t xml:space="preserve"> </w:t>
      </w:r>
      <w:r w:rsidR="00E21DB3" w:rsidRPr="00903A7A">
        <w:rPr>
          <w:rFonts w:ascii="Times New Roman" w:hAnsi="Times New Roman" w:cs="Times New Roman"/>
          <w:i/>
          <w:sz w:val="18"/>
          <w:szCs w:val="18"/>
        </w:rPr>
        <w:t>2020 Le coordonnateur de la haute performance devra refuser le changement</w:t>
      </w:r>
      <w:r w:rsidR="00E21DB3" w:rsidRPr="00903A7A">
        <w:rPr>
          <w:rFonts w:ascii="Times New Roman" w:hAnsi="Times New Roman" w:cs="Times New Roman"/>
          <w:sz w:val="18"/>
          <w:szCs w:val="18"/>
        </w:rPr>
        <w:t>)</w:t>
      </w:r>
      <w:r w:rsidR="00FD6B54" w:rsidRPr="003277DC">
        <w:rPr>
          <w:rFonts w:ascii="Times New Roman" w:hAnsi="Times New Roman" w:cs="Times New Roman"/>
          <w:b/>
          <w:color w:val="FFFFFF" w:themeColor="background1"/>
        </w:rPr>
        <w:t>.</w:t>
      </w:r>
      <w:r w:rsidR="00ED4ECA" w:rsidRPr="00600AA5">
        <w:rPr>
          <w:rFonts w:ascii="Times New Roman" w:hAnsi="Times New Roman" w:cs="Times New Roman"/>
          <w:color w:val="FFFFFF" w:themeColor="background1"/>
        </w:rPr>
        <w:t>0Neam Nomination de l'entraîneur-chef</w:t>
      </w:r>
    </w:p>
    <w:p w14:paraId="0CA1642F" w14:textId="1EB531C9" w:rsidR="00D15931" w:rsidRPr="00EB45DF" w:rsidRDefault="001758E8" w:rsidP="00343488">
      <w:pPr>
        <w:shd w:val="clear" w:color="auto" w:fill="000000" w:themeFill="text1"/>
        <w:spacing w:after="320"/>
        <w:ind w:left="-142" w:right="45"/>
        <w:rPr>
          <w:rFonts w:ascii="Times New Roman" w:hAnsi="Times New Roman" w:cs="Times New Roman"/>
          <w:b/>
          <w:color w:val="FFFFFF" w:themeColor="background1"/>
        </w:rPr>
      </w:pPr>
      <w:r>
        <w:rPr>
          <w:rFonts w:ascii="Times New Roman" w:hAnsi="Times New Roman" w:cs="Times New Roman"/>
          <w:b/>
          <w:color w:val="FFFFFF" w:themeColor="background1"/>
        </w:rPr>
        <w:t xml:space="preserve">5.1 Responsabilités de la FCB </w:t>
      </w:r>
      <w:r w:rsidR="004412E1" w:rsidRPr="004412E1">
        <w:rPr>
          <w:rFonts w:ascii="Times New Roman" w:hAnsi="Times New Roman" w:cs="Times New Roman"/>
          <w:b/>
        </w:rPr>
        <w:t>– fournir aux entraîneurs :</w:t>
      </w:r>
    </w:p>
    <w:p w14:paraId="0CA16430" w14:textId="77777777" w:rsidR="00F9168E" w:rsidRPr="00EB45DF" w:rsidRDefault="00F9168E" w:rsidP="00343488">
      <w:pPr>
        <w:pStyle w:val="Paragraphedeliste"/>
        <w:numPr>
          <w:ilvl w:val="0"/>
          <w:numId w:val="2"/>
        </w:numPr>
        <w:ind w:left="0" w:right="43" w:firstLine="0"/>
        <w:rPr>
          <w:rFonts w:ascii="Times New Roman" w:hAnsi="Times New Roman" w:cs="Times New Roman"/>
        </w:rPr>
      </w:pPr>
      <w:r>
        <w:rPr>
          <w:rFonts w:ascii="Times New Roman" w:hAnsi="Times New Roman" w:cs="Times New Roman"/>
        </w:rPr>
        <w:t>Une lettre officielle de félicitations, confirmant leur sélection comme entraîneur de l'équipe nationale</w:t>
      </w:r>
    </w:p>
    <w:p w14:paraId="0CA16431" w14:textId="77777777" w:rsidR="00F90EAA" w:rsidRPr="00681279" w:rsidRDefault="00914098" w:rsidP="00343488">
      <w:pPr>
        <w:pStyle w:val="Paragraphedeliste"/>
        <w:numPr>
          <w:ilvl w:val="0"/>
          <w:numId w:val="2"/>
        </w:numPr>
        <w:ind w:left="0" w:right="43" w:firstLine="0"/>
        <w:rPr>
          <w:rFonts w:ascii="Times New Roman" w:hAnsi="Times New Roman" w:cs="Times New Roman"/>
          <w:lang w:val="en-CA"/>
        </w:rPr>
      </w:pPr>
      <w:r w:rsidRPr="00681279">
        <w:rPr>
          <w:rFonts w:ascii="Times New Roman" w:hAnsi="Times New Roman" w:cs="Times New Roman"/>
        </w:rPr>
        <w:t xml:space="preserve">Veste d'équipe </w:t>
      </w:r>
    </w:p>
    <w:p w14:paraId="0CA16432" w14:textId="73BCC48F" w:rsidR="00D15931" w:rsidRPr="00EB45DF" w:rsidRDefault="00E21DB3" w:rsidP="00343488">
      <w:pPr>
        <w:pStyle w:val="Paragraphedeliste"/>
        <w:numPr>
          <w:ilvl w:val="0"/>
          <w:numId w:val="2"/>
        </w:numPr>
        <w:ind w:left="0" w:right="43" w:firstLine="0"/>
        <w:rPr>
          <w:rFonts w:ascii="Times New Roman" w:hAnsi="Times New Roman" w:cs="Times New Roman"/>
        </w:rPr>
      </w:pPr>
      <w:r>
        <w:rPr>
          <w:rFonts w:ascii="Times New Roman" w:hAnsi="Times New Roman" w:cs="Times New Roman"/>
        </w:rPr>
        <w:t>2 jours de tests physiques pour chaque équipe</w:t>
      </w:r>
    </w:p>
    <w:p w14:paraId="0CA16433" w14:textId="2F8CADDE" w:rsidR="00D15931" w:rsidRPr="00EB45DF" w:rsidRDefault="009C3213" w:rsidP="00847361">
      <w:pPr>
        <w:pStyle w:val="Paragraphedeliste"/>
        <w:numPr>
          <w:ilvl w:val="0"/>
          <w:numId w:val="2"/>
        </w:numPr>
        <w:ind w:left="709" w:right="43" w:hanging="709"/>
        <w:rPr>
          <w:rFonts w:ascii="Times New Roman" w:hAnsi="Times New Roman" w:cs="Times New Roman"/>
        </w:rPr>
      </w:pPr>
      <w:r>
        <w:rPr>
          <w:rFonts w:ascii="Times New Roman" w:hAnsi="Times New Roman" w:cs="Times New Roman"/>
        </w:rPr>
        <w:t xml:space="preserve">Accès à la formation et à l'évaluation </w:t>
      </w:r>
      <w:r w:rsidR="00EB45DF">
        <w:rPr>
          <w:rFonts w:ascii="Times New Roman" w:hAnsi="Times New Roman" w:cs="Times New Roman"/>
        </w:rPr>
        <w:t xml:space="preserve">de </w:t>
      </w:r>
      <w:proofErr w:type="spellStart"/>
      <w:r w:rsidR="00EB45DF">
        <w:rPr>
          <w:rFonts w:ascii="Times New Roman" w:hAnsi="Times New Roman" w:cs="Times New Roman"/>
        </w:rPr>
        <w:t>broomball</w:t>
      </w:r>
      <w:proofErr w:type="spellEnd"/>
      <w:r w:rsidR="00EB45DF">
        <w:rPr>
          <w:rFonts w:ascii="Times New Roman" w:hAnsi="Times New Roman" w:cs="Times New Roman"/>
        </w:rPr>
        <w:t xml:space="preserve"> </w:t>
      </w:r>
      <w:r>
        <w:rPr>
          <w:rFonts w:ascii="Times New Roman" w:hAnsi="Times New Roman" w:cs="Times New Roman"/>
        </w:rPr>
        <w:t>to Excel (BTE), aux modules de perfectionnement professionnel et à la formation du NCI (National Coaching Institutes)</w:t>
      </w:r>
    </w:p>
    <w:p w14:paraId="0CA16435" w14:textId="184F6CFA" w:rsidR="005B6DB1" w:rsidRPr="00EB45DF" w:rsidRDefault="005B6DB1" w:rsidP="00343488">
      <w:pPr>
        <w:pStyle w:val="Paragraphedeliste"/>
        <w:numPr>
          <w:ilvl w:val="0"/>
          <w:numId w:val="2"/>
        </w:numPr>
        <w:ind w:left="0" w:right="43" w:firstLine="0"/>
        <w:rPr>
          <w:rFonts w:ascii="Times New Roman" w:hAnsi="Times New Roman" w:cs="Times New Roman"/>
        </w:rPr>
      </w:pPr>
      <w:r>
        <w:rPr>
          <w:rFonts w:ascii="Times New Roman" w:hAnsi="Times New Roman" w:cs="Times New Roman"/>
        </w:rPr>
        <w:t xml:space="preserve">Toutes les ressources </w:t>
      </w:r>
      <w:r w:rsidR="00EB45DF">
        <w:rPr>
          <w:rFonts w:ascii="Times New Roman" w:hAnsi="Times New Roman" w:cs="Times New Roman"/>
        </w:rPr>
        <w:t xml:space="preserve">externes </w:t>
      </w:r>
      <w:r>
        <w:rPr>
          <w:rFonts w:ascii="Times New Roman" w:hAnsi="Times New Roman" w:cs="Times New Roman"/>
        </w:rPr>
        <w:t>nécessaires si elles sont prévues au début de l'année*</w:t>
      </w:r>
    </w:p>
    <w:p w14:paraId="0CA16437" w14:textId="45C6373F" w:rsidR="00D15931" w:rsidRPr="00EB45DF" w:rsidRDefault="001758E8" w:rsidP="00343488">
      <w:pPr>
        <w:shd w:val="clear" w:color="auto" w:fill="000000" w:themeFill="text1"/>
        <w:spacing w:after="320"/>
        <w:ind w:left="-142" w:right="45"/>
        <w:rPr>
          <w:rFonts w:ascii="Times New Roman" w:hAnsi="Times New Roman" w:cs="Times New Roman"/>
          <w:b/>
          <w:color w:val="FFFFFF" w:themeColor="background1"/>
        </w:rPr>
      </w:pPr>
      <w:r>
        <w:rPr>
          <w:rFonts w:ascii="Times New Roman" w:hAnsi="Times New Roman" w:cs="Times New Roman"/>
          <w:b/>
          <w:color w:val="FFFFFF" w:themeColor="background1"/>
        </w:rPr>
        <w:t>5.2 Responsabilités des entraîneurs de l'équipe nationale</w:t>
      </w:r>
    </w:p>
    <w:p w14:paraId="0CA16438" w14:textId="35EB7E93" w:rsidR="005B6DB1" w:rsidRPr="00EB45DF" w:rsidRDefault="005B6DB1" w:rsidP="00343488">
      <w:pPr>
        <w:pStyle w:val="Paragraphedeliste"/>
        <w:numPr>
          <w:ilvl w:val="0"/>
          <w:numId w:val="3"/>
        </w:numPr>
        <w:ind w:left="142" w:right="43" w:firstLine="0"/>
        <w:rPr>
          <w:rFonts w:ascii="Times New Roman" w:hAnsi="Times New Roman" w:cs="Times New Roman"/>
        </w:rPr>
      </w:pPr>
      <w:r>
        <w:rPr>
          <w:rFonts w:ascii="Times New Roman" w:hAnsi="Times New Roman" w:cs="Times New Roman"/>
        </w:rPr>
        <w:t>Signer et respecter l'entente avec l'entraîneur de l'équipe nationale et le code de conduite sur le ballon</w:t>
      </w:r>
      <w:r w:rsidR="00EB45DF">
        <w:rPr>
          <w:rFonts w:ascii="Times New Roman" w:hAnsi="Times New Roman" w:cs="Times New Roman"/>
        </w:rPr>
        <w:t xml:space="preserve"> sur glace</w:t>
      </w:r>
    </w:p>
    <w:p w14:paraId="0CA16439" w14:textId="3FE6B244" w:rsidR="00A33020" w:rsidRPr="00EB45DF" w:rsidRDefault="00A33020" w:rsidP="00343488">
      <w:pPr>
        <w:pStyle w:val="Paragraphedeliste"/>
        <w:numPr>
          <w:ilvl w:val="0"/>
          <w:numId w:val="3"/>
        </w:numPr>
        <w:ind w:left="142" w:right="43" w:firstLine="0"/>
        <w:rPr>
          <w:rFonts w:ascii="Times New Roman" w:hAnsi="Times New Roman" w:cs="Times New Roman"/>
        </w:rPr>
      </w:pPr>
      <w:r w:rsidRPr="00681279">
        <w:rPr>
          <w:rFonts w:ascii="Times New Roman" w:hAnsi="Times New Roman" w:cs="Times New Roman"/>
        </w:rPr>
        <w:t>Entraîne</w:t>
      </w:r>
      <w:r w:rsidR="00EB45DF">
        <w:rPr>
          <w:rFonts w:ascii="Times New Roman" w:hAnsi="Times New Roman" w:cs="Times New Roman"/>
        </w:rPr>
        <w:t>r</w:t>
      </w:r>
      <w:r w:rsidRPr="00681279">
        <w:rPr>
          <w:rFonts w:ascii="Times New Roman" w:hAnsi="Times New Roman" w:cs="Times New Roman"/>
        </w:rPr>
        <w:t xml:space="preserve"> l'équipe nationale pendant une année complète (mai à avril)</w:t>
      </w:r>
    </w:p>
    <w:p w14:paraId="0CA1643B" w14:textId="77777777" w:rsidR="00A33020" w:rsidRPr="00EB45DF" w:rsidRDefault="00A33020" w:rsidP="00343488">
      <w:pPr>
        <w:pStyle w:val="Paragraphedeliste"/>
        <w:numPr>
          <w:ilvl w:val="0"/>
          <w:numId w:val="3"/>
        </w:numPr>
        <w:ind w:left="142" w:right="43" w:firstLine="0"/>
        <w:rPr>
          <w:rFonts w:ascii="Times New Roman" w:hAnsi="Times New Roman" w:cs="Times New Roman"/>
        </w:rPr>
      </w:pPr>
      <w:r w:rsidRPr="00681279">
        <w:rPr>
          <w:rFonts w:ascii="Times New Roman" w:hAnsi="Times New Roman" w:cs="Times New Roman"/>
        </w:rPr>
        <w:lastRenderedPageBreak/>
        <w:t>Réunion avec le Comité de haute performance, jusqu'à 3 fois par an (peut être des conférences téléphoniques)</w:t>
      </w:r>
    </w:p>
    <w:p w14:paraId="0CA1643F" w14:textId="021F82BA" w:rsidR="001E720A" w:rsidRPr="00EB45DF" w:rsidRDefault="001E720A" w:rsidP="00343488">
      <w:pPr>
        <w:pStyle w:val="Paragraphedeliste"/>
        <w:numPr>
          <w:ilvl w:val="0"/>
          <w:numId w:val="3"/>
        </w:numPr>
        <w:ind w:left="709" w:right="43" w:hanging="567"/>
        <w:rPr>
          <w:rFonts w:ascii="Times New Roman" w:hAnsi="Times New Roman" w:cs="Times New Roman"/>
        </w:rPr>
      </w:pPr>
      <w:r w:rsidRPr="006226C3">
        <w:rPr>
          <w:rFonts w:ascii="Times New Roman" w:hAnsi="Times New Roman" w:cs="Times New Roman"/>
        </w:rPr>
        <w:t>Rendre compte au coordonnateur de la haute performance des résultats de l'entraînement et des compétitions de l'équipe nationale, au besoin</w:t>
      </w:r>
    </w:p>
    <w:p w14:paraId="0CA16441" w14:textId="77777777" w:rsidR="00F9168E" w:rsidRPr="00EB45DF" w:rsidRDefault="00686E9C" w:rsidP="00343488">
      <w:pPr>
        <w:pStyle w:val="Paragraphedeliste"/>
        <w:numPr>
          <w:ilvl w:val="0"/>
          <w:numId w:val="3"/>
        </w:numPr>
        <w:ind w:left="142" w:right="43" w:firstLine="0"/>
        <w:rPr>
          <w:rFonts w:ascii="Times New Roman" w:hAnsi="Times New Roman" w:cs="Times New Roman"/>
        </w:rPr>
      </w:pPr>
      <w:r w:rsidRPr="009C3213">
        <w:rPr>
          <w:rFonts w:ascii="Times New Roman" w:hAnsi="Times New Roman" w:cs="Times New Roman"/>
        </w:rPr>
        <w:t>Être un modèle et un mentor pour les athlètes et les autres entraîneurs</w:t>
      </w:r>
    </w:p>
    <w:p w14:paraId="0CA16442" w14:textId="77777777" w:rsidR="00F9168E" w:rsidRPr="00EB45DF" w:rsidRDefault="00F9168E" w:rsidP="00343488">
      <w:pPr>
        <w:pStyle w:val="Paragraphedeliste"/>
        <w:ind w:left="-142" w:right="43"/>
        <w:rPr>
          <w:rFonts w:ascii="Times New Roman" w:hAnsi="Times New Roman" w:cs="Times New Roman"/>
        </w:rPr>
      </w:pPr>
    </w:p>
    <w:p w14:paraId="0CA16443" w14:textId="6B9909CC" w:rsidR="00F9168E" w:rsidRPr="00EB45DF" w:rsidRDefault="001758E8" w:rsidP="00343488">
      <w:pPr>
        <w:pStyle w:val="Paragraphedeliste"/>
        <w:shd w:val="clear" w:color="auto" w:fill="000000" w:themeFill="text1"/>
        <w:spacing w:after="320"/>
        <w:ind w:left="-142" w:right="45"/>
        <w:contextualSpacing w:val="0"/>
        <w:rPr>
          <w:rFonts w:ascii="Times New Roman" w:hAnsi="Times New Roman" w:cs="Times New Roman"/>
          <w:b/>
          <w:color w:val="FFFFFF" w:themeColor="background1"/>
        </w:rPr>
      </w:pPr>
      <w:r>
        <w:rPr>
          <w:rFonts w:ascii="Times New Roman" w:hAnsi="Times New Roman" w:cs="Times New Roman"/>
          <w:b/>
          <w:color w:val="FFFFFF" w:themeColor="background1"/>
        </w:rPr>
        <w:t>5.3 Responsabilités de la FCB – pour fournir aux athlètes :</w:t>
      </w:r>
    </w:p>
    <w:p w14:paraId="0CA16445" w14:textId="7832541B" w:rsidR="00F9168E" w:rsidRPr="00EB45DF" w:rsidRDefault="00DC29BA" w:rsidP="00424859">
      <w:pPr>
        <w:pStyle w:val="Paragraphedeliste"/>
        <w:numPr>
          <w:ilvl w:val="0"/>
          <w:numId w:val="6"/>
        </w:numPr>
        <w:ind w:left="142" w:right="-99" w:firstLine="0"/>
        <w:rPr>
          <w:i/>
          <w:sz w:val="24"/>
          <w:szCs w:val="24"/>
        </w:rPr>
      </w:pPr>
      <w:r>
        <w:rPr>
          <w:rFonts w:ascii="Times New Roman" w:hAnsi="Times New Roman" w:cs="Times New Roman"/>
        </w:rPr>
        <w:t>Décrocher un ensemble de maillots pour les compétitions internationales requises.</w:t>
      </w:r>
    </w:p>
    <w:p w14:paraId="0CA16446" w14:textId="403D0DA7" w:rsidR="00686E9C" w:rsidRPr="00EB45DF" w:rsidRDefault="00F9168E" w:rsidP="00424859">
      <w:pPr>
        <w:pStyle w:val="Paragraphedeliste"/>
        <w:numPr>
          <w:ilvl w:val="0"/>
          <w:numId w:val="6"/>
        </w:numPr>
        <w:ind w:left="142" w:right="-99" w:firstLine="0"/>
        <w:rPr>
          <w:i/>
          <w:sz w:val="24"/>
          <w:szCs w:val="24"/>
        </w:rPr>
      </w:pPr>
      <w:r>
        <w:rPr>
          <w:rFonts w:ascii="Times New Roman" w:hAnsi="Times New Roman" w:cs="Times New Roman"/>
        </w:rPr>
        <w:t xml:space="preserve"> 2 Tests physiques (un avant la compétition internationale et un entre la compétition internationale et le prochain championnat national) et résultats</w:t>
      </w:r>
      <w:r w:rsidR="00861C79">
        <w:rPr>
          <w:rFonts w:ascii="Times New Roman" w:hAnsi="Times New Roman" w:cs="Times New Roman"/>
        </w:rPr>
        <w:tab/>
      </w:r>
      <w:r w:rsidR="00861C79">
        <w:rPr>
          <w:rFonts w:ascii="Times New Roman" w:hAnsi="Times New Roman" w:cs="Times New Roman"/>
        </w:rPr>
        <w:tab/>
        <w:t xml:space="preserve">                               </w:t>
      </w:r>
    </w:p>
    <w:p w14:paraId="0CA16448" w14:textId="3E03B36C" w:rsidR="00756DDD" w:rsidRPr="00EB45DF" w:rsidRDefault="00756DDD" w:rsidP="00424859">
      <w:pPr>
        <w:pStyle w:val="Paragraphedeliste"/>
        <w:numPr>
          <w:ilvl w:val="0"/>
          <w:numId w:val="6"/>
        </w:numPr>
        <w:ind w:left="142" w:right="-99" w:firstLine="0"/>
        <w:rPr>
          <w:rFonts w:ascii="Times New Roman" w:hAnsi="Times New Roman" w:cs="Times New Roman"/>
        </w:rPr>
      </w:pPr>
      <w:r>
        <w:rPr>
          <w:rFonts w:ascii="Times New Roman" w:hAnsi="Times New Roman" w:cs="Times New Roman"/>
        </w:rPr>
        <w:t xml:space="preserve">Toutes les ressources </w:t>
      </w:r>
      <w:r w:rsidR="00EB45DF">
        <w:rPr>
          <w:rFonts w:ascii="Times New Roman" w:hAnsi="Times New Roman" w:cs="Times New Roman"/>
        </w:rPr>
        <w:t>externes</w:t>
      </w:r>
      <w:r>
        <w:rPr>
          <w:rFonts w:ascii="Times New Roman" w:hAnsi="Times New Roman" w:cs="Times New Roman"/>
        </w:rPr>
        <w:t xml:space="preserve"> dont l'athlète a besoin s</w:t>
      </w:r>
      <w:r w:rsidR="00EB45DF">
        <w:rPr>
          <w:rFonts w:ascii="Times New Roman" w:hAnsi="Times New Roman" w:cs="Times New Roman"/>
        </w:rPr>
        <w:t>i c’</w:t>
      </w:r>
      <w:r>
        <w:rPr>
          <w:rFonts w:ascii="Times New Roman" w:hAnsi="Times New Roman" w:cs="Times New Roman"/>
        </w:rPr>
        <w:t>est prévu au début de l'année*</w:t>
      </w:r>
    </w:p>
    <w:p w14:paraId="0CA16449" w14:textId="799B5B7A" w:rsidR="00756DDD" w:rsidRPr="00EB45DF" w:rsidRDefault="00756DDD" w:rsidP="008A078D">
      <w:pPr>
        <w:pStyle w:val="Paragraphedeliste"/>
        <w:numPr>
          <w:ilvl w:val="0"/>
          <w:numId w:val="6"/>
        </w:numPr>
        <w:ind w:left="709" w:right="-99" w:hanging="567"/>
        <w:rPr>
          <w:rFonts w:ascii="Times New Roman" w:hAnsi="Times New Roman" w:cs="Times New Roman"/>
        </w:rPr>
      </w:pPr>
      <w:r>
        <w:rPr>
          <w:rFonts w:ascii="Times New Roman" w:hAnsi="Times New Roman" w:cs="Times New Roman"/>
        </w:rPr>
        <w:t xml:space="preserve">Compensation financière pour </w:t>
      </w:r>
      <w:r w:rsidR="00081D10" w:rsidRPr="00006575">
        <w:rPr>
          <w:rFonts w:ascii="Times New Roman" w:hAnsi="Times New Roman" w:cs="Times New Roman"/>
          <w:u w:val="single"/>
        </w:rPr>
        <w:t>les dépenses liées à leur participation</w:t>
      </w:r>
      <w:r w:rsidR="00EB45DF">
        <w:rPr>
          <w:rFonts w:ascii="Times New Roman" w:hAnsi="Times New Roman" w:cs="Times New Roman"/>
          <w:u w:val="single"/>
        </w:rPr>
        <w:t>**</w:t>
      </w:r>
      <w:r w:rsidR="00081D10">
        <w:rPr>
          <w:rFonts w:ascii="Times New Roman" w:hAnsi="Times New Roman" w:cs="Times New Roman"/>
        </w:rPr>
        <w:t xml:space="preserve"> au</w:t>
      </w:r>
      <w:r w:rsidR="00EB45DF">
        <w:rPr>
          <w:rFonts w:ascii="Times New Roman" w:hAnsi="Times New Roman" w:cs="Times New Roman"/>
        </w:rPr>
        <w:t>x</w:t>
      </w:r>
      <w:r w:rsidR="00081D10">
        <w:rPr>
          <w:rFonts w:ascii="Times New Roman" w:hAnsi="Times New Roman" w:cs="Times New Roman"/>
        </w:rPr>
        <w:t xml:space="preserve"> </w:t>
      </w:r>
      <w:r w:rsidR="00EB45DF">
        <w:rPr>
          <w:rFonts w:ascii="Times New Roman" w:hAnsi="Times New Roman" w:cs="Times New Roman"/>
        </w:rPr>
        <w:t>compétitions</w:t>
      </w:r>
      <w:r w:rsidR="00081D10">
        <w:rPr>
          <w:rFonts w:ascii="Times New Roman" w:hAnsi="Times New Roman" w:cs="Times New Roman"/>
        </w:rPr>
        <w:t xml:space="preserve"> international</w:t>
      </w:r>
      <w:r w:rsidR="00EB45DF">
        <w:rPr>
          <w:rFonts w:ascii="Times New Roman" w:hAnsi="Times New Roman" w:cs="Times New Roman"/>
        </w:rPr>
        <w:t xml:space="preserve">es </w:t>
      </w:r>
      <w:r w:rsidR="00081D10">
        <w:rPr>
          <w:rFonts w:ascii="Times New Roman" w:hAnsi="Times New Roman" w:cs="Times New Roman"/>
        </w:rPr>
        <w:t>requis</w:t>
      </w:r>
      <w:r w:rsidR="00EB45DF">
        <w:rPr>
          <w:rFonts w:ascii="Times New Roman" w:hAnsi="Times New Roman" w:cs="Times New Roman"/>
        </w:rPr>
        <w:t>es</w:t>
      </w:r>
      <w:r w:rsidR="00081D10">
        <w:rPr>
          <w:rFonts w:ascii="Times New Roman" w:hAnsi="Times New Roman" w:cs="Times New Roman"/>
        </w:rPr>
        <w:t>. Tout financement doit être justifié par une preuve de dépense et sera révisé pour approbation. Afin d'avoir accès au financement, les</w:t>
      </w:r>
      <w:r w:rsidR="00EB45DF">
        <w:rPr>
          <w:rFonts w:ascii="Times New Roman" w:hAnsi="Times New Roman" w:cs="Times New Roman"/>
        </w:rPr>
        <w:t xml:space="preserve"> membres </w:t>
      </w:r>
      <w:proofErr w:type="gramStart"/>
      <w:r w:rsidR="00EB45DF">
        <w:rPr>
          <w:rFonts w:ascii="Times New Roman" w:hAnsi="Times New Roman" w:cs="Times New Roman"/>
        </w:rPr>
        <w:t xml:space="preserve">de </w:t>
      </w:r>
      <w:r w:rsidR="00081D10">
        <w:rPr>
          <w:rFonts w:ascii="Times New Roman" w:hAnsi="Times New Roman" w:cs="Times New Roman"/>
        </w:rPr>
        <w:t xml:space="preserve"> </w:t>
      </w:r>
      <w:r w:rsidR="00EB45DF">
        <w:rPr>
          <w:rFonts w:ascii="Times New Roman" w:hAnsi="Times New Roman" w:cs="Times New Roman"/>
        </w:rPr>
        <w:t>l’</w:t>
      </w:r>
      <w:r w:rsidR="00081D10">
        <w:rPr>
          <w:rFonts w:ascii="Times New Roman" w:hAnsi="Times New Roman" w:cs="Times New Roman"/>
        </w:rPr>
        <w:t>équipes</w:t>
      </w:r>
      <w:proofErr w:type="gramEnd"/>
      <w:r w:rsidR="00081D10">
        <w:rPr>
          <w:rFonts w:ascii="Times New Roman" w:hAnsi="Times New Roman" w:cs="Times New Roman"/>
        </w:rPr>
        <w:t xml:space="preserve"> doivent </w:t>
      </w:r>
      <w:r w:rsidR="00EB45DF">
        <w:rPr>
          <w:rFonts w:ascii="Times New Roman" w:hAnsi="Times New Roman" w:cs="Times New Roman"/>
        </w:rPr>
        <w:t>compléter</w:t>
      </w:r>
      <w:r w:rsidR="00081D10">
        <w:rPr>
          <w:rFonts w:ascii="Times New Roman" w:hAnsi="Times New Roman" w:cs="Times New Roman"/>
        </w:rPr>
        <w:t xml:space="preserve"> les tests </w:t>
      </w:r>
      <w:r w:rsidR="00EB45DF">
        <w:rPr>
          <w:rFonts w:ascii="Times New Roman" w:hAnsi="Times New Roman" w:cs="Times New Roman"/>
        </w:rPr>
        <w:t xml:space="preserve">physiques </w:t>
      </w:r>
      <w:r w:rsidR="00081D10">
        <w:rPr>
          <w:rFonts w:ascii="Times New Roman" w:hAnsi="Times New Roman" w:cs="Times New Roman"/>
        </w:rPr>
        <w:t xml:space="preserve">obligatoires et assister aux compétitions requises. Si les exigences sont satisfaites, l'argent sera envoyé à l'entraîneur ou à un autre représentant désigné lorsque les preuves seront soumises et analysées, mais cela ne peut pas être fait avant le dernier test physique. </w:t>
      </w:r>
    </w:p>
    <w:p w14:paraId="0CA1644B" w14:textId="11A19520" w:rsidR="003717E3" w:rsidRPr="00EB45DF" w:rsidRDefault="003717E3" w:rsidP="00D05D06">
      <w:pPr>
        <w:pStyle w:val="Paragraphedeliste"/>
        <w:numPr>
          <w:ilvl w:val="0"/>
          <w:numId w:val="6"/>
        </w:numPr>
        <w:ind w:left="709" w:right="-99" w:hanging="567"/>
        <w:rPr>
          <w:rFonts w:ascii="Times New Roman" w:hAnsi="Times New Roman" w:cs="Times New Roman"/>
        </w:rPr>
      </w:pPr>
      <w:r>
        <w:rPr>
          <w:rFonts w:ascii="Times New Roman" w:hAnsi="Times New Roman" w:cs="Times New Roman"/>
        </w:rPr>
        <w:t>Donner accès à la plateforme de suivi pour surveiller chaque athlète.</w:t>
      </w:r>
    </w:p>
    <w:p w14:paraId="0CA1644C" w14:textId="1D971EB5" w:rsidR="002F787C" w:rsidRPr="00EB45DF" w:rsidRDefault="001758E8" w:rsidP="00343488">
      <w:pPr>
        <w:shd w:val="clear" w:color="auto" w:fill="000000" w:themeFill="text1"/>
        <w:spacing w:after="320"/>
        <w:ind w:left="-142" w:right="45"/>
        <w:rPr>
          <w:rFonts w:ascii="Times New Roman" w:hAnsi="Times New Roman" w:cs="Times New Roman"/>
          <w:b/>
          <w:color w:val="FFFFFF" w:themeColor="background1"/>
        </w:rPr>
      </w:pPr>
      <w:r>
        <w:rPr>
          <w:rFonts w:ascii="Times New Roman" w:hAnsi="Times New Roman" w:cs="Times New Roman"/>
          <w:b/>
          <w:color w:val="FFFFFF" w:themeColor="background1"/>
        </w:rPr>
        <w:t>5.4 Responsabilités des athlètes de l'équipe nationale</w:t>
      </w:r>
    </w:p>
    <w:p w14:paraId="0CA1644D" w14:textId="1AB452EA" w:rsidR="002F787C" w:rsidRPr="00EB45DF" w:rsidRDefault="002F787C" w:rsidP="00424859">
      <w:pPr>
        <w:pStyle w:val="Paragraphedeliste"/>
        <w:numPr>
          <w:ilvl w:val="0"/>
          <w:numId w:val="3"/>
        </w:numPr>
        <w:ind w:left="0" w:right="43" w:firstLine="142"/>
        <w:rPr>
          <w:rFonts w:ascii="Times New Roman" w:hAnsi="Times New Roman" w:cs="Times New Roman"/>
        </w:rPr>
      </w:pPr>
      <w:r>
        <w:rPr>
          <w:rFonts w:ascii="Times New Roman" w:hAnsi="Times New Roman" w:cs="Times New Roman"/>
        </w:rPr>
        <w:t>Signer l'entente de l'athlète de l'équipe nationale et le code de conduite sur le ballon</w:t>
      </w:r>
      <w:r w:rsidR="00EB45DF">
        <w:rPr>
          <w:rFonts w:ascii="Times New Roman" w:hAnsi="Times New Roman" w:cs="Times New Roman"/>
        </w:rPr>
        <w:t xml:space="preserve"> sur </w:t>
      </w:r>
    </w:p>
    <w:p w14:paraId="0CA1644E" w14:textId="77777777" w:rsidR="002F787C" w:rsidRPr="00EB45DF" w:rsidRDefault="002F787C" w:rsidP="003A39A6">
      <w:pPr>
        <w:pStyle w:val="Paragraphedeliste"/>
        <w:numPr>
          <w:ilvl w:val="0"/>
          <w:numId w:val="3"/>
        </w:numPr>
        <w:ind w:left="709" w:right="43" w:hanging="567"/>
        <w:rPr>
          <w:rFonts w:ascii="Times New Roman" w:hAnsi="Times New Roman" w:cs="Times New Roman"/>
        </w:rPr>
      </w:pPr>
      <w:r>
        <w:rPr>
          <w:rFonts w:ascii="Times New Roman" w:hAnsi="Times New Roman" w:cs="Times New Roman"/>
        </w:rPr>
        <w:t xml:space="preserve">S'entraîner, apprendre et performer en tant qu'athlète de l'équipe nationale avec honneur et fierté pendant une année complète (avril à avril prochain) </w:t>
      </w:r>
    </w:p>
    <w:p w14:paraId="0CA1644F" w14:textId="77777777" w:rsidR="002F787C" w:rsidRPr="00EB45DF" w:rsidRDefault="002F787C" w:rsidP="00424859">
      <w:pPr>
        <w:pStyle w:val="Paragraphedeliste"/>
        <w:numPr>
          <w:ilvl w:val="0"/>
          <w:numId w:val="3"/>
        </w:numPr>
        <w:ind w:left="0" w:right="43" w:firstLine="142"/>
        <w:rPr>
          <w:rFonts w:ascii="Times New Roman" w:hAnsi="Times New Roman" w:cs="Times New Roman"/>
        </w:rPr>
      </w:pPr>
      <w:r w:rsidRPr="00681279">
        <w:rPr>
          <w:rFonts w:ascii="Times New Roman" w:hAnsi="Times New Roman" w:cs="Times New Roman"/>
        </w:rPr>
        <w:t>Soyez disponible et participez aux 2 journées d'essais physiques et au camp d'entraînement</w:t>
      </w:r>
    </w:p>
    <w:p w14:paraId="0CA16450" w14:textId="77777777" w:rsidR="002F787C" w:rsidRPr="00EB45DF" w:rsidRDefault="008E5D4E" w:rsidP="00424859">
      <w:pPr>
        <w:pStyle w:val="Paragraphedeliste"/>
        <w:numPr>
          <w:ilvl w:val="0"/>
          <w:numId w:val="3"/>
        </w:numPr>
        <w:ind w:left="0" w:right="43" w:firstLine="142"/>
        <w:rPr>
          <w:rFonts w:ascii="Times New Roman" w:hAnsi="Times New Roman" w:cs="Times New Roman"/>
        </w:rPr>
      </w:pPr>
      <w:r>
        <w:rPr>
          <w:rFonts w:ascii="Times New Roman" w:hAnsi="Times New Roman" w:cs="Times New Roman"/>
        </w:rPr>
        <w:t xml:space="preserve">Suivez le plan d'entraînement annuel de votre entraîneur  </w:t>
      </w:r>
    </w:p>
    <w:p w14:paraId="1BDD864D" w14:textId="77777777" w:rsidR="00B26B41" w:rsidRPr="00EB45DF" w:rsidRDefault="00F15779" w:rsidP="00B26B41">
      <w:pPr>
        <w:pStyle w:val="Paragraphedeliste"/>
        <w:numPr>
          <w:ilvl w:val="0"/>
          <w:numId w:val="3"/>
        </w:numPr>
        <w:ind w:left="709" w:right="43" w:hanging="567"/>
        <w:rPr>
          <w:rFonts w:ascii="Times New Roman" w:hAnsi="Times New Roman" w:cs="Times New Roman"/>
        </w:rPr>
      </w:pPr>
      <w:r>
        <w:rPr>
          <w:rFonts w:ascii="Times New Roman" w:hAnsi="Times New Roman" w:cs="Times New Roman"/>
        </w:rPr>
        <w:t>Remplissez le rapport mensuel chaque mois.</w:t>
      </w:r>
    </w:p>
    <w:p w14:paraId="751228DE" w14:textId="38E8DC3E" w:rsidR="00C32EC4" w:rsidRPr="00EB45DF" w:rsidRDefault="00C32EC4" w:rsidP="00B26B41">
      <w:pPr>
        <w:pStyle w:val="Paragraphedeliste"/>
        <w:numPr>
          <w:ilvl w:val="0"/>
          <w:numId w:val="3"/>
        </w:numPr>
        <w:ind w:left="709" w:right="43" w:hanging="567"/>
        <w:rPr>
          <w:rFonts w:ascii="Times New Roman" w:hAnsi="Times New Roman" w:cs="Times New Roman"/>
        </w:rPr>
      </w:pPr>
      <w:r>
        <w:rPr>
          <w:rFonts w:ascii="Times New Roman" w:hAnsi="Times New Roman" w:cs="Times New Roman"/>
        </w:rPr>
        <w:t xml:space="preserve">Être disponible pour les réunions d'équipe avec le coordonnateur </w:t>
      </w:r>
      <w:r w:rsidR="00EB45DF">
        <w:rPr>
          <w:rFonts w:ascii="Times New Roman" w:hAnsi="Times New Roman" w:cs="Times New Roman"/>
        </w:rPr>
        <w:t>HP</w:t>
      </w:r>
      <w:r>
        <w:rPr>
          <w:rFonts w:ascii="Times New Roman" w:hAnsi="Times New Roman" w:cs="Times New Roman"/>
        </w:rPr>
        <w:t xml:space="preserve"> et y assister (jusqu'à 2) </w:t>
      </w:r>
    </w:p>
    <w:p w14:paraId="0CA16459" w14:textId="7EC33B1A" w:rsidR="00F50491" w:rsidRPr="00EB45DF" w:rsidRDefault="002F787C" w:rsidP="007E5A0D">
      <w:pPr>
        <w:pStyle w:val="Paragraphedeliste"/>
        <w:numPr>
          <w:ilvl w:val="0"/>
          <w:numId w:val="3"/>
        </w:numPr>
        <w:ind w:left="709" w:right="43" w:hanging="567"/>
        <w:rPr>
          <w:rFonts w:ascii="Times New Roman" w:hAnsi="Times New Roman" w:cs="Times New Roman"/>
        </w:rPr>
      </w:pPr>
      <w:r w:rsidRPr="00B26B41">
        <w:rPr>
          <w:rFonts w:ascii="Times New Roman" w:hAnsi="Times New Roman" w:cs="Times New Roman"/>
        </w:rPr>
        <w:t>Soyez un modèle et un mentor pour les autres athlètes.</w:t>
      </w:r>
    </w:p>
    <w:p w14:paraId="0CA1645A" w14:textId="77777777" w:rsidR="00F50491" w:rsidRPr="00EB45DF" w:rsidRDefault="00C36BD3" w:rsidP="00343488">
      <w:pPr>
        <w:pStyle w:val="Paragraphedeliste"/>
        <w:ind w:left="-142" w:right="-99"/>
        <w:rPr>
          <w:rFonts w:ascii="Times New Roman" w:hAnsi="Times New Roman" w:cs="Times New Roman"/>
        </w:rPr>
      </w:pPr>
      <w:r>
        <w:rPr>
          <w:rFonts w:ascii="Times New Roman" w:hAnsi="Times New Roman" w:cs="Times New Roman"/>
        </w:rPr>
        <w:t xml:space="preserve">                                                                                                  </w:t>
      </w:r>
      <w:r w:rsidR="00B40118">
        <w:rPr>
          <w:rFonts w:ascii="Times New Roman" w:hAnsi="Times New Roman" w:cs="Times New Roman"/>
        </w:rPr>
        <w:t xml:space="preserve">                               </w:t>
      </w:r>
    </w:p>
    <w:p w14:paraId="0CA1645B" w14:textId="77777777" w:rsidR="00600AA5" w:rsidRPr="00EB45DF" w:rsidRDefault="00600AA5" w:rsidP="00343488">
      <w:pPr>
        <w:pStyle w:val="Paragraphedeliste"/>
        <w:ind w:left="-142" w:right="-99"/>
        <w:rPr>
          <w:rFonts w:ascii="Times New Roman" w:hAnsi="Times New Roman" w:cs="Times New Roman"/>
          <w:i/>
          <w:sz w:val="52"/>
          <w:szCs w:val="52"/>
          <w:u w:val="single"/>
        </w:rPr>
      </w:pPr>
    </w:p>
    <w:p w14:paraId="0CA1645C" w14:textId="77777777" w:rsidR="00600AA5" w:rsidRPr="00EB45DF" w:rsidRDefault="00600AA5" w:rsidP="00343488">
      <w:pPr>
        <w:pStyle w:val="Paragraphedeliste"/>
        <w:ind w:left="-142" w:right="-99"/>
        <w:rPr>
          <w:rFonts w:ascii="Times New Roman" w:hAnsi="Times New Roman" w:cs="Times New Roman"/>
          <w:i/>
          <w:sz w:val="52"/>
          <w:szCs w:val="52"/>
          <w:u w:val="single"/>
        </w:rPr>
      </w:pPr>
    </w:p>
    <w:p w14:paraId="0CA1645D" w14:textId="77777777" w:rsidR="00600AA5" w:rsidRPr="00EB45DF" w:rsidRDefault="00600AA5" w:rsidP="00343488">
      <w:pPr>
        <w:pStyle w:val="Paragraphedeliste"/>
        <w:ind w:left="-142" w:right="-99"/>
        <w:rPr>
          <w:rFonts w:ascii="Times New Roman" w:hAnsi="Times New Roman" w:cs="Times New Roman"/>
          <w:i/>
          <w:sz w:val="52"/>
          <w:szCs w:val="52"/>
          <w:u w:val="single"/>
        </w:rPr>
      </w:pPr>
    </w:p>
    <w:p w14:paraId="0CA1645E" w14:textId="77777777" w:rsidR="00B31D84" w:rsidRPr="00EB45DF" w:rsidRDefault="00B31D84" w:rsidP="00343488">
      <w:pPr>
        <w:pStyle w:val="Paragraphedeliste"/>
        <w:ind w:left="-142" w:right="-99"/>
        <w:rPr>
          <w:rFonts w:ascii="Times New Roman" w:hAnsi="Times New Roman" w:cs="Times New Roman"/>
          <w:i/>
          <w:sz w:val="52"/>
          <w:szCs w:val="52"/>
          <w:u w:val="single"/>
        </w:rPr>
      </w:pPr>
    </w:p>
    <w:p w14:paraId="5298B1DC" w14:textId="77777777" w:rsidR="001758E8" w:rsidRPr="00EB45DF" w:rsidRDefault="001758E8" w:rsidP="00343488">
      <w:pPr>
        <w:pStyle w:val="Paragraphedeliste"/>
        <w:ind w:left="-142" w:right="-99"/>
        <w:rPr>
          <w:rFonts w:ascii="Times New Roman" w:hAnsi="Times New Roman" w:cs="Times New Roman"/>
          <w:i/>
          <w:sz w:val="52"/>
          <w:szCs w:val="52"/>
          <w:u w:val="single"/>
        </w:rPr>
      </w:pPr>
    </w:p>
    <w:p w14:paraId="6B4551EF" w14:textId="77777777" w:rsidR="001758E8" w:rsidRPr="00EB45DF" w:rsidRDefault="001758E8" w:rsidP="00343488">
      <w:pPr>
        <w:pStyle w:val="Paragraphedeliste"/>
        <w:ind w:left="-142" w:right="-99"/>
        <w:rPr>
          <w:rFonts w:ascii="Times New Roman" w:hAnsi="Times New Roman" w:cs="Times New Roman"/>
          <w:i/>
          <w:sz w:val="52"/>
          <w:szCs w:val="52"/>
          <w:u w:val="single"/>
        </w:rPr>
      </w:pPr>
    </w:p>
    <w:p w14:paraId="0B43BB55" w14:textId="77777777" w:rsidR="001758E8" w:rsidRPr="00EB45DF" w:rsidRDefault="001758E8" w:rsidP="00343488">
      <w:pPr>
        <w:pStyle w:val="Paragraphedeliste"/>
        <w:ind w:left="-142" w:right="-99"/>
        <w:rPr>
          <w:rFonts w:ascii="Times New Roman" w:hAnsi="Times New Roman" w:cs="Times New Roman"/>
          <w:i/>
          <w:sz w:val="52"/>
          <w:szCs w:val="52"/>
          <w:u w:val="single"/>
        </w:rPr>
      </w:pPr>
    </w:p>
    <w:p w14:paraId="183D9758" w14:textId="77777777" w:rsidR="001758E8" w:rsidRPr="00EB45DF" w:rsidRDefault="001758E8" w:rsidP="00343488">
      <w:pPr>
        <w:pStyle w:val="Paragraphedeliste"/>
        <w:ind w:left="-142" w:right="-99"/>
        <w:rPr>
          <w:rFonts w:ascii="Times New Roman" w:hAnsi="Times New Roman" w:cs="Times New Roman"/>
          <w:i/>
          <w:sz w:val="52"/>
          <w:szCs w:val="52"/>
          <w:u w:val="single"/>
        </w:rPr>
      </w:pPr>
    </w:p>
    <w:p w14:paraId="0CA1645F" w14:textId="77777777" w:rsidR="00B31D84" w:rsidRPr="00EB45DF" w:rsidRDefault="00B31D84" w:rsidP="00343488">
      <w:pPr>
        <w:pStyle w:val="Paragraphedeliste"/>
        <w:ind w:left="-142" w:right="-99"/>
        <w:rPr>
          <w:rFonts w:ascii="Times New Roman" w:hAnsi="Times New Roman" w:cs="Times New Roman"/>
          <w:i/>
          <w:sz w:val="52"/>
          <w:szCs w:val="52"/>
          <w:u w:val="single"/>
        </w:rPr>
      </w:pPr>
    </w:p>
    <w:p w14:paraId="0CA16460" w14:textId="77777777" w:rsidR="00600AA5" w:rsidRPr="00EB45DF" w:rsidRDefault="00600AA5" w:rsidP="00343488">
      <w:pPr>
        <w:pStyle w:val="Paragraphedeliste"/>
        <w:ind w:left="-142" w:right="-99"/>
        <w:rPr>
          <w:rFonts w:ascii="Times New Roman" w:hAnsi="Times New Roman" w:cs="Times New Roman"/>
          <w:sz w:val="24"/>
          <w:szCs w:val="24"/>
        </w:rPr>
      </w:pPr>
    </w:p>
    <w:p w14:paraId="2F2E4644" w14:textId="77777777" w:rsidR="00006575" w:rsidRPr="00EB45DF" w:rsidRDefault="004A79B5" w:rsidP="004A79B5">
      <w:pPr>
        <w:pStyle w:val="Paragraphedeliste"/>
        <w:ind w:left="-142" w:right="-99"/>
        <w:rPr>
          <w:rFonts w:ascii="Times New Roman" w:hAnsi="Times New Roman" w:cs="Times New Roman"/>
          <w:i/>
          <w:iCs/>
        </w:rPr>
      </w:pPr>
      <w:r>
        <w:rPr>
          <w:rFonts w:ascii="Times New Roman" w:hAnsi="Times New Roman" w:cs="Times New Roman"/>
        </w:rPr>
        <w:t>*</w:t>
      </w:r>
      <w:r w:rsidRPr="00D921DB">
        <w:rPr>
          <w:rFonts w:ascii="Times New Roman" w:hAnsi="Times New Roman" w:cs="Times New Roman"/>
          <w:i/>
          <w:iCs/>
        </w:rPr>
        <w:t>si possible financièrement et logistiquement</w:t>
      </w:r>
    </w:p>
    <w:p w14:paraId="0CA16570" w14:textId="5AF63494" w:rsidR="00DE797B" w:rsidRPr="00EB45DF" w:rsidRDefault="00006575" w:rsidP="007A44A6">
      <w:pPr>
        <w:pStyle w:val="Paragraphedeliste"/>
        <w:ind w:left="-142" w:right="-99"/>
        <w:rPr>
          <w:rFonts w:ascii="Times New Roman" w:hAnsi="Times New Roman" w:cs="Times New Roman"/>
          <w:i/>
          <w:iCs/>
        </w:rPr>
      </w:pPr>
      <w:r>
        <w:rPr>
          <w:rFonts w:ascii="Times New Roman" w:hAnsi="Times New Roman" w:cs="Times New Roman"/>
          <w:i/>
          <w:iCs/>
        </w:rPr>
        <w:t xml:space="preserve">** comprend : les frais de déplacement, les frais d'enregistrement, les frais d'inscription, le temps de glace pour la formation. </w:t>
      </w:r>
    </w:p>
    <w:sectPr w:rsidR="00DE797B" w:rsidRPr="00EB45DF" w:rsidSect="00D06DBF">
      <w:pgSz w:w="12240" w:h="15840"/>
      <w:pgMar w:top="567" w:right="760"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1657F" w14:textId="77777777" w:rsidR="005F112F" w:rsidRDefault="005F112F" w:rsidP="00B43BDF">
      <w:pPr>
        <w:spacing w:after="0" w:line="240" w:lineRule="auto"/>
      </w:pPr>
      <w:r>
        <w:separator/>
      </w:r>
    </w:p>
  </w:endnote>
  <w:endnote w:type="continuationSeparator" w:id="0">
    <w:p w14:paraId="0CA16580" w14:textId="77777777" w:rsidR="005F112F" w:rsidRDefault="005F112F" w:rsidP="00B4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1657D" w14:textId="77777777" w:rsidR="005F112F" w:rsidRDefault="005F112F" w:rsidP="00B43BDF">
      <w:pPr>
        <w:spacing w:after="0" w:line="240" w:lineRule="auto"/>
      </w:pPr>
      <w:r>
        <w:separator/>
      </w:r>
    </w:p>
  </w:footnote>
  <w:footnote w:type="continuationSeparator" w:id="0">
    <w:p w14:paraId="0CA1657E" w14:textId="77777777" w:rsidR="005F112F" w:rsidRDefault="005F112F" w:rsidP="00B43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3398A"/>
    <w:multiLevelType w:val="hybridMultilevel"/>
    <w:tmpl w:val="69963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9C6039"/>
    <w:multiLevelType w:val="hybridMultilevel"/>
    <w:tmpl w:val="C1F42C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9A7F56"/>
    <w:multiLevelType w:val="hybridMultilevel"/>
    <w:tmpl w:val="CD888A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A167B9"/>
    <w:multiLevelType w:val="multilevel"/>
    <w:tmpl w:val="B8F2BC98"/>
    <w:lvl w:ilvl="0">
      <w:start w:val="1"/>
      <w:numFmt w:val="decimal"/>
      <w:lvlText w:val="%1."/>
      <w:lvlJc w:val="left"/>
      <w:pPr>
        <w:ind w:left="-414" w:hanging="360"/>
      </w:pPr>
    </w:lvl>
    <w:lvl w:ilvl="1">
      <w:numFmt w:val="decimal"/>
      <w:isLgl/>
      <w:lvlText w:val="%1.%2"/>
      <w:lvlJc w:val="left"/>
      <w:pPr>
        <w:ind w:left="-349" w:hanging="360"/>
      </w:pPr>
      <w:rPr>
        <w:rFonts w:hint="default"/>
        <w:color w:val="FFFFFF" w:themeColor="background1"/>
      </w:rPr>
    </w:lvl>
    <w:lvl w:ilvl="2">
      <w:start w:val="1"/>
      <w:numFmt w:val="decimal"/>
      <w:isLgl/>
      <w:lvlText w:val="%1.%2.%3"/>
      <w:lvlJc w:val="left"/>
      <w:pPr>
        <w:ind w:left="76" w:hanging="720"/>
      </w:pPr>
      <w:rPr>
        <w:rFonts w:hint="default"/>
      </w:rPr>
    </w:lvl>
    <w:lvl w:ilvl="3">
      <w:start w:val="1"/>
      <w:numFmt w:val="decimal"/>
      <w:isLgl/>
      <w:lvlText w:val="%1.%2.%3.%4"/>
      <w:lvlJc w:val="left"/>
      <w:pPr>
        <w:ind w:left="141" w:hanging="720"/>
      </w:pPr>
      <w:rPr>
        <w:rFonts w:hint="default"/>
      </w:rPr>
    </w:lvl>
    <w:lvl w:ilvl="4">
      <w:start w:val="1"/>
      <w:numFmt w:val="decimal"/>
      <w:isLgl/>
      <w:lvlText w:val="%1.%2.%3.%4.%5"/>
      <w:lvlJc w:val="left"/>
      <w:pPr>
        <w:ind w:left="566" w:hanging="1080"/>
      </w:pPr>
      <w:rPr>
        <w:rFonts w:hint="default"/>
      </w:rPr>
    </w:lvl>
    <w:lvl w:ilvl="5">
      <w:start w:val="1"/>
      <w:numFmt w:val="decimal"/>
      <w:isLgl/>
      <w:lvlText w:val="%1.%2.%3.%4.%5.%6"/>
      <w:lvlJc w:val="left"/>
      <w:pPr>
        <w:ind w:left="631" w:hanging="1080"/>
      </w:pPr>
      <w:rPr>
        <w:rFonts w:hint="default"/>
      </w:rPr>
    </w:lvl>
    <w:lvl w:ilvl="6">
      <w:start w:val="1"/>
      <w:numFmt w:val="decimal"/>
      <w:isLgl/>
      <w:lvlText w:val="%1.%2.%3.%4.%5.%6.%7"/>
      <w:lvlJc w:val="left"/>
      <w:pPr>
        <w:ind w:left="1056" w:hanging="1440"/>
      </w:pPr>
      <w:rPr>
        <w:rFonts w:hint="default"/>
      </w:rPr>
    </w:lvl>
    <w:lvl w:ilvl="7">
      <w:start w:val="1"/>
      <w:numFmt w:val="decimal"/>
      <w:isLgl/>
      <w:lvlText w:val="%1.%2.%3.%4.%5.%6.%7.%8"/>
      <w:lvlJc w:val="left"/>
      <w:pPr>
        <w:ind w:left="1121" w:hanging="1440"/>
      </w:pPr>
      <w:rPr>
        <w:rFonts w:hint="default"/>
      </w:rPr>
    </w:lvl>
    <w:lvl w:ilvl="8">
      <w:start w:val="1"/>
      <w:numFmt w:val="decimal"/>
      <w:isLgl/>
      <w:lvlText w:val="%1.%2.%3.%4.%5.%6.%7.%8.%9"/>
      <w:lvlJc w:val="left"/>
      <w:pPr>
        <w:ind w:left="1186" w:hanging="1440"/>
      </w:pPr>
      <w:rPr>
        <w:rFonts w:hint="default"/>
      </w:rPr>
    </w:lvl>
  </w:abstractNum>
  <w:abstractNum w:abstractNumId="4" w15:restartNumberingAfterBreak="0">
    <w:nsid w:val="39355363"/>
    <w:multiLevelType w:val="hybridMultilevel"/>
    <w:tmpl w:val="D2B2777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 w15:restartNumberingAfterBreak="0">
    <w:nsid w:val="459F361E"/>
    <w:multiLevelType w:val="hybridMultilevel"/>
    <w:tmpl w:val="8C029528"/>
    <w:lvl w:ilvl="0" w:tplc="8A3A70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9091A04"/>
    <w:multiLevelType w:val="multilevel"/>
    <w:tmpl w:val="A0DA32DA"/>
    <w:lvl w:ilvl="0">
      <w:start w:val="8"/>
      <w:numFmt w:val="decimal"/>
      <w:lvlText w:val="%1.0"/>
      <w:lvlJc w:val="left"/>
      <w:pPr>
        <w:ind w:left="-349" w:hanging="360"/>
      </w:pPr>
      <w:rPr>
        <w:rFonts w:hint="default"/>
      </w:rPr>
    </w:lvl>
    <w:lvl w:ilvl="1">
      <w:start w:val="1"/>
      <w:numFmt w:val="decimal"/>
      <w:lvlText w:val="%1.%2"/>
      <w:lvlJc w:val="left"/>
      <w:pPr>
        <w:ind w:left="359" w:hanging="360"/>
      </w:pPr>
      <w:rPr>
        <w:rFonts w:hint="default"/>
      </w:rPr>
    </w:lvl>
    <w:lvl w:ilvl="2">
      <w:start w:val="1"/>
      <w:numFmt w:val="decimal"/>
      <w:lvlText w:val="%1.%2.%3"/>
      <w:lvlJc w:val="left"/>
      <w:pPr>
        <w:ind w:left="1427" w:hanging="720"/>
      </w:pPr>
      <w:rPr>
        <w:rFonts w:hint="default"/>
      </w:rPr>
    </w:lvl>
    <w:lvl w:ilvl="3">
      <w:start w:val="1"/>
      <w:numFmt w:val="decimal"/>
      <w:lvlText w:val="%1.%2.%3.%4"/>
      <w:lvlJc w:val="left"/>
      <w:pPr>
        <w:ind w:left="2135" w:hanging="720"/>
      </w:pPr>
      <w:rPr>
        <w:rFonts w:hint="default"/>
      </w:rPr>
    </w:lvl>
    <w:lvl w:ilvl="4">
      <w:start w:val="1"/>
      <w:numFmt w:val="decimal"/>
      <w:lvlText w:val="%1.%2.%3.%4.%5"/>
      <w:lvlJc w:val="left"/>
      <w:pPr>
        <w:ind w:left="3203" w:hanging="1080"/>
      </w:pPr>
      <w:rPr>
        <w:rFonts w:hint="default"/>
      </w:rPr>
    </w:lvl>
    <w:lvl w:ilvl="5">
      <w:start w:val="1"/>
      <w:numFmt w:val="decimal"/>
      <w:lvlText w:val="%1.%2.%3.%4.%5.%6"/>
      <w:lvlJc w:val="left"/>
      <w:pPr>
        <w:ind w:left="3911" w:hanging="1080"/>
      </w:pPr>
      <w:rPr>
        <w:rFonts w:hint="default"/>
      </w:rPr>
    </w:lvl>
    <w:lvl w:ilvl="6">
      <w:start w:val="1"/>
      <w:numFmt w:val="decimal"/>
      <w:lvlText w:val="%1.%2.%3.%4.%5.%6.%7"/>
      <w:lvlJc w:val="left"/>
      <w:pPr>
        <w:ind w:left="4979" w:hanging="1440"/>
      </w:pPr>
      <w:rPr>
        <w:rFonts w:hint="default"/>
      </w:rPr>
    </w:lvl>
    <w:lvl w:ilvl="7">
      <w:start w:val="1"/>
      <w:numFmt w:val="decimal"/>
      <w:lvlText w:val="%1.%2.%3.%4.%5.%6.%7.%8"/>
      <w:lvlJc w:val="left"/>
      <w:pPr>
        <w:ind w:left="5687" w:hanging="1440"/>
      </w:pPr>
      <w:rPr>
        <w:rFonts w:hint="default"/>
      </w:rPr>
    </w:lvl>
    <w:lvl w:ilvl="8">
      <w:start w:val="1"/>
      <w:numFmt w:val="decimal"/>
      <w:lvlText w:val="%1.%2.%3.%4.%5.%6.%7.%8.%9"/>
      <w:lvlJc w:val="left"/>
      <w:pPr>
        <w:ind w:left="6395" w:hanging="1440"/>
      </w:pPr>
      <w:rPr>
        <w:rFonts w:hint="default"/>
      </w:rPr>
    </w:lvl>
  </w:abstractNum>
  <w:abstractNum w:abstractNumId="7" w15:restartNumberingAfterBreak="0">
    <w:nsid w:val="4F7E6138"/>
    <w:multiLevelType w:val="hybridMultilevel"/>
    <w:tmpl w:val="B92C4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31E4240"/>
    <w:multiLevelType w:val="hybridMultilevel"/>
    <w:tmpl w:val="EAD816A4"/>
    <w:lvl w:ilvl="0" w:tplc="DB1C75A0">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65DA227A"/>
    <w:multiLevelType w:val="hybridMultilevel"/>
    <w:tmpl w:val="928EC0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F2D5F26"/>
    <w:multiLevelType w:val="hybridMultilevel"/>
    <w:tmpl w:val="4AD07F44"/>
    <w:lvl w:ilvl="0" w:tplc="0C0C000F">
      <w:start w:val="1"/>
      <w:numFmt w:val="decimal"/>
      <w:lvlText w:val="%1."/>
      <w:lvlJc w:val="left"/>
      <w:pPr>
        <w:ind w:left="578" w:hanging="360"/>
      </w:p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1" w15:restartNumberingAfterBreak="0">
    <w:nsid w:val="79115248"/>
    <w:multiLevelType w:val="hybridMultilevel"/>
    <w:tmpl w:val="B978C5F0"/>
    <w:lvl w:ilvl="0" w:tplc="0C0C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451824733">
    <w:abstractNumId w:val="3"/>
  </w:num>
  <w:num w:numId="2" w16cid:durableId="1892569832">
    <w:abstractNumId w:val="0"/>
  </w:num>
  <w:num w:numId="3" w16cid:durableId="926841096">
    <w:abstractNumId w:val="9"/>
  </w:num>
  <w:num w:numId="4" w16cid:durableId="951207713">
    <w:abstractNumId w:val="6"/>
  </w:num>
  <w:num w:numId="5" w16cid:durableId="324482209">
    <w:abstractNumId w:val="7"/>
  </w:num>
  <w:num w:numId="6" w16cid:durableId="1366101679">
    <w:abstractNumId w:val="2"/>
  </w:num>
  <w:num w:numId="7" w16cid:durableId="2041710425">
    <w:abstractNumId w:val="8"/>
  </w:num>
  <w:num w:numId="8" w16cid:durableId="1229926191">
    <w:abstractNumId w:val="1"/>
  </w:num>
  <w:num w:numId="9" w16cid:durableId="1918124177">
    <w:abstractNumId w:val="5"/>
  </w:num>
  <w:num w:numId="10" w16cid:durableId="215438055">
    <w:abstractNumId w:val="4"/>
  </w:num>
  <w:num w:numId="11" w16cid:durableId="468208089">
    <w:abstractNumId w:val="10"/>
  </w:num>
  <w:num w:numId="12" w16cid:durableId="213933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38"/>
    <w:rsid w:val="00006575"/>
    <w:rsid w:val="00012732"/>
    <w:rsid w:val="00017FEB"/>
    <w:rsid w:val="00036236"/>
    <w:rsid w:val="00050078"/>
    <w:rsid w:val="00061461"/>
    <w:rsid w:val="0006664C"/>
    <w:rsid w:val="00074A4D"/>
    <w:rsid w:val="00081D10"/>
    <w:rsid w:val="00087429"/>
    <w:rsid w:val="000A4911"/>
    <w:rsid w:val="000B4F98"/>
    <w:rsid w:val="000C6654"/>
    <w:rsid w:val="000F4EB3"/>
    <w:rsid w:val="0011585D"/>
    <w:rsid w:val="00150F97"/>
    <w:rsid w:val="00165860"/>
    <w:rsid w:val="00171BFD"/>
    <w:rsid w:val="00172B59"/>
    <w:rsid w:val="001758E8"/>
    <w:rsid w:val="00184B00"/>
    <w:rsid w:val="001A02C3"/>
    <w:rsid w:val="001A64B9"/>
    <w:rsid w:val="001C2260"/>
    <w:rsid w:val="001D0227"/>
    <w:rsid w:val="001E720A"/>
    <w:rsid w:val="001F408A"/>
    <w:rsid w:val="001F56B4"/>
    <w:rsid w:val="002017F2"/>
    <w:rsid w:val="00212748"/>
    <w:rsid w:val="00217CDB"/>
    <w:rsid w:val="0022142C"/>
    <w:rsid w:val="00243D7F"/>
    <w:rsid w:val="00245CB2"/>
    <w:rsid w:val="002503C0"/>
    <w:rsid w:val="00262E08"/>
    <w:rsid w:val="002732C7"/>
    <w:rsid w:val="00274127"/>
    <w:rsid w:val="00287BED"/>
    <w:rsid w:val="002A7375"/>
    <w:rsid w:val="002C4D8B"/>
    <w:rsid w:val="002C5685"/>
    <w:rsid w:val="002D0956"/>
    <w:rsid w:val="002E0CBD"/>
    <w:rsid w:val="002F2AC8"/>
    <w:rsid w:val="002F2B37"/>
    <w:rsid w:val="002F787C"/>
    <w:rsid w:val="003109B7"/>
    <w:rsid w:val="003114BE"/>
    <w:rsid w:val="00320DF7"/>
    <w:rsid w:val="0032470E"/>
    <w:rsid w:val="00326A60"/>
    <w:rsid w:val="003277DC"/>
    <w:rsid w:val="00333EB5"/>
    <w:rsid w:val="00343488"/>
    <w:rsid w:val="003717E3"/>
    <w:rsid w:val="00374E4A"/>
    <w:rsid w:val="00386EFD"/>
    <w:rsid w:val="003A142F"/>
    <w:rsid w:val="003A39A6"/>
    <w:rsid w:val="003A66FA"/>
    <w:rsid w:val="003D0C25"/>
    <w:rsid w:val="003E0665"/>
    <w:rsid w:val="003E737F"/>
    <w:rsid w:val="0041111C"/>
    <w:rsid w:val="00414333"/>
    <w:rsid w:val="004178F6"/>
    <w:rsid w:val="00424859"/>
    <w:rsid w:val="004412E1"/>
    <w:rsid w:val="004608D1"/>
    <w:rsid w:val="00464C11"/>
    <w:rsid w:val="00467FAE"/>
    <w:rsid w:val="004729CF"/>
    <w:rsid w:val="00481340"/>
    <w:rsid w:val="004966E1"/>
    <w:rsid w:val="004A0255"/>
    <w:rsid w:val="004A32B1"/>
    <w:rsid w:val="004A79B5"/>
    <w:rsid w:val="004B76A9"/>
    <w:rsid w:val="004D5C76"/>
    <w:rsid w:val="004E0315"/>
    <w:rsid w:val="004E2A59"/>
    <w:rsid w:val="004F0ABE"/>
    <w:rsid w:val="00500E46"/>
    <w:rsid w:val="00505FE1"/>
    <w:rsid w:val="00511F54"/>
    <w:rsid w:val="00515C9B"/>
    <w:rsid w:val="00595BA5"/>
    <w:rsid w:val="005A248F"/>
    <w:rsid w:val="005B3E29"/>
    <w:rsid w:val="005B6DB1"/>
    <w:rsid w:val="005C1F38"/>
    <w:rsid w:val="005F112F"/>
    <w:rsid w:val="00600AA5"/>
    <w:rsid w:val="006014E4"/>
    <w:rsid w:val="00611094"/>
    <w:rsid w:val="00617C2F"/>
    <w:rsid w:val="00620C96"/>
    <w:rsid w:val="006226C3"/>
    <w:rsid w:val="00651C83"/>
    <w:rsid w:val="00652CB7"/>
    <w:rsid w:val="006560D8"/>
    <w:rsid w:val="0066229A"/>
    <w:rsid w:val="006716D9"/>
    <w:rsid w:val="00681279"/>
    <w:rsid w:val="00685839"/>
    <w:rsid w:val="00686E9C"/>
    <w:rsid w:val="006A181A"/>
    <w:rsid w:val="006B2304"/>
    <w:rsid w:val="006D4F72"/>
    <w:rsid w:val="006E4CC7"/>
    <w:rsid w:val="006F32E9"/>
    <w:rsid w:val="007257C2"/>
    <w:rsid w:val="00730FD9"/>
    <w:rsid w:val="00741294"/>
    <w:rsid w:val="007545C4"/>
    <w:rsid w:val="0075579A"/>
    <w:rsid w:val="00756DDD"/>
    <w:rsid w:val="00757CBC"/>
    <w:rsid w:val="00760AA2"/>
    <w:rsid w:val="00762DC5"/>
    <w:rsid w:val="0076381B"/>
    <w:rsid w:val="007741C0"/>
    <w:rsid w:val="007741FC"/>
    <w:rsid w:val="0078091E"/>
    <w:rsid w:val="007876BF"/>
    <w:rsid w:val="007A44A6"/>
    <w:rsid w:val="007C2597"/>
    <w:rsid w:val="007C74EC"/>
    <w:rsid w:val="007D0F99"/>
    <w:rsid w:val="007D4398"/>
    <w:rsid w:val="007E097A"/>
    <w:rsid w:val="007E5A0D"/>
    <w:rsid w:val="008056DE"/>
    <w:rsid w:val="00807B87"/>
    <w:rsid w:val="00807D20"/>
    <w:rsid w:val="00817D12"/>
    <w:rsid w:val="008221C2"/>
    <w:rsid w:val="0082627A"/>
    <w:rsid w:val="00847361"/>
    <w:rsid w:val="00861C79"/>
    <w:rsid w:val="008717D3"/>
    <w:rsid w:val="0087350C"/>
    <w:rsid w:val="00884449"/>
    <w:rsid w:val="00890F93"/>
    <w:rsid w:val="008A078D"/>
    <w:rsid w:val="008B3060"/>
    <w:rsid w:val="008C1BA9"/>
    <w:rsid w:val="008E021D"/>
    <w:rsid w:val="008E5D4E"/>
    <w:rsid w:val="009034DA"/>
    <w:rsid w:val="00903A7A"/>
    <w:rsid w:val="009119FC"/>
    <w:rsid w:val="00914098"/>
    <w:rsid w:val="0094337A"/>
    <w:rsid w:val="009A7412"/>
    <w:rsid w:val="009B7999"/>
    <w:rsid w:val="009C3213"/>
    <w:rsid w:val="009E0B3D"/>
    <w:rsid w:val="009F4C95"/>
    <w:rsid w:val="00A11288"/>
    <w:rsid w:val="00A33020"/>
    <w:rsid w:val="00A3330C"/>
    <w:rsid w:val="00A61CBD"/>
    <w:rsid w:val="00A72DA1"/>
    <w:rsid w:val="00A82C47"/>
    <w:rsid w:val="00A913A8"/>
    <w:rsid w:val="00AA2ABF"/>
    <w:rsid w:val="00AB54A5"/>
    <w:rsid w:val="00AC7D9C"/>
    <w:rsid w:val="00AD7D0D"/>
    <w:rsid w:val="00AE308F"/>
    <w:rsid w:val="00AF2CA3"/>
    <w:rsid w:val="00B26B41"/>
    <w:rsid w:val="00B31D84"/>
    <w:rsid w:val="00B40118"/>
    <w:rsid w:val="00B43BDF"/>
    <w:rsid w:val="00B53570"/>
    <w:rsid w:val="00B63160"/>
    <w:rsid w:val="00B84492"/>
    <w:rsid w:val="00B84B8D"/>
    <w:rsid w:val="00BA2176"/>
    <w:rsid w:val="00BC1C07"/>
    <w:rsid w:val="00BF3C26"/>
    <w:rsid w:val="00C14A6F"/>
    <w:rsid w:val="00C21263"/>
    <w:rsid w:val="00C32EC4"/>
    <w:rsid w:val="00C36BD3"/>
    <w:rsid w:val="00C414F7"/>
    <w:rsid w:val="00C419AF"/>
    <w:rsid w:val="00C82936"/>
    <w:rsid w:val="00C84401"/>
    <w:rsid w:val="00CB271C"/>
    <w:rsid w:val="00CB576E"/>
    <w:rsid w:val="00CB6EAA"/>
    <w:rsid w:val="00CC131C"/>
    <w:rsid w:val="00CD4065"/>
    <w:rsid w:val="00CE04DE"/>
    <w:rsid w:val="00CE4CB1"/>
    <w:rsid w:val="00CE6088"/>
    <w:rsid w:val="00CF6D06"/>
    <w:rsid w:val="00CF75AE"/>
    <w:rsid w:val="00D05D06"/>
    <w:rsid w:val="00D06DBF"/>
    <w:rsid w:val="00D15931"/>
    <w:rsid w:val="00D33E17"/>
    <w:rsid w:val="00D37FA4"/>
    <w:rsid w:val="00D400A4"/>
    <w:rsid w:val="00D42C05"/>
    <w:rsid w:val="00D921DB"/>
    <w:rsid w:val="00DA37D6"/>
    <w:rsid w:val="00DA404B"/>
    <w:rsid w:val="00DB1E21"/>
    <w:rsid w:val="00DB2CA9"/>
    <w:rsid w:val="00DC0D53"/>
    <w:rsid w:val="00DC29BA"/>
    <w:rsid w:val="00DC2D07"/>
    <w:rsid w:val="00DC7B6C"/>
    <w:rsid w:val="00DE797B"/>
    <w:rsid w:val="00E02A1C"/>
    <w:rsid w:val="00E0775C"/>
    <w:rsid w:val="00E21606"/>
    <w:rsid w:val="00E21DB3"/>
    <w:rsid w:val="00E260CE"/>
    <w:rsid w:val="00E30605"/>
    <w:rsid w:val="00E353DD"/>
    <w:rsid w:val="00E36E87"/>
    <w:rsid w:val="00E42A1A"/>
    <w:rsid w:val="00E57042"/>
    <w:rsid w:val="00E71498"/>
    <w:rsid w:val="00E77A4D"/>
    <w:rsid w:val="00E930BE"/>
    <w:rsid w:val="00E93D7E"/>
    <w:rsid w:val="00EA5233"/>
    <w:rsid w:val="00EB45DF"/>
    <w:rsid w:val="00EC2989"/>
    <w:rsid w:val="00ED4ECA"/>
    <w:rsid w:val="00EE3C93"/>
    <w:rsid w:val="00EF2EC0"/>
    <w:rsid w:val="00F01DE4"/>
    <w:rsid w:val="00F14628"/>
    <w:rsid w:val="00F15779"/>
    <w:rsid w:val="00F37DF6"/>
    <w:rsid w:val="00F50491"/>
    <w:rsid w:val="00F505BF"/>
    <w:rsid w:val="00F5291B"/>
    <w:rsid w:val="00F67B61"/>
    <w:rsid w:val="00F73A44"/>
    <w:rsid w:val="00F817B0"/>
    <w:rsid w:val="00F87FD5"/>
    <w:rsid w:val="00F90EAA"/>
    <w:rsid w:val="00F9168E"/>
    <w:rsid w:val="00FA324D"/>
    <w:rsid w:val="00FB36C9"/>
    <w:rsid w:val="00FC775B"/>
    <w:rsid w:val="00FD6B54"/>
    <w:rsid w:val="00FD6C99"/>
    <w:rsid w:val="00FF2F7A"/>
    <w:rsid w:val="00FF7E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163D7"/>
  <w15:docId w15:val="{9A2949A9-86FC-4CBB-AB92-77ABD19C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C99"/>
  </w:style>
  <w:style w:type="paragraph" w:styleId="Titre1">
    <w:name w:val="heading 1"/>
    <w:basedOn w:val="Normal"/>
    <w:next w:val="Normal"/>
    <w:link w:val="Titre1Car"/>
    <w:uiPriority w:val="9"/>
    <w:qFormat/>
    <w:rsid w:val="00464C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C76"/>
    <w:pPr>
      <w:ind w:left="720"/>
      <w:contextualSpacing/>
    </w:pPr>
  </w:style>
  <w:style w:type="paragraph" w:styleId="Titre">
    <w:name w:val="Title"/>
    <w:basedOn w:val="Normal"/>
    <w:next w:val="Normal"/>
    <w:link w:val="TitreCar"/>
    <w:uiPriority w:val="10"/>
    <w:qFormat/>
    <w:rsid w:val="00651C8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reCar">
    <w:name w:val="Titre Car"/>
    <w:basedOn w:val="Policepardfaut"/>
    <w:link w:val="Titre"/>
    <w:uiPriority w:val="10"/>
    <w:rsid w:val="00651C83"/>
    <w:rPr>
      <w:rFonts w:asciiTheme="majorHAnsi" w:eastAsiaTheme="majorEastAsia" w:hAnsiTheme="majorHAnsi" w:cstheme="majorBidi"/>
      <w:color w:val="404040" w:themeColor="text1" w:themeTint="BF"/>
      <w:spacing w:val="-10"/>
      <w:kern w:val="28"/>
      <w:sz w:val="56"/>
      <w:szCs w:val="56"/>
      <w:lang w:val="en-US"/>
    </w:rPr>
  </w:style>
  <w:style w:type="paragraph" w:styleId="Sous-titre">
    <w:name w:val="Subtitle"/>
    <w:basedOn w:val="Normal"/>
    <w:next w:val="Normal"/>
    <w:link w:val="Sous-titreCar"/>
    <w:uiPriority w:val="11"/>
    <w:qFormat/>
    <w:rsid w:val="00651C83"/>
    <w:pPr>
      <w:numPr>
        <w:ilvl w:val="1"/>
      </w:numPr>
      <w:spacing w:after="160" w:line="259" w:lineRule="auto"/>
    </w:pPr>
    <w:rPr>
      <w:rFonts w:eastAsiaTheme="minorEastAsia" w:cs="Times New Roman"/>
      <w:color w:val="5A5A5A" w:themeColor="text1" w:themeTint="A5"/>
      <w:spacing w:val="15"/>
      <w:lang w:val="en-US"/>
    </w:rPr>
  </w:style>
  <w:style w:type="character" w:customStyle="1" w:styleId="Sous-titreCar">
    <w:name w:val="Sous-titre Car"/>
    <w:basedOn w:val="Policepardfaut"/>
    <w:link w:val="Sous-titre"/>
    <w:uiPriority w:val="11"/>
    <w:rsid w:val="00651C83"/>
    <w:rPr>
      <w:rFonts w:eastAsiaTheme="minorEastAsia" w:cs="Times New Roman"/>
      <w:color w:val="5A5A5A" w:themeColor="text1" w:themeTint="A5"/>
      <w:spacing w:val="15"/>
      <w:lang w:val="en-US"/>
    </w:rPr>
  </w:style>
  <w:style w:type="character" w:customStyle="1" w:styleId="Titre1Car">
    <w:name w:val="Titre 1 Car"/>
    <w:basedOn w:val="Policepardfaut"/>
    <w:link w:val="Titre1"/>
    <w:uiPriority w:val="9"/>
    <w:rsid w:val="00464C1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464C11"/>
    <w:pPr>
      <w:spacing w:line="259" w:lineRule="auto"/>
      <w:outlineLvl w:val="9"/>
    </w:pPr>
    <w:rPr>
      <w:lang w:val="en-US"/>
    </w:rPr>
  </w:style>
  <w:style w:type="paragraph" w:styleId="TM1">
    <w:name w:val="toc 1"/>
    <w:basedOn w:val="Normal"/>
    <w:next w:val="Normal"/>
    <w:autoRedefine/>
    <w:uiPriority w:val="39"/>
    <w:unhideWhenUsed/>
    <w:rsid w:val="00464C11"/>
    <w:pPr>
      <w:spacing w:after="100"/>
    </w:pPr>
  </w:style>
  <w:style w:type="character" w:styleId="Lienhypertexte">
    <w:name w:val="Hyperlink"/>
    <w:basedOn w:val="Policepardfaut"/>
    <w:uiPriority w:val="99"/>
    <w:unhideWhenUsed/>
    <w:rsid w:val="00464C11"/>
    <w:rPr>
      <w:color w:val="0000FF" w:themeColor="hyperlink"/>
      <w:u w:val="single"/>
    </w:rPr>
  </w:style>
  <w:style w:type="paragraph" w:styleId="Textedebulles">
    <w:name w:val="Balloon Text"/>
    <w:basedOn w:val="Normal"/>
    <w:link w:val="TextedebullesCar"/>
    <w:uiPriority w:val="99"/>
    <w:semiHidden/>
    <w:unhideWhenUsed/>
    <w:rsid w:val="00E93D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D7E"/>
    <w:rPr>
      <w:rFonts w:ascii="Segoe UI" w:hAnsi="Segoe UI" w:cs="Segoe UI"/>
      <w:sz w:val="18"/>
      <w:szCs w:val="18"/>
    </w:rPr>
  </w:style>
  <w:style w:type="paragraph" w:styleId="TM2">
    <w:name w:val="toc 2"/>
    <w:basedOn w:val="Normal"/>
    <w:next w:val="Normal"/>
    <w:autoRedefine/>
    <w:uiPriority w:val="39"/>
    <w:unhideWhenUsed/>
    <w:rsid w:val="00E93D7E"/>
    <w:pPr>
      <w:spacing w:after="100" w:line="259" w:lineRule="auto"/>
      <w:ind w:left="220"/>
    </w:pPr>
    <w:rPr>
      <w:rFonts w:eastAsiaTheme="minorEastAsia" w:cs="Times New Roman"/>
      <w:lang w:val="en-US"/>
    </w:rPr>
  </w:style>
  <w:style w:type="paragraph" w:styleId="TM3">
    <w:name w:val="toc 3"/>
    <w:basedOn w:val="Normal"/>
    <w:next w:val="Normal"/>
    <w:autoRedefine/>
    <w:uiPriority w:val="39"/>
    <w:unhideWhenUsed/>
    <w:rsid w:val="00E93D7E"/>
    <w:pPr>
      <w:spacing w:after="100" w:line="259" w:lineRule="auto"/>
      <w:ind w:left="440"/>
    </w:pPr>
    <w:rPr>
      <w:rFonts w:eastAsiaTheme="minorEastAsia" w:cs="Times New Roman"/>
      <w:lang w:val="en-US"/>
    </w:rPr>
  </w:style>
  <w:style w:type="paragraph" w:styleId="En-tte">
    <w:name w:val="header"/>
    <w:basedOn w:val="Normal"/>
    <w:link w:val="En-tteCar"/>
    <w:uiPriority w:val="99"/>
    <w:unhideWhenUsed/>
    <w:rsid w:val="00B43BDF"/>
    <w:pPr>
      <w:tabs>
        <w:tab w:val="center" w:pos="4320"/>
        <w:tab w:val="right" w:pos="8640"/>
      </w:tabs>
      <w:spacing w:after="0" w:line="240" w:lineRule="auto"/>
    </w:pPr>
  </w:style>
  <w:style w:type="character" w:customStyle="1" w:styleId="En-tteCar">
    <w:name w:val="En-tête Car"/>
    <w:basedOn w:val="Policepardfaut"/>
    <w:link w:val="En-tte"/>
    <w:uiPriority w:val="99"/>
    <w:rsid w:val="00B43BDF"/>
  </w:style>
  <w:style w:type="paragraph" w:styleId="Pieddepage">
    <w:name w:val="footer"/>
    <w:basedOn w:val="Normal"/>
    <w:link w:val="PieddepageCar"/>
    <w:uiPriority w:val="99"/>
    <w:unhideWhenUsed/>
    <w:rsid w:val="00B43B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3BDF"/>
  </w:style>
  <w:style w:type="paragraph" w:styleId="Corpsdetexte2">
    <w:name w:val="Body Text 2"/>
    <w:basedOn w:val="Normal"/>
    <w:link w:val="Corpsdetexte2Car"/>
    <w:uiPriority w:val="99"/>
    <w:rsid w:val="00184B00"/>
    <w:pPr>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uiPriority w:val="99"/>
    <w:rsid w:val="00184B00"/>
    <w:rPr>
      <w:rFonts w:ascii="Times New Roman" w:eastAsia="Times New Roman" w:hAnsi="Times New Roman" w:cs="Times New Roman"/>
      <w:sz w:val="24"/>
      <w:szCs w:val="24"/>
      <w:lang w:val="en-US"/>
    </w:rPr>
  </w:style>
  <w:style w:type="table" w:styleId="Grilledutableau">
    <w:name w:val="Table Grid"/>
    <w:basedOn w:val="TableauNormal"/>
    <w:uiPriority w:val="59"/>
    <w:rsid w:val="0003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6381B"/>
    <w:rPr>
      <w:color w:val="605E5C"/>
      <w:shd w:val="clear" w:color="auto" w:fill="E1DFDD"/>
    </w:rPr>
  </w:style>
  <w:style w:type="character" w:customStyle="1" w:styleId="Mentionnonrsolue2">
    <w:name w:val="Mention non résolue2"/>
    <w:basedOn w:val="Policepardfaut"/>
    <w:uiPriority w:val="99"/>
    <w:semiHidden/>
    <w:unhideWhenUsed/>
    <w:rsid w:val="00C419AF"/>
    <w:rPr>
      <w:color w:val="605E5C"/>
      <w:shd w:val="clear" w:color="auto" w:fill="E1DFDD"/>
    </w:rPr>
  </w:style>
  <w:style w:type="character" w:styleId="Textedelespacerserv">
    <w:name w:val="Placeholder Text"/>
    <w:basedOn w:val="Policepardfaut"/>
    <w:uiPriority w:val="99"/>
    <w:semiHidden/>
    <w:rsid w:val="00EB45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6893">
      <w:bodyDiv w:val="1"/>
      <w:marLeft w:val="0"/>
      <w:marRight w:val="0"/>
      <w:marTop w:val="0"/>
      <w:marBottom w:val="0"/>
      <w:divBdr>
        <w:top w:val="none" w:sz="0" w:space="0" w:color="auto"/>
        <w:left w:val="none" w:sz="0" w:space="0" w:color="auto"/>
        <w:bottom w:val="none" w:sz="0" w:space="0" w:color="auto"/>
        <w:right w:val="none" w:sz="0" w:space="0" w:color="auto"/>
      </w:divBdr>
    </w:div>
    <w:div w:id="142746517">
      <w:bodyDiv w:val="1"/>
      <w:marLeft w:val="0"/>
      <w:marRight w:val="0"/>
      <w:marTop w:val="0"/>
      <w:marBottom w:val="0"/>
      <w:divBdr>
        <w:top w:val="none" w:sz="0" w:space="0" w:color="auto"/>
        <w:left w:val="none" w:sz="0" w:space="0" w:color="auto"/>
        <w:bottom w:val="none" w:sz="0" w:space="0" w:color="auto"/>
        <w:right w:val="none" w:sz="0" w:space="0" w:color="auto"/>
      </w:divBdr>
    </w:div>
    <w:div w:id="189531579">
      <w:bodyDiv w:val="1"/>
      <w:marLeft w:val="0"/>
      <w:marRight w:val="0"/>
      <w:marTop w:val="0"/>
      <w:marBottom w:val="0"/>
      <w:divBdr>
        <w:top w:val="none" w:sz="0" w:space="0" w:color="auto"/>
        <w:left w:val="none" w:sz="0" w:space="0" w:color="auto"/>
        <w:bottom w:val="none" w:sz="0" w:space="0" w:color="auto"/>
        <w:right w:val="none" w:sz="0" w:space="0" w:color="auto"/>
      </w:divBdr>
    </w:div>
    <w:div w:id="565379957">
      <w:bodyDiv w:val="1"/>
      <w:marLeft w:val="0"/>
      <w:marRight w:val="0"/>
      <w:marTop w:val="0"/>
      <w:marBottom w:val="0"/>
      <w:divBdr>
        <w:top w:val="none" w:sz="0" w:space="0" w:color="auto"/>
        <w:left w:val="none" w:sz="0" w:space="0" w:color="auto"/>
        <w:bottom w:val="none" w:sz="0" w:space="0" w:color="auto"/>
        <w:right w:val="none" w:sz="0" w:space="0" w:color="auto"/>
      </w:divBdr>
    </w:div>
    <w:div w:id="580986955">
      <w:bodyDiv w:val="1"/>
      <w:marLeft w:val="0"/>
      <w:marRight w:val="0"/>
      <w:marTop w:val="0"/>
      <w:marBottom w:val="0"/>
      <w:divBdr>
        <w:top w:val="none" w:sz="0" w:space="0" w:color="auto"/>
        <w:left w:val="none" w:sz="0" w:space="0" w:color="auto"/>
        <w:bottom w:val="none" w:sz="0" w:space="0" w:color="auto"/>
        <w:right w:val="none" w:sz="0" w:space="0" w:color="auto"/>
      </w:divBdr>
    </w:div>
    <w:div w:id="874460423">
      <w:bodyDiv w:val="1"/>
      <w:marLeft w:val="0"/>
      <w:marRight w:val="0"/>
      <w:marTop w:val="0"/>
      <w:marBottom w:val="0"/>
      <w:divBdr>
        <w:top w:val="none" w:sz="0" w:space="0" w:color="auto"/>
        <w:left w:val="none" w:sz="0" w:space="0" w:color="auto"/>
        <w:bottom w:val="none" w:sz="0" w:space="0" w:color="auto"/>
        <w:right w:val="none" w:sz="0" w:space="0" w:color="auto"/>
      </w:divBdr>
    </w:div>
    <w:div w:id="991909526">
      <w:bodyDiv w:val="1"/>
      <w:marLeft w:val="0"/>
      <w:marRight w:val="0"/>
      <w:marTop w:val="0"/>
      <w:marBottom w:val="0"/>
      <w:divBdr>
        <w:top w:val="none" w:sz="0" w:space="0" w:color="auto"/>
        <w:left w:val="none" w:sz="0" w:space="0" w:color="auto"/>
        <w:bottom w:val="none" w:sz="0" w:space="0" w:color="auto"/>
        <w:right w:val="none" w:sz="0" w:space="0" w:color="auto"/>
      </w:divBdr>
    </w:div>
    <w:div w:id="1003706393">
      <w:bodyDiv w:val="1"/>
      <w:marLeft w:val="0"/>
      <w:marRight w:val="0"/>
      <w:marTop w:val="0"/>
      <w:marBottom w:val="0"/>
      <w:divBdr>
        <w:top w:val="none" w:sz="0" w:space="0" w:color="auto"/>
        <w:left w:val="none" w:sz="0" w:space="0" w:color="auto"/>
        <w:bottom w:val="none" w:sz="0" w:space="0" w:color="auto"/>
        <w:right w:val="none" w:sz="0" w:space="0" w:color="auto"/>
      </w:divBdr>
    </w:div>
    <w:div w:id="1193034749">
      <w:bodyDiv w:val="1"/>
      <w:marLeft w:val="0"/>
      <w:marRight w:val="0"/>
      <w:marTop w:val="0"/>
      <w:marBottom w:val="0"/>
      <w:divBdr>
        <w:top w:val="none" w:sz="0" w:space="0" w:color="auto"/>
        <w:left w:val="none" w:sz="0" w:space="0" w:color="auto"/>
        <w:bottom w:val="none" w:sz="0" w:space="0" w:color="auto"/>
        <w:right w:val="none" w:sz="0" w:space="0" w:color="auto"/>
      </w:divBdr>
    </w:div>
    <w:div w:id="1549878453">
      <w:bodyDiv w:val="1"/>
      <w:marLeft w:val="0"/>
      <w:marRight w:val="0"/>
      <w:marTop w:val="0"/>
      <w:marBottom w:val="0"/>
      <w:divBdr>
        <w:top w:val="none" w:sz="0" w:space="0" w:color="auto"/>
        <w:left w:val="none" w:sz="0" w:space="0" w:color="auto"/>
        <w:bottom w:val="none" w:sz="0" w:space="0" w:color="auto"/>
        <w:right w:val="none" w:sz="0" w:space="0" w:color="auto"/>
      </w:divBdr>
    </w:div>
    <w:div w:id="16323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2D4B-551A-4E5D-8868-93B710D4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1464</Words>
  <Characters>8058</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Broomball canada High Performance program policy and plan</vt:lpstr>
      <vt:lpstr>Broomball canada High Performance program policy and plan</vt:lpstr>
    </vt:vector>
  </TitlesOfParts>
  <Company>Microsoft</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plan du programme de haute performance de  ballon sur glace Canada</dc:title>
  <dc:subject>Tout ce que vous devez savoir sur le Programme de haute performance</dc:subject>
  <dc:creator>Propriétire</dc:creator>
  <cp:lastModifiedBy>Kebbab, Racim</cp:lastModifiedBy>
  <cp:revision>1</cp:revision>
  <dcterms:created xsi:type="dcterms:W3CDTF">2019-03-18T17:14:00Z</dcterms:created>
  <dcterms:modified xsi:type="dcterms:W3CDTF">2024-03-24T20:56:00Z</dcterms:modified>
</cp:coreProperties>
</file>