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1176338" cy="896257"/>
            <wp:effectExtent b="0" l="0" r="0" t="0"/>
            <wp:docPr descr="AA_Centred_Logo_v2-e1502304176227.png" id="5" name="image1.png"/>
            <a:graphic>
              <a:graphicData uri="http://schemas.openxmlformats.org/drawingml/2006/picture">
                <pic:pic>
                  <pic:nvPicPr>
                    <pic:cNvPr descr="AA_Centred_Logo_v2-e1502304176227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338" cy="8962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1290638</wp:posOffset>
                </wp:positionH>
                <wp:positionV relativeFrom="paragraph">
                  <wp:posOffset>285750</wp:posOffset>
                </wp:positionV>
                <wp:extent cx="5643563" cy="34148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4075" y="3610150"/>
                          <a:ext cx="5966312" cy="339725"/>
                        </a:xfrm>
                        <a:custGeom>
                          <a:rect b="b" l="l" r="r" t="t"/>
                          <a:pathLst>
                            <a:path extrusionOk="0" h="339725" w="4164965">
                              <a:moveTo>
                                <a:pt x="0" y="0"/>
                              </a:moveTo>
                              <a:lnTo>
                                <a:pt x="0" y="339725"/>
                              </a:lnTo>
                              <a:lnTo>
                                <a:pt x="4164965" y="339725"/>
                              </a:lnTo>
                              <a:lnTo>
                                <a:pt x="4164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AA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RINGETTE CALGARY - BOARD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EXECUTIVE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&amp; COMMITTEE (202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-2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)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1290638</wp:posOffset>
                </wp:positionH>
                <wp:positionV relativeFrom="paragraph">
                  <wp:posOffset>285750</wp:posOffset>
                </wp:positionV>
                <wp:extent cx="5643563" cy="341489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3563" cy="341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2795.0" w:type="dxa"/>
        <w:jc w:val="left"/>
        <w:tblLayout w:type="fixed"/>
        <w:tblLook w:val="0400"/>
      </w:tblPr>
      <w:tblGrid>
        <w:gridCol w:w="1875"/>
        <w:gridCol w:w="3810"/>
        <w:gridCol w:w="3660"/>
        <w:gridCol w:w="3450"/>
        <w:tblGridChange w:id="0">
          <w:tblGrid>
            <w:gridCol w:w="1875"/>
            <w:gridCol w:w="3810"/>
            <w:gridCol w:w="3660"/>
            <w:gridCol w:w="3450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EXECUTIVE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ind w:left="9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President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Brad Kane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president@aaringettecalgary.ca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9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Past President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Cheryl Barnabe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left="9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VP League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Jesse Albers / Craig Hawryschuk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vpleague@aaringettecalgary.ca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9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VP Operations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Kristy Assaly / Sean Jozsa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vpoperations@aaringettecalgary.ca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9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VP Finance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Michelle Byers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vpfinance@aaringettecalgary.ca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9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Treasurer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Erin Hutchinson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treasurer@aaringettecalgary.ca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9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Secretary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Paula Munoz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secretary@aaringettecalgary.ca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For those Committee roles that do not have a direct email listed below, please contact their respective VP executive. </w:t>
            </w:r>
          </w:p>
          <w:p w:rsidR="00000000" w:rsidDel="00000000" w:rsidP="00000000" w:rsidRDefault="00000000" w:rsidRPr="00000000" w14:paraId="000000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32">
            <w:pPr>
              <w:ind w:left="113" w:right="113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LEAGUE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Ice Allocator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Steve Byers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iceallocator@aaringettecalgary.ca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Ice Acquisition 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Shireen Bond, Rob Baillargeon, Lavender Murray, Madhu Hayer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Equipment Coordinator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Adrian Mitchell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Coach Admin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Alex Miller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coachadmin@aaringettecalgary.ca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Jr Coach Program Coordinator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Becky Scheer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Parent Admin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Lesley Ruault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F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Athlete Development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Rachel Meyer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3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Goalie Development (AA)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Rachel McKerracher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Goalie Development (Ringette Calgary)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Nicole Kimpton, Jay D’Amour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EGRT Rep(s)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Jocelyn Beswick, Charlotte Walker, Nadine Boudreault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Manager Mentor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Paula Munoz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Safety Lead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Cheryl Barnabe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safety@aaringettecalgary.ca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6A">
            <w:pPr>
              <w:ind w:left="113" w:right="113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OPERATIONS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Registrar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Charitina Stelbaska, Yvonne Choe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registrar@aaringettecalgary.ca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Website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Brad Marlborough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aawebmaster@aaringettecalgary.ca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Media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Regan Meier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socialmedia@aaringettecalgary.ca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Teamwear / Logo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Jocelyn Beswick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teamwear@aaringettecalgary.ca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 Photo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Angela Rudnicki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Tournament Coordinators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Mandy Dukeshire, Kristy Assaly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travel@aaringettecalgary.ca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3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Ring It On (RIO) Coordinators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Christine Profili, Sarah Blenkhorn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ringiton@aaringettecalgary.ca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ind w:left="4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Banquet Coordinator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Mandy Dukeshire, Lisa Early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Awards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Michelle McSween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awards@aaringettecalgary.ca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UAA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Paul Wilson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ind w:left="4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“Intro to AA” Spring Skate Coordinator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Brad Tilford, Sonja Deeks, Stef Bischel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9A">
            <w:pPr>
              <w:ind w:left="113" w:right="113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FINANCE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Sponsorship / Fundraising Coordinator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Hailey Seidel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Casino Coordinator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Liane Falconer, Hailey Seidel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sectPr>
      <w:pgSz w:h="24480" w:w="15840" w:orient="portrait"/>
      <w:pgMar w:bottom="1440" w:top="8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4FB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6747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6747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i2DYuVQxEHhaD494aRjg/mEuFA==">CgMxLjA4AHIhMTVrbHdzaDE0MFRaaGRRLUdvUldLMWRvUm50enVBRmls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2022-12-06T21:29:00Z</dcterms:created>
  <dc:creator>Becky Scheer</dc:creator>
</cp:coreProperties>
</file>