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1E4" w:rsidRPr="003F14BA" w:rsidRDefault="00A04708" w:rsidP="00A04708">
      <w:pPr>
        <w:spacing w:after="451" w:line="259" w:lineRule="auto"/>
        <w:jc w:val="center"/>
        <w:rPr>
          <w:rFonts w:asciiTheme="minorHAnsi" w:hAnsiTheme="minorHAnsi" w:cstheme="minorHAnsi"/>
        </w:rPr>
      </w:pPr>
      <w:r>
        <w:rPr>
          <w:noProof/>
        </w:rPr>
        <w:drawing>
          <wp:inline distT="0" distB="0" distL="0" distR="0" wp14:anchorId="49E8164E" wp14:editId="67AC85A0">
            <wp:extent cx="1828800" cy="1190625"/>
            <wp:effectExtent l="0" t="0" r="0" b="9525"/>
            <wp:docPr id="7" name="Picture 7" descr="C:\Users\jbaker\Desktop\RINGETTE\Comets LOGO.jpg"/>
            <wp:cNvGraphicFramePr/>
            <a:graphic xmlns:a="http://schemas.openxmlformats.org/drawingml/2006/main">
              <a:graphicData uri="http://schemas.openxmlformats.org/drawingml/2006/picture">
                <pic:pic xmlns:pic="http://schemas.openxmlformats.org/drawingml/2006/picture">
                  <pic:nvPicPr>
                    <pic:cNvPr id="7" name="Picture 7" descr="C:\Users\jbaker\Desktop\RINGETTE\Comets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190625"/>
                    </a:xfrm>
                    <a:prstGeom prst="rect">
                      <a:avLst/>
                    </a:prstGeom>
                    <a:noFill/>
                    <a:ln>
                      <a:noFill/>
                    </a:ln>
                  </pic:spPr>
                </pic:pic>
              </a:graphicData>
            </a:graphic>
          </wp:inline>
        </w:drawing>
      </w:r>
    </w:p>
    <w:p w:rsidR="00C521E4" w:rsidRPr="003F14BA" w:rsidRDefault="00D06EA9">
      <w:pPr>
        <w:spacing w:after="1" w:line="259" w:lineRule="auto"/>
        <w:ind w:left="36" w:firstLine="0"/>
        <w:jc w:val="center"/>
        <w:rPr>
          <w:rFonts w:asciiTheme="minorHAnsi" w:hAnsiTheme="minorHAnsi" w:cstheme="minorHAnsi"/>
        </w:rPr>
      </w:pPr>
      <w:r w:rsidRPr="003F14BA">
        <w:rPr>
          <w:rFonts w:asciiTheme="minorHAnsi" w:hAnsiTheme="minorHAnsi" w:cstheme="minorHAnsi"/>
          <w:b/>
          <w:sz w:val="52"/>
        </w:rPr>
        <w:t xml:space="preserve">Social Media Policy </w:t>
      </w:r>
    </w:p>
    <w:p w:rsidR="00C521E4" w:rsidRPr="003F14BA" w:rsidRDefault="00D06EA9" w:rsidP="003F14BA">
      <w:pPr>
        <w:pStyle w:val="Heading1"/>
        <w:ind w:left="0" w:firstLine="0"/>
        <w:rPr>
          <w:rFonts w:asciiTheme="minorHAnsi" w:hAnsiTheme="minorHAnsi" w:cstheme="minorHAnsi"/>
        </w:rPr>
      </w:pPr>
      <w:r w:rsidRPr="003F14BA">
        <w:rPr>
          <w:rFonts w:asciiTheme="minorHAnsi" w:hAnsiTheme="minorHAnsi" w:cstheme="minorHAnsi"/>
        </w:rPr>
        <w:t xml:space="preserve"> Applicability </w:t>
      </w:r>
    </w:p>
    <w:p w:rsidR="00C521E4" w:rsidRDefault="00D06EA9">
      <w:pPr>
        <w:rPr>
          <w:rFonts w:asciiTheme="minorHAnsi" w:hAnsiTheme="minorHAnsi" w:cstheme="minorHAnsi"/>
        </w:rPr>
      </w:pPr>
      <w:r w:rsidRPr="003F14BA">
        <w:rPr>
          <w:rFonts w:asciiTheme="minorHAnsi" w:hAnsiTheme="minorHAnsi" w:cstheme="minorHAnsi"/>
        </w:rPr>
        <w:t xml:space="preserve">This policy </w:t>
      </w:r>
      <w:proofErr w:type="gramStart"/>
      <w:r w:rsidR="003F14BA">
        <w:rPr>
          <w:rFonts w:asciiTheme="minorHAnsi" w:hAnsiTheme="minorHAnsi" w:cstheme="minorHAnsi"/>
        </w:rPr>
        <w:t>has been developed</w:t>
      </w:r>
      <w:proofErr w:type="gramEnd"/>
      <w:r w:rsidR="003F14BA">
        <w:rPr>
          <w:rFonts w:asciiTheme="minorHAnsi" w:hAnsiTheme="minorHAnsi" w:cstheme="minorHAnsi"/>
        </w:rPr>
        <w:t xml:space="preserve"> to provide</w:t>
      </w:r>
      <w:r w:rsidRPr="003F14BA">
        <w:rPr>
          <w:rFonts w:asciiTheme="minorHAnsi" w:hAnsiTheme="minorHAnsi" w:cstheme="minorHAnsi"/>
        </w:rPr>
        <w:t xml:space="preserve"> advice and guidelines for members of the </w:t>
      </w:r>
      <w:r w:rsidR="003F14BA">
        <w:rPr>
          <w:rFonts w:asciiTheme="minorHAnsi" w:hAnsiTheme="minorHAnsi" w:cstheme="minorHAnsi"/>
        </w:rPr>
        <w:t xml:space="preserve">St. </w:t>
      </w:r>
      <w:proofErr w:type="spellStart"/>
      <w:r w:rsidR="003F14BA">
        <w:rPr>
          <w:rFonts w:asciiTheme="minorHAnsi" w:hAnsiTheme="minorHAnsi" w:cstheme="minorHAnsi"/>
        </w:rPr>
        <w:t>Catharines</w:t>
      </w:r>
      <w:proofErr w:type="spellEnd"/>
      <w:r w:rsidR="003F14BA">
        <w:rPr>
          <w:rFonts w:asciiTheme="minorHAnsi" w:hAnsiTheme="minorHAnsi" w:cstheme="minorHAnsi"/>
        </w:rPr>
        <w:t xml:space="preserve"> Ringette Association</w:t>
      </w:r>
      <w:r w:rsidRPr="003F14BA">
        <w:rPr>
          <w:rFonts w:asciiTheme="minorHAnsi" w:hAnsiTheme="minorHAnsi" w:cstheme="minorHAnsi"/>
        </w:rPr>
        <w:t>, including team staff, players, p</w:t>
      </w:r>
      <w:r w:rsidR="003F14BA">
        <w:rPr>
          <w:rFonts w:asciiTheme="minorHAnsi" w:hAnsiTheme="minorHAnsi" w:cstheme="minorHAnsi"/>
        </w:rPr>
        <w:t xml:space="preserve">arents and volunteers, who use </w:t>
      </w:r>
      <w:r w:rsidRPr="003F14BA">
        <w:rPr>
          <w:rFonts w:asciiTheme="minorHAnsi" w:hAnsiTheme="minorHAnsi" w:cstheme="minorHAnsi"/>
        </w:rPr>
        <w:t>electronic mediums of communicat</w:t>
      </w:r>
      <w:r w:rsidR="003F14BA">
        <w:rPr>
          <w:rFonts w:asciiTheme="minorHAnsi" w:hAnsiTheme="minorHAnsi" w:cstheme="minorHAnsi"/>
        </w:rPr>
        <w:t>ion and social media platforms to make informed decisions about how they use the internet and other electronic methods of communication.</w:t>
      </w:r>
    </w:p>
    <w:p w:rsidR="003F14BA" w:rsidRPr="003F14BA" w:rsidRDefault="003F14BA">
      <w:pPr>
        <w:rPr>
          <w:rFonts w:asciiTheme="minorHAnsi" w:hAnsiTheme="minorHAnsi" w:cstheme="minorHAnsi"/>
        </w:rPr>
      </w:pPr>
      <w:r w:rsidRPr="003F14BA">
        <w:rPr>
          <w:rFonts w:asciiTheme="minorHAnsi" w:hAnsiTheme="minorHAnsi" w:cstheme="minorHAnsi"/>
        </w:rPr>
        <w:t>Social media has become an integral part of the way we communicate with our audiences and friends. Social media includes personal and professional websites, blogs, chat rooms and bulletin boards; social networks, such as, but not limited to, Facebook, LinkedIn</w:t>
      </w:r>
      <w:r>
        <w:rPr>
          <w:rFonts w:asciiTheme="minorHAnsi" w:hAnsiTheme="minorHAnsi" w:cstheme="minorHAnsi"/>
        </w:rPr>
        <w:t>, Snap Chat</w:t>
      </w:r>
      <w:r w:rsidRPr="003F14BA">
        <w:rPr>
          <w:rFonts w:asciiTheme="minorHAnsi" w:hAnsiTheme="minorHAnsi" w:cstheme="minorHAnsi"/>
        </w:rPr>
        <w:t xml:space="preserve">, and Twitter; video and image sharing sites such as YouTube, Instagram; and e-mail. As some online postings could </w:t>
      </w:r>
      <w:r>
        <w:rPr>
          <w:rFonts w:asciiTheme="minorHAnsi" w:hAnsiTheme="minorHAnsi" w:cstheme="minorHAnsi"/>
        </w:rPr>
        <w:t xml:space="preserve">conflict with the interests of St. </w:t>
      </w:r>
      <w:proofErr w:type="spellStart"/>
      <w:r>
        <w:rPr>
          <w:rFonts w:asciiTheme="minorHAnsi" w:hAnsiTheme="minorHAnsi" w:cstheme="minorHAnsi"/>
        </w:rPr>
        <w:t>Catharines</w:t>
      </w:r>
      <w:proofErr w:type="spellEnd"/>
      <w:r>
        <w:rPr>
          <w:rFonts w:asciiTheme="minorHAnsi" w:hAnsiTheme="minorHAnsi" w:cstheme="minorHAnsi"/>
        </w:rPr>
        <w:t xml:space="preserve"> Ringette Association</w:t>
      </w:r>
      <w:r w:rsidRPr="003F14BA">
        <w:rPr>
          <w:rFonts w:asciiTheme="minorHAnsi" w:hAnsiTheme="minorHAnsi" w:cstheme="minorHAnsi"/>
        </w:rPr>
        <w:t xml:space="preserve"> and i</w:t>
      </w:r>
      <w:r>
        <w:rPr>
          <w:rFonts w:asciiTheme="minorHAnsi" w:hAnsiTheme="minorHAnsi" w:cstheme="minorHAnsi"/>
        </w:rPr>
        <w:t xml:space="preserve">ts membership, SCRA </w:t>
      </w:r>
      <w:r w:rsidRPr="003F14BA">
        <w:rPr>
          <w:rFonts w:asciiTheme="minorHAnsi" w:hAnsiTheme="minorHAnsi" w:cstheme="minorHAnsi"/>
        </w:rPr>
        <w:t>has adopted the following Social Media Policy</w:t>
      </w:r>
    </w:p>
    <w:p w:rsidR="00C521E4" w:rsidRPr="003F14BA" w:rsidRDefault="00D06EA9">
      <w:pPr>
        <w:pStyle w:val="Heading1"/>
        <w:ind w:left="10"/>
        <w:rPr>
          <w:rFonts w:asciiTheme="minorHAnsi" w:hAnsiTheme="minorHAnsi" w:cstheme="minorHAnsi"/>
        </w:rPr>
      </w:pPr>
      <w:r w:rsidRPr="003F14BA">
        <w:rPr>
          <w:rFonts w:asciiTheme="minorHAnsi" w:hAnsiTheme="minorHAnsi" w:cstheme="minorHAnsi"/>
        </w:rPr>
        <w:t xml:space="preserve">Jurisdiction </w:t>
      </w:r>
    </w:p>
    <w:p w:rsidR="00C521E4" w:rsidRPr="003F14BA" w:rsidRDefault="00D06EA9">
      <w:pPr>
        <w:rPr>
          <w:rFonts w:asciiTheme="minorHAnsi" w:hAnsiTheme="minorHAnsi" w:cstheme="minorHAnsi"/>
        </w:rPr>
      </w:pPr>
      <w:r w:rsidRPr="003F14BA">
        <w:rPr>
          <w:rFonts w:asciiTheme="minorHAnsi" w:hAnsiTheme="minorHAnsi" w:cstheme="minorHAnsi"/>
        </w:rPr>
        <w:t>This policy is applicab</w:t>
      </w:r>
      <w:r w:rsidR="00A04708">
        <w:rPr>
          <w:rFonts w:asciiTheme="minorHAnsi" w:hAnsiTheme="minorHAnsi" w:cstheme="minorHAnsi"/>
        </w:rPr>
        <w:t>le to all</w:t>
      </w:r>
      <w:r w:rsidRPr="003F14BA">
        <w:rPr>
          <w:rFonts w:asciiTheme="minorHAnsi" w:hAnsiTheme="minorHAnsi" w:cstheme="minorHAnsi"/>
        </w:rPr>
        <w:t xml:space="preserve"> business, activities or even</w:t>
      </w:r>
      <w:r w:rsidR="00C168DC">
        <w:rPr>
          <w:rFonts w:asciiTheme="minorHAnsi" w:hAnsiTheme="minorHAnsi" w:cstheme="minorHAnsi"/>
        </w:rPr>
        <w:t xml:space="preserve">ts (including games, practices </w:t>
      </w:r>
      <w:r w:rsidRPr="003F14BA">
        <w:rPr>
          <w:rFonts w:asciiTheme="minorHAnsi" w:hAnsiTheme="minorHAnsi" w:cstheme="minorHAnsi"/>
        </w:rPr>
        <w:t>and</w:t>
      </w:r>
      <w:r w:rsidR="00A04708">
        <w:rPr>
          <w:rFonts w:asciiTheme="minorHAnsi" w:hAnsiTheme="minorHAnsi" w:cstheme="minorHAnsi"/>
        </w:rPr>
        <w:t xml:space="preserve"> social events) organized by SCRA</w:t>
      </w:r>
      <w:r w:rsidRPr="003F14BA">
        <w:rPr>
          <w:rFonts w:asciiTheme="minorHAnsi" w:hAnsiTheme="minorHAnsi" w:cstheme="minorHAnsi"/>
        </w:rPr>
        <w:t xml:space="preserve"> which includes all members and participants. </w:t>
      </w:r>
    </w:p>
    <w:p w:rsidR="00C521E4" w:rsidRPr="003F14BA" w:rsidRDefault="00D06EA9">
      <w:pPr>
        <w:pStyle w:val="Heading1"/>
        <w:ind w:left="10"/>
        <w:rPr>
          <w:rFonts w:asciiTheme="minorHAnsi" w:hAnsiTheme="minorHAnsi" w:cstheme="minorHAnsi"/>
        </w:rPr>
      </w:pPr>
      <w:r w:rsidRPr="003F14BA">
        <w:rPr>
          <w:rFonts w:asciiTheme="minorHAnsi" w:hAnsiTheme="minorHAnsi" w:cstheme="minorHAnsi"/>
        </w:rPr>
        <w:t xml:space="preserve"> Guidelines </w:t>
      </w:r>
    </w:p>
    <w:p w:rsidR="00C521E4" w:rsidRPr="003F14BA" w:rsidRDefault="00D06EA9">
      <w:pPr>
        <w:ind w:left="15"/>
        <w:rPr>
          <w:rFonts w:asciiTheme="minorHAnsi" w:hAnsiTheme="minorHAnsi" w:cstheme="minorHAnsi"/>
        </w:rPr>
      </w:pPr>
      <w:r w:rsidRPr="003F14BA">
        <w:rPr>
          <w:rFonts w:asciiTheme="minorHAnsi" w:hAnsiTheme="minorHAnsi" w:cstheme="minorHAnsi"/>
        </w:rPr>
        <w:t>It is everyone’s responsibility to follow proper procedure</w:t>
      </w:r>
      <w:r w:rsidR="00A04708">
        <w:rPr>
          <w:rFonts w:asciiTheme="minorHAnsi" w:hAnsiTheme="minorHAnsi" w:cstheme="minorHAnsi"/>
        </w:rPr>
        <w:t xml:space="preserve">s both in the arena and on the </w:t>
      </w:r>
      <w:r w:rsidRPr="003F14BA">
        <w:rPr>
          <w:rFonts w:asciiTheme="minorHAnsi" w:hAnsiTheme="minorHAnsi" w:cstheme="minorHAnsi"/>
        </w:rPr>
        <w:t xml:space="preserve">online. </w:t>
      </w:r>
    </w:p>
    <w:p w:rsidR="00C521E4" w:rsidRPr="003F14BA" w:rsidRDefault="00D06EA9">
      <w:pPr>
        <w:rPr>
          <w:rFonts w:asciiTheme="minorHAnsi" w:hAnsiTheme="minorHAnsi" w:cstheme="minorHAnsi"/>
        </w:rPr>
      </w:pPr>
      <w:r w:rsidRPr="003F14BA">
        <w:rPr>
          <w:rFonts w:asciiTheme="minorHAnsi" w:hAnsiTheme="minorHAnsi" w:cstheme="minorHAnsi"/>
        </w:rPr>
        <w:t xml:space="preserve">Coaches, </w:t>
      </w:r>
      <w:r w:rsidR="00A04708">
        <w:rPr>
          <w:rFonts w:asciiTheme="minorHAnsi" w:hAnsiTheme="minorHAnsi" w:cstheme="minorHAnsi"/>
        </w:rPr>
        <w:t xml:space="preserve">officials, </w:t>
      </w:r>
      <w:r w:rsidRPr="003F14BA">
        <w:rPr>
          <w:rFonts w:asciiTheme="minorHAnsi" w:hAnsiTheme="minorHAnsi" w:cstheme="minorHAnsi"/>
        </w:rPr>
        <w:t>volunteers and others in a position of</w:t>
      </w:r>
      <w:r w:rsidR="00A04708">
        <w:rPr>
          <w:rFonts w:asciiTheme="minorHAnsi" w:hAnsiTheme="minorHAnsi" w:cstheme="minorHAnsi"/>
        </w:rPr>
        <w:t xml:space="preserve"> trust in Ringette need to act </w:t>
      </w:r>
      <w:r w:rsidRPr="003F14BA">
        <w:rPr>
          <w:rFonts w:asciiTheme="minorHAnsi" w:hAnsiTheme="minorHAnsi" w:cstheme="minorHAnsi"/>
        </w:rPr>
        <w:t xml:space="preserve">responsibly, </w:t>
      </w:r>
      <w:r w:rsidR="00A04708">
        <w:rPr>
          <w:rFonts w:asciiTheme="minorHAnsi" w:hAnsiTheme="minorHAnsi" w:cstheme="minorHAnsi"/>
        </w:rPr>
        <w:t>both on and off the ice, and this</w:t>
      </w:r>
      <w:r w:rsidRPr="003F14BA">
        <w:rPr>
          <w:rFonts w:asciiTheme="minorHAnsi" w:hAnsiTheme="minorHAnsi" w:cstheme="minorHAnsi"/>
        </w:rPr>
        <w:t xml:space="preserve"> includes the use of electron</w:t>
      </w:r>
      <w:r w:rsidR="00A04708">
        <w:rPr>
          <w:rFonts w:asciiTheme="minorHAnsi" w:hAnsiTheme="minorHAnsi" w:cstheme="minorHAnsi"/>
        </w:rPr>
        <w:t xml:space="preserve">ic communications. Coaches and </w:t>
      </w:r>
      <w:r w:rsidRPr="003F14BA">
        <w:rPr>
          <w:rFonts w:asciiTheme="minorHAnsi" w:hAnsiTheme="minorHAnsi" w:cstheme="minorHAnsi"/>
        </w:rPr>
        <w:t xml:space="preserve">those in a position of responsibility must ensure they communicate responsibly. </w:t>
      </w:r>
    </w:p>
    <w:p w:rsidR="00C521E4" w:rsidRPr="003F14BA" w:rsidRDefault="00D06EA9">
      <w:pPr>
        <w:spacing w:after="272" w:line="259" w:lineRule="auto"/>
        <w:ind w:left="10" w:hanging="10"/>
        <w:rPr>
          <w:rFonts w:asciiTheme="minorHAnsi" w:hAnsiTheme="minorHAnsi" w:cstheme="minorHAnsi"/>
        </w:rPr>
      </w:pPr>
      <w:r w:rsidRPr="003F14BA">
        <w:rPr>
          <w:rFonts w:asciiTheme="minorHAnsi" w:hAnsiTheme="minorHAnsi" w:cstheme="minorHAnsi"/>
          <w:b/>
        </w:rPr>
        <w:t xml:space="preserve"> Everyone using any social media platform should: </w:t>
      </w:r>
    </w:p>
    <w:p w:rsidR="00C521E4" w:rsidRPr="003F14BA" w:rsidRDefault="00D06EA9">
      <w:pPr>
        <w:numPr>
          <w:ilvl w:val="0"/>
          <w:numId w:val="1"/>
        </w:numPr>
        <w:spacing w:after="0"/>
        <w:ind w:hanging="360"/>
        <w:rPr>
          <w:rFonts w:asciiTheme="minorHAnsi" w:hAnsiTheme="minorHAnsi" w:cstheme="minorHAnsi"/>
        </w:rPr>
      </w:pPr>
      <w:r w:rsidRPr="003F14BA">
        <w:rPr>
          <w:rFonts w:asciiTheme="minorHAnsi" w:hAnsiTheme="minorHAnsi" w:cstheme="minorHAnsi"/>
          <w:i/>
        </w:rPr>
        <w:t>Think about content before posting</w:t>
      </w:r>
      <w:r w:rsidR="00A04708">
        <w:rPr>
          <w:rFonts w:asciiTheme="minorHAnsi" w:hAnsiTheme="minorHAnsi" w:cstheme="minorHAnsi"/>
        </w:rPr>
        <w:t xml:space="preserve">. Although content </w:t>
      </w:r>
      <w:proofErr w:type="gramStart"/>
      <w:r w:rsidR="00A04708">
        <w:rPr>
          <w:rFonts w:asciiTheme="minorHAnsi" w:hAnsiTheme="minorHAnsi" w:cstheme="minorHAnsi"/>
        </w:rPr>
        <w:t>can be removed</w:t>
      </w:r>
      <w:proofErr w:type="gramEnd"/>
      <w:r w:rsidR="00A04708">
        <w:rPr>
          <w:rFonts w:asciiTheme="minorHAnsi" w:hAnsiTheme="minorHAnsi" w:cstheme="minorHAnsi"/>
        </w:rPr>
        <w:t xml:space="preserve"> from a </w:t>
      </w:r>
      <w:r w:rsidRPr="003F14BA">
        <w:rPr>
          <w:rFonts w:asciiTheme="minorHAnsi" w:hAnsiTheme="minorHAnsi" w:cstheme="minorHAnsi"/>
        </w:rPr>
        <w:t>platform once posted online, its online presen</w:t>
      </w:r>
      <w:r w:rsidR="00A04708">
        <w:rPr>
          <w:rFonts w:asciiTheme="minorHAnsi" w:hAnsiTheme="minorHAnsi" w:cstheme="minorHAnsi"/>
        </w:rPr>
        <w:t xml:space="preserve">ce may persist even though the </w:t>
      </w:r>
      <w:r w:rsidRPr="003F14BA">
        <w:rPr>
          <w:rFonts w:asciiTheme="minorHAnsi" w:hAnsiTheme="minorHAnsi" w:cstheme="minorHAnsi"/>
        </w:rPr>
        <w:t xml:space="preserve">post has been deleted. </w:t>
      </w:r>
    </w:p>
    <w:p w:rsidR="00C521E4" w:rsidRPr="003F14BA" w:rsidRDefault="00D06EA9">
      <w:pPr>
        <w:numPr>
          <w:ilvl w:val="0"/>
          <w:numId w:val="1"/>
        </w:numPr>
        <w:ind w:hanging="360"/>
        <w:rPr>
          <w:rFonts w:asciiTheme="minorHAnsi" w:hAnsiTheme="minorHAnsi" w:cstheme="minorHAnsi"/>
        </w:rPr>
      </w:pPr>
      <w:r w:rsidRPr="003F14BA">
        <w:rPr>
          <w:rFonts w:asciiTheme="minorHAnsi" w:hAnsiTheme="minorHAnsi" w:cstheme="minorHAnsi"/>
          <w:i/>
        </w:rPr>
        <w:t>Maintain a positive social media presence</w:t>
      </w:r>
      <w:r w:rsidR="00A04708">
        <w:rPr>
          <w:rFonts w:asciiTheme="minorHAnsi" w:hAnsiTheme="minorHAnsi" w:cstheme="minorHAnsi"/>
        </w:rPr>
        <w:t xml:space="preserve">. Negative behavior and comments </w:t>
      </w:r>
      <w:r w:rsidRPr="003F14BA">
        <w:rPr>
          <w:rFonts w:asciiTheme="minorHAnsi" w:hAnsiTheme="minorHAnsi" w:cstheme="minorHAnsi"/>
        </w:rPr>
        <w:t xml:space="preserve">reflect badly on you and could </w:t>
      </w:r>
      <w:proofErr w:type="gramStart"/>
      <w:r w:rsidR="00C168DC">
        <w:rPr>
          <w:rFonts w:asciiTheme="minorHAnsi" w:hAnsiTheme="minorHAnsi" w:cstheme="minorHAnsi"/>
        </w:rPr>
        <w:t>impact</w:t>
      </w:r>
      <w:proofErr w:type="gramEnd"/>
      <w:r w:rsidR="00C168DC">
        <w:rPr>
          <w:rFonts w:asciiTheme="minorHAnsi" w:hAnsiTheme="minorHAnsi" w:cstheme="minorHAnsi"/>
        </w:rPr>
        <w:t xml:space="preserve"> the reputation of the SCRA</w:t>
      </w:r>
      <w:bookmarkStart w:id="0" w:name="_GoBack"/>
      <w:bookmarkEnd w:id="0"/>
      <w:r w:rsidRPr="003F14BA">
        <w:rPr>
          <w:rFonts w:asciiTheme="minorHAnsi" w:hAnsiTheme="minorHAnsi" w:cstheme="minorHAnsi"/>
        </w:rPr>
        <w:t xml:space="preserve">. </w:t>
      </w:r>
    </w:p>
    <w:p w:rsidR="00C521E4" w:rsidRPr="003F14BA" w:rsidRDefault="00D06EA9">
      <w:pPr>
        <w:numPr>
          <w:ilvl w:val="0"/>
          <w:numId w:val="1"/>
        </w:numPr>
        <w:spacing w:after="0"/>
        <w:ind w:hanging="360"/>
        <w:rPr>
          <w:rFonts w:asciiTheme="minorHAnsi" w:hAnsiTheme="minorHAnsi" w:cstheme="minorHAnsi"/>
        </w:rPr>
      </w:pPr>
      <w:r w:rsidRPr="003F14BA">
        <w:rPr>
          <w:rFonts w:asciiTheme="minorHAnsi" w:hAnsiTheme="minorHAnsi" w:cstheme="minorHAnsi"/>
          <w:i/>
        </w:rPr>
        <w:lastRenderedPageBreak/>
        <w:t>Write in the first person</w:t>
      </w:r>
      <w:r w:rsidRPr="003F14BA">
        <w:rPr>
          <w:rFonts w:asciiTheme="minorHAnsi" w:hAnsiTheme="minorHAnsi" w:cstheme="minorHAnsi"/>
        </w:rPr>
        <w:t>. This ensures that any con</w:t>
      </w:r>
      <w:r w:rsidR="00A04708">
        <w:rPr>
          <w:rFonts w:asciiTheme="minorHAnsi" w:hAnsiTheme="minorHAnsi" w:cstheme="minorHAnsi"/>
        </w:rPr>
        <w:t xml:space="preserve">tent posted </w:t>
      </w:r>
      <w:proofErr w:type="gramStart"/>
      <w:r w:rsidR="00A04708">
        <w:rPr>
          <w:rFonts w:asciiTheme="minorHAnsi" w:hAnsiTheme="minorHAnsi" w:cstheme="minorHAnsi"/>
        </w:rPr>
        <w:t>is being expressed</w:t>
      </w:r>
      <w:proofErr w:type="gramEnd"/>
      <w:r w:rsidR="00A04708">
        <w:rPr>
          <w:rFonts w:asciiTheme="minorHAnsi" w:hAnsiTheme="minorHAnsi" w:cstheme="minorHAnsi"/>
        </w:rPr>
        <w:t xml:space="preserve"> </w:t>
      </w:r>
      <w:r w:rsidRPr="003F14BA">
        <w:rPr>
          <w:rFonts w:asciiTheme="minorHAnsi" w:hAnsiTheme="minorHAnsi" w:cstheme="minorHAnsi"/>
        </w:rPr>
        <w:t xml:space="preserve">from your personal opinions and not those of the RAB. </w:t>
      </w:r>
    </w:p>
    <w:p w:rsidR="00C521E4" w:rsidRPr="003F14BA" w:rsidRDefault="00D06EA9">
      <w:pPr>
        <w:numPr>
          <w:ilvl w:val="0"/>
          <w:numId w:val="1"/>
        </w:numPr>
        <w:ind w:hanging="360"/>
        <w:rPr>
          <w:rFonts w:asciiTheme="minorHAnsi" w:hAnsiTheme="minorHAnsi" w:cstheme="minorHAnsi"/>
        </w:rPr>
      </w:pPr>
      <w:r w:rsidRPr="003F14BA">
        <w:rPr>
          <w:rFonts w:asciiTheme="minorHAnsi" w:hAnsiTheme="minorHAnsi" w:cstheme="minorHAnsi"/>
          <w:i/>
        </w:rPr>
        <w:t xml:space="preserve">Obtain parental permissions </w:t>
      </w:r>
      <w:r w:rsidR="00A04708">
        <w:rPr>
          <w:rFonts w:asciiTheme="minorHAnsi" w:hAnsiTheme="minorHAnsi" w:cstheme="minorHAnsi"/>
        </w:rPr>
        <w:t>(if applicable). Players aged 17 years and younger</w:t>
      </w:r>
      <w:r w:rsidRPr="003F14BA">
        <w:rPr>
          <w:rFonts w:asciiTheme="minorHAnsi" w:hAnsiTheme="minorHAnsi" w:cstheme="minorHAnsi"/>
        </w:rPr>
        <w:t xml:space="preserve"> must obtain permission from parents to post phot</w:t>
      </w:r>
      <w:r w:rsidR="00A04708">
        <w:rPr>
          <w:rFonts w:asciiTheme="minorHAnsi" w:hAnsiTheme="minorHAnsi" w:cstheme="minorHAnsi"/>
        </w:rPr>
        <w:t xml:space="preserve">ographs and/or names to social </w:t>
      </w:r>
      <w:r w:rsidRPr="003F14BA">
        <w:rPr>
          <w:rFonts w:asciiTheme="minorHAnsi" w:hAnsiTheme="minorHAnsi" w:cstheme="minorHAnsi"/>
        </w:rPr>
        <w:t xml:space="preserve">media sites. </w:t>
      </w:r>
    </w:p>
    <w:p w:rsidR="00C521E4" w:rsidRPr="003F14BA" w:rsidRDefault="00D06EA9">
      <w:pPr>
        <w:spacing w:after="272" w:line="259" w:lineRule="auto"/>
        <w:ind w:left="10" w:hanging="10"/>
        <w:rPr>
          <w:rFonts w:asciiTheme="minorHAnsi" w:hAnsiTheme="minorHAnsi" w:cstheme="minorHAnsi"/>
        </w:rPr>
      </w:pPr>
      <w:r w:rsidRPr="003F14BA">
        <w:rPr>
          <w:rFonts w:asciiTheme="minorHAnsi" w:hAnsiTheme="minorHAnsi" w:cstheme="minorHAnsi"/>
          <w:b/>
        </w:rPr>
        <w:t xml:space="preserve"> </w:t>
      </w:r>
      <w:proofErr w:type="gramStart"/>
      <w:r w:rsidRPr="003F14BA">
        <w:rPr>
          <w:rFonts w:asciiTheme="minorHAnsi" w:hAnsiTheme="minorHAnsi" w:cstheme="minorHAnsi"/>
          <w:b/>
        </w:rPr>
        <w:t>Everyone using any social media platform shall NOT</w:t>
      </w:r>
      <w:proofErr w:type="gramEnd"/>
      <w:r w:rsidRPr="003F14BA">
        <w:rPr>
          <w:rFonts w:asciiTheme="minorHAnsi" w:hAnsiTheme="minorHAnsi" w:cstheme="minorHAnsi"/>
          <w:b/>
        </w:rPr>
        <w:t xml:space="preserve">: </w:t>
      </w:r>
    </w:p>
    <w:p w:rsidR="00C521E4" w:rsidRPr="003F14BA" w:rsidRDefault="00D06EA9">
      <w:pPr>
        <w:numPr>
          <w:ilvl w:val="0"/>
          <w:numId w:val="1"/>
        </w:numPr>
        <w:spacing w:after="0"/>
        <w:ind w:hanging="360"/>
        <w:rPr>
          <w:rFonts w:asciiTheme="minorHAnsi" w:hAnsiTheme="minorHAnsi" w:cstheme="minorHAnsi"/>
        </w:rPr>
      </w:pPr>
      <w:r w:rsidRPr="003F14BA">
        <w:rPr>
          <w:rFonts w:asciiTheme="minorHAnsi" w:hAnsiTheme="minorHAnsi" w:cstheme="minorHAnsi"/>
          <w:i/>
        </w:rPr>
        <w:t>Publish negative comments</w:t>
      </w:r>
      <w:r w:rsidR="00A04708">
        <w:rPr>
          <w:rFonts w:asciiTheme="minorHAnsi" w:hAnsiTheme="minorHAnsi" w:cstheme="minorHAnsi"/>
        </w:rPr>
        <w:t xml:space="preserve">. Whether those comments </w:t>
      </w:r>
      <w:proofErr w:type="gramStart"/>
      <w:r w:rsidR="00A04708">
        <w:rPr>
          <w:rFonts w:asciiTheme="minorHAnsi" w:hAnsiTheme="minorHAnsi" w:cstheme="minorHAnsi"/>
        </w:rPr>
        <w:t>are aimed</w:t>
      </w:r>
      <w:proofErr w:type="gramEnd"/>
      <w:r w:rsidR="00A04708">
        <w:rPr>
          <w:rFonts w:asciiTheme="minorHAnsi" w:hAnsiTheme="minorHAnsi" w:cstheme="minorHAnsi"/>
        </w:rPr>
        <w:t xml:space="preserve"> towards RAB, </w:t>
      </w:r>
      <w:r w:rsidRPr="003F14BA">
        <w:rPr>
          <w:rFonts w:asciiTheme="minorHAnsi" w:hAnsiTheme="minorHAnsi" w:cstheme="minorHAnsi"/>
        </w:rPr>
        <w:t>other associations, teams, players or referees, or an</w:t>
      </w:r>
      <w:r w:rsidR="00A04708">
        <w:rPr>
          <w:rFonts w:asciiTheme="minorHAnsi" w:hAnsiTheme="minorHAnsi" w:cstheme="minorHAnsi"/>
        </w:rPr>
        <w:t xml:space="preserve">y controversial or potentially </w:t>
      </w:r>
      <w:r w:rsidRPr="003F14BA">
        <w:rPr>
          <w:rFonts w:asciiTheme="minorHAnsi" w:hAnsiTheme="minorHAnsi" w:cstheme="minorHAnsi"/>
        </w:rPr>
        <w:t>inflammatory subjects or incidents that may ha</w:t>
      </w:r>
      <w:r w:rsidR="00A04708">
        <w:rPr>
          <w:rFonts w:asciiTheme="minorHAnsi" w:hAnsiTheme="minorHAnsi" w:cstheme="minorHAnsi"/>
        </w:rPr>
        <w:t xml:space="preserve">ve occurred, negative comments </w:t>
      </w:r>
      <w:r w:rsidRPr="003F14BA">
        <w:rPr>
          <w:rFonts w:asciiTheme="minorHAnsi" w:hAnsiTheme="minorHAnsi" w:cstheme="minorHAnsi"/>
        </w:rPr>
        <w:t xml:space="preserve">are inappropriate in all instances. </w:t>
      </w:r>
    </w:p>
    <w:p w:rsidR="00C521E4" w:rsidRPr="003F14BA" w:rsidRDefault="00D06EA9">
      <w:pPr>
        <w:numPr>
          <w:ilvl w:val="0"/>
          <w:numId w:val="1"/>
        </w:numPr>
        <w:spacing w:after="15"/>
        <w:ind w:hanging="360"/>
        <w:rPr>
          <w:rFonts w:asciiTheme="minorHAnsi" w:hAnsiTheme="minorHAnsi" w:cstheme="minorHAnsi"/>
        </w:rPr>
      </w:pPr>
      <w:r w:rsidRPr="003F14BA">
        <w:rPr>
          <w:rFonts w:asciiTheme="minorHAnsi" w:hAnsiTheme="minorHAnsi" w:cstheme="minorHAnsi"/>
          <w:i/>
        </w:rPr>
        <w:t>Use harassing, hostile or derogatory language</w:t>
      </w:r>
      <w:r w:rsidR="00A04708">
        <w:rPr>
          <w:rFonts w:asciiTheme="minorHAnsi" w:hAnsiTheme="minorHAnsi" w:cstheme="minorHAnsi"/>
        </w:rPr>
        <w:t xml:space="preserve">. This stands for any online </w:t>
      </w:r>
      <w:r w:rsidRPr="003F14BA">
        <w:rPr>
          <w:rFonts w:asciiTheme="minorHAnsi" w:hAnsiTheme="minorHAnsi" w:cstheme="minorHAnsi"/>
        </w:rPr>
        <w:t xml:space="preserve">communications. </w:t>
      </w:r>
    </w:p>
    <w:p w:rsidR="00C521E4" w:rsidRPr="003F14BA" w:rsidRDefault="00D06EA9">
      <w:pPr>
        <w:numPr>
          <w:ilvl w:val="0"/>
          <w:numId w:val="1"/>
        </w:numPr>
        <w:spacing w:after="5"/>
        <w:ind w:hanging="360"/>
        <w:rPr>
          <w:rFonts w:asciiTheme="minorHAnsi" w:hAnsiTheme="minorHAnsi" w:cstheme="minorHAnsi"/>
        </w:rPr>
      </w:pPr>
      <w:r w:rsidRPr="003F14BA">
        <w:rPr>
          <w:rFonts w:asciiTheme="minorHAnsi" w:hAnsiTheme="minorHAnsi" w:cstheme="minorHAnsi"/>
          <w:i/>
        </w:rPr>
        <w:t>Respond to any inaccurate or negative comments</w:t>
      </w:r>
      <w:r w:rsidR="00A04708">
        <w:rPr>
          <w:rFonts w:asciiTheme="minorHAnsi" w:hAnsiTheme="minorHAnsi" w:cstheme="minorHAnsi"/>
          <w:i/>
        </w:rPr>
        <w:t xml:space="preserve"> about your association, team, </w:t>
      </w:r>
      <w:r w:rsidRPr="003F14BA">
        <w:rPr>
          <w:rFonts w:asciiTheme="minorHAnsi" w:hAnsiTheme="minorHAnsi" w:cstheme="minorHAnsi"/>
          <w:i/>
        </w:rPr>
        <w:t>player or anyone involved with your association</w:t>
      </w:r>
      <w:r w:rsidR="00A04708">
        <w:rPr>
          <w:rFonts w:asciiTheme="minorHAnsi" w:hAnsiTheme="minorHAnsi" w:cstheme="minorHAnsi"/>
        </w:rPr>
        <w:t xml:space="preserve">. In order to avoid escalation, do </w:t>
      </w:r>
      <w:r w:rsidRPr="003F14BA">
        <w:rPr>
          <w:rFonts w:asciiTheme="minorHAnsi" w:hAnsiTheme="minorHAnsi" w:cstheme="minorHAnsi"/>
        </w:rPr>
        <w:t>not engage in an open debate about these com</w:t>
      </w:r>
      <w:r w:rsidR="00A04708">
        <w:rPr>
          <w:rFonts w:asciiTheme="minorHAnsi" w:hAnsiTheme="minorHAnsi" w:cstheme="minorHAnsi"/>
        </w:rPr>
        <w:t xml:space="preserve">ments. Please contact Ringette </w:t>
      </w:r>
      <w:r w:rsidRPr="003F14BA">
        <w:rPr>
          <w:rFonts w:asciiTheme="minorHAnsi" w:hAnsiTheme="minorHAnsi" w:cstheme="minorHAnsi"/>
        </w:rPr>
        <w:t xml:space="preserve">Ontario for advice. </w:t>
      </w:r>
    </w:p>
    <w:p w:rsidR="00C521E4" w:rsidRPr="003F14BA" w:rsidRDefault="00D06EA9">
      <w:pPr>
        <w:numPr>
          <w:ilvl w:val="0"/>
          <w:numId w:val="1"/>
        </w:numPr>
        <w:ind w:hanging="360"/>
        <w:rPr>
          <w:rFonts w:asciiTheme="minorHAnsi" w:hAnsiTheme="minorHAnsi" w:cstheme="minorHAnsi"/>
        </w:rPr>
      </w:pPr>
      <w:r w:rsidRPr="003F14BA">
        <w:rPr>
          <w:rFonts w:asciiTheme="minorHAnsi" w:hAnsiTheme="minorHAnsi" w:cstheme="minorHAnsi"/>
          <w:i/>
        </w:rPr>
        <w:t>Use copyrighted information without citations and links</w:t>
      </w:r>
      <w:r w:rsidRPr="003F14BA">
        <w:rPr>
          <w:rFonts w:asciiTheme="minorHAnsi" w:hAnsiTheme="minorHAnsi" w:cstheme="minorHAnsi"/>
        </w:rPr>
        <w:t>. When publishing either   exact or paraphrased text, photos or videos</w:t>
      </w:r>
      <w:r w:rsidR="00A04708">
        <w:rPr>
          <w:rFonts w:asciiTheme="minorHAnsi" w:hAnsiTheme="minorHAnsi" w:cstheme="minorHAnsi"/>
        </w:rPr>
        <w:t xml:space="preserve">, give credit to the author or </w:t>
      </w:r>
      <w:r w:rsidRPr="003F14BA">
        <w:rPr>
          <w:rFonts w:asciiTheme="minorHAnsi" w:hAnsiTheme="minorHAnsi" w:cstheme="minorHAnsi"/>
        </w:rPr>
        <w:t>publisher. Never use t</w:t>
      </w:r>
      <w:r w:rsidR="00A04708">
        <w:rPr>
          <w:rFonts w:asciiTheme="minorHAnsi" w:hAnsiTheme="minorHAnsi" w:cstheme="minorHAnsi"/>
        </w:rPr>
        <w:t>rademarks, slogans, logos, etc.</w:t>
      </w:r>
      <w:r w:rsidRPr="003F14BA">
        <w:rPr>
          <w:rFonts w:asciiTheme="minorHAnsi" w:hAnsiTheme="minorHAnsi" w:cstheme="minorHAnsi"/>
        </w:rPr>
        <w:t xml:space="preserve"> without obtaining permission from the copyright owner.  </w:t>
      </w:r>
    </w:p>
    <w:p w:rsidR="00C521E4" w:rsidRPr="003F14BA" w:rsidRDefault="00D06EA9">
      <w:pPr>
        <w:pStyle w:val="Heading1"/>
        <w:ind w:left="10"/>
        <w:rPr>
          <w:rFonts w:asciiTheme="minorHAnsi" w:hAnsiTheme="minorHAnsi" w:cstheme="minorHAnsi"/>
        </w:rPr>
      </w:pPr>
      <w:r w:rsidRPr="003F14BA">
        <w:rPr>
          <w:rFonts w:asciiTheme="minorHAnsi" w:hAnsiTheme="minorHAnsi" w:cstheme="minorHAnsi"/>
        </w:rPr>
        <w:t xml:space="preserve"> Teams, players and volunteers </w:t>
      </w:r>
    </w:p>
    <w:p w:rsidR="00C521E4" w:rsidRPr="003F14BA" w:rsidRDefault="00D06EA9" w:rsidP="00A04708">
      <w:pPr>
        <w:ind w:firstLine="0"/>
        <w:rPr>
          <w:rFonts w:asciiTheme="minorHAnsi" w:hAnsiTheme="minorHAnsi" w:cstheme="minorHAnsi"/>
        </w:rPr>
      </w:pPr>
      <w:r w:rsidRPr="003F14BA">
        <w:rPr>
          <w:rFonts w:asciiTheme="minorHAnsi" w:hAnsiTheme="minorHAnsi" w:cstheme="minorHAnsi"/>
        </w:rPr>
        <w:t>Many teams, players and volunteers create websites, in</w:t>
      </w:r>
      <w:r w:rsidR="00A04708">
        <w:rPr>
          <w:rFonts w:asciiTheme="minorHAnsi" w:hAnsiTheme="minorHAnsi" w:cstheme="minorHAnsi"/>
        </w:rPr>
        <w:t xml:space="preserve">cluding social media pages, on </w:t>
      </w:r>
      <w:r w:rsidRPr="003F14BA">
        <w:rPr>
          <w:rFonts w:asciiTheme="minorHAnsi" w:hAnsiTheme="minorHAnsi" w:cstheme="minorHAnsi"/>
        </w:rPr>
        <w:t>one of the many hosting sites to assist with efficient communications to members.  Although many players 17 years of age and younger will</w:t>
      </w:r>
      <w:r>
        <w:rPr>
          <w:rFonts w:asciiTheme="minorHAnsi" w:hAnsiTheme="minorHAnsi" w:cstheme="minorHAnsi"/>
        </w:rPr>
        <w:t xml:space="preserve"> have their own email address, </w:t>
      </w:r>
      <w:r w:rsidRPr="003F14BA">
        <w:rPr>
          <w:rFonts w:asciiTheme="minorHAnsi" w:hAnsiTheme="minorHAnsi" w:cstheme="minorHAnsi"/>
        </w:rPr>
        <w:t xml:space="preserve">all communications must also be sent to the parent’s email. </w:t>
      </w:r>
    </w:p>
    <w:p w:rsidR="00C521E4" w:rsidRPr="003F14BA" w:rsidRDefault="00D06EA9">
      <w:pPr>
        <w:ind w:left="705" w:hanging="360"/>
        <w:rPr>
          <w:rFonts w:asciiTheme="minorHAnsi" w:hAnsiTheme="minorHAnsi" w:cstheme="minorHAnsi"/>
        </w:rPr>
      </w:pPr>
      <w:r w:rsidRPr="003F14BA">
        <w:rPr>
          <w:rFonts w:asciiTheme="minorHAnsi" w:hAnsiTheme="minorHAnsi" w:cstheme="minorHAnsi"/>
        </w:rPr>
        <w:t xml:space="preserve"> </w:t>
      </w:r>
      <w:proofErr w:type="gramStart"/>
      <w:r w:rsidRPr="003F14BA">
        <w:rPr>
          <w:rFonts w:asciiTheme="minorHAnsi" w:hAnsiTheme="minorHAnsi" w:cstheme="minorHAnsi"/>
        </w:rPr>
        <w:t>●  No</w:t>
      </w:r>
      <w:proofErr w:type="gramEnd"/>
      <w:r w:rsidRPr="003F14BA">
        <w:rPr>
          <w:rFonts w:asciiTheme="minorHAnsi" w:hAnsiTheme="minorHAnsi" w:cstheme="minorHAnsi"/>
        </w:rPr>
        <w:t xml:space="preserve"> adult should communicate one on one with a player 17 years of age or  younger. Players 17 years of age or younger should be encouraged by their  coaches and parents to inform an adult they trust if they receive any  communications that make them feel uncomfortable or if anyone has told them  not to tell anyone about a communication. </w:t>
      </w:r>
    </w:p>
    <w:p w:rsidR="00C521E4" w:rsidRPr="003F14BA" w:rsidRDefault="00D06EA9">
      <w:pPr>
        <w:pStyle w:val="Heading1"/>
        <w:ind w:left="10"/>
        <w:rPr>
          <w:rFonts w:asciiTheme="minorHAnsi" w:hAnsiTheme="minorHAnsi" w:cstheme="minorHAnsi"/>
        </w:rPr>
      </w:pPr>
      <w:r w:rsidRPr="003F14BA">
        <w:rPr>
          <w:rFonts w:asciiTheme="minorHAnsi" w:hAnsiTheme="minorHAnsi" w:cstheme="minorHAnsi"/>
        </w:rPr>
        <w:t xml:space="preserve"> Coaches </w:t>
      </w:r>
    </w:p>
    <w:p w:rsidR="00C521E4" w:rsidRPr="003F14BA" w:rsidRDefault="00D06EA9">
      <w:pPr>
        <w:rPr>
          <w:rFonts w:asciiTheme="minorHAnsi" w:hAnsiTheme="minorHAnsi" w:cstheme="minorHAnsi"/>
        </w:rPr>
      </w:pPr>
      <w:r w:rsidRPr="003F14BA">
        <w:rPr>
          <w:rFonts w:asciiTheme="minorHAnsi" w:hAnsiTheme="minorHAnsi" w:cstheme="minorHAnsi"/>
        </w:rPr>
        <w:t>A larg</w:t>
      </w:r>
      <w:r>
        <w:rPr>
          <w:rFonts w:asciiTheme="minorHAnsi" w:hAnsiTheme="minorHAnsi" w:cstheme="minorHAnsi"/>
        </w:rPr>
        <w:t>e percentage of</w:t>
      </w:r>
      <w:r w:rsidRPr="003F14BA">
        <w:rPr>
          <w:rFonts w:asciiTheme="minorHAnsi" w:hAnsiTheme="minorHAnsi" w:cstheme="minorHAnsi"/>
        </w:rPr>
        <w:t xml:space="preserve"> coaches deal with children who are under </w:t>
      </w:r>
      <w:proofErr w:type="gramStart"/>
      <w:r w:rsidRPr="003F14BA">
        <w:rPr>
          <w:rFonts w:asciiTheme="minorHAnsi" w:hAnsiTheme="minorHAnsi" w:cstheme="minorHAnsi"/>
        </w:rPr>
        <w:t>18  years</w:t>
      </w:r>
      <w:proofErr w:type="gramEnd"/>
      <w:r w:rsidRPr="003F14BA">
        <w:rPr>
          <w:rFonts w:asciiTheme="minorHAnsi" w:hAnsiTheme="minorHAnsi" w:cstheme="minorHAnsi"/>
        </w:rPr>
        <w:t xml:space="preserve"> of age. There are many coaches</w:t>
      </w:r>
      <w:r>
        <w:rPr>
          <w:rFonts w:asciiTheme="minorHAnsi" w:hAnsiTheme="minorHAnsi" w:cstheme="minorHAnsi"/>
        </w:rPr>
        <w:t xml:space="preserve"> and officials</w:t>
      </w:r>
      <w:r w:rsidRPr="003F14BA">
        <w:rPr>
          <w:rFonts w:asciiTheme="minorHAnsi" w:hAnsiTheme="minorHAnsi" w:cstheme="minorHAnsi"/>
        </w:rPr>
        <w:t xml:space="preserve"> in training that</w:t>
      </w:r>
      <w:r>
        <w:rPr>
          <w:rFonts w:asciiTheme="minorHAnsi" w:hAnsiTheme="minorHAnsi" w:cstheme="minorHAnsi"/>
        </w:rPr>
        <w:t xml:space="preserve"> </w:t>
      </w:r>
      <w:proofErr w:type="gramStart"/>
      <w:r>
        <w:rPr>
          <w:rFonts w:asciiTheme="minorHAnsi" w:hAnsiTheme="minorHAnsi" w:cstheme="minorHAnsi"/>
        </w:rPr>
        <w:t>are also</w:t>
      </w:r>
      <w:proofErr w:type="gramEnd"/>
      <w:r>
        <w:rPr>
          <w:rFonts w:asciiTheme="minorHAnsi" w:hAnsiTheme="minorHAnsi" w:cstheme="minorHAnsi"/>
        </w:rPr>
        <w:t xml:space="preserve"> under 18. Extra care </w:t>
      </w:r>
      <w:proofErr w:type="gramStart"/>
      <w:r w:rsidRPr="003F14BA">
        <w:rPr>
          <w:rFonts w:asciiTheme="minorHAnsi" w:hAnsiTheme="minorHAnsi" w:cstheme="minorHAnsi"/>
        </w:rPr>
        <w:t>must be taken</w:t>
      </w:r>
      <w:proofErr w:type="gramEnd"/>
      <w:r w:rsidRPr="003F14BA">
        <w:rPr>
          <w:rFonts w:asciiTheme="minorHAnsi" w:hAnsiTheme="minorHAnsi" w:cstheme="minorHAnsi"/>
        </w:rPr>
        <w:t xml:space="preserve"> with this age group to avoid even an appearance of improper conduct. </w:t>
      </w:r>
    </w:p>
    <w:p w:rsidR="00C521E4" w:rsidRPr="003F14BA" w:rsidRDefault="00D06EA9">
      <w:pPr>
        <w:ind w:right="171"/>
        <w:rPr>
          <w:rFonts w:asciiTheme="minorHAnsi" w:hAnsiTheme="minorHAnsi" w:cstheme="minorHAnsi"/>
        </w:rPr>
      </w:pPr>
      <w:r w:rsidRPr="003F14BA">
        <w:rPr>
          <w:rFonts w:asciiTheme="minorHAnsi" w:hAnsiTheme="minorHAnsi" w:cstheme="minorHAnsi"/>
        </w:rPr>
        <w:t>Unless a player/coach 17 years or younger is a direct relation, the coaches</w:t>
      </w:r>
      <w:proofErr w:type="gramStart"/>
      <w:r w:rsidRPr="003F14BA">
        <w:rPr>
          <w:rFonts w:asciiTheme="minorHAnsi" w:hAnsiTheme="minorHAnsi" w:cstheme="minorHAnsi"/>
        </w:rPr>
        <w:t>,  managers</w:t>
      </w:r>
      <w:proofErr w:type="gramEnd"/>
      <w:r w:rsidRPr="003F14BA">
        <w:rPr>
          <w:rFonts w:asciiTheme="minorHAnsi" w:hAnsiTheme="minorHAnsi" w:cstheme="minorHAnsi"/>
        </w:rPr>
        <w:t xml:space="preserve"> and trainers should not: </w:t>
      </w:r>
    </w:p>
    <w:p w:rsidR="00C521E4" w:rsidRPr="003F14BA" w:rsidRDefault="00D06EA9">
      <w:pPr>
        <w:numPr>
          <w:ilvl w:val="0"/>
          <w:numId w:val="2"/>
        </w:numPr>
        <w:spacing w:after="0"/>
        <w:ind w:hanging="360"/>
        <w:rPr>
          <w:rFonts w:asciiTheme="minorHAnsi" w:hAnsiTheme="minorHAnsi" w:cstheme="minorHAnsi"/>
        </w:rPr>
      </w:pPr>
      <w:r w:rsidRPr="003F14BA">
        <w:rPr>
          <w:rFonts w:asciiTheme="minorHAnsi" w:hAnsiTheme="minorHAnsi" w:cstheme="minorHAnsi"/>
        </w:rPr>
        <w:lastRenderedPageBreak/>
        <w:t xml:space="preserve">Accept anyone as a friend on social networking sites, or share their </w:t>
      </w:r>
      <w:proofErr w:type="gramStart"/>
      <w:r w:rsidRPr="003F14BA">
        <w:rPr>
          <w:rFonts w:asciiTheme="minorHAnsi" w:hAnsiTheme="minorHAnsi" w:cstheme="minorHAnsi"/>
        </w:rPr>
        <w:t>personal  social</w:t>
      </w:r>
      <w:proofErr w:type="gramEnd"/>
      <w:r w:rsidRPr="003F14BA">
        <w:rPr>
          <w:rFonts w:asciiTheme="minorHAnsi" w:hAnsiTheme="minorHAnsi" w:cstheme="minorHAnsi"/>
        </w:rPr>
        <w:t xml:space="preserve"> web pages with anyone under 18. </w:t>
      </w:r>
    </w:p>
    <w:p w:rsidR="00C521E4" w:rsidRPr="003F14BA" w:rsidRDefault="00D06EA9">
      <w:pPr>
        <w:numPr>
          <w:ilvl w:val="0"/>
          <w:numId w:val="2"/>
        </w:numPr>
        <w:spacing w:after="6"/>
        <w:ind w:hanging="360"/>
        <w:rPr>
          <w:rFonts w:asciiTheme="minorHAnsi" w:hAnsiTheme="minorHAnsi" w:cstheme="minorHAnsi"/>
        </w:rPr>
      </w:pPr>
      <w:r w:rsidRPr="003F14BA">
        <w:rPr>
          <w:rFonts w:asciiTheme="minorHAnsi" w:hAnsiTheme="minorHAnsi" w:cstheme="minorHAnsi"/>
        </w:rPr>
        <w:t xml:space="preserve">Send personal messages of a non-Ringette nature to anyone under 18. </w:t>
      </w:r>
    </w:p>
    <w:p w:rsidR="00C521E4" w:rsidRPr="003F14BA" w:rsidRDefault="00D06EA9">
      <w:pPr>
        <w:numPr>
          <w:ilvl w:val="0"/>
          <w:numId w:val="2"/>
        </w:numPr>
        <w:ind w:hanging="360"/>
        <w:rPr>
          <w:rFonts w:asciiTheme="minorHAnsi" w:hAnsiTheme="minorHAnsi" w:cstheme="minorHAnsi"/>
        </w:rPr>
      </w:pPr>
      <w:r w:rsidRPr="003F14BA">
        <w:rPr>
          <w:rFonts w:asciiTheme="minorHAnsi" w:hAnsiTheme="minorHAnsi" w:cstheme="minorHAnsi"/>
        </w:rPr>
        <w:t xml:space="preserve">Engage in any personal conversations or social comments. </w:t>
      </w:r>
    </w:p>
    <w:p w:rsidR="00C521E4" w:rsidRPr="003F14BA" w:rsidRDefault="00D06EA9">
      <w:pPr>
        <w:pStyle w:val="Heading1"/>
        <w:ind w:left="10"/>
        <w:rPr>
          <w:rFonts w:asciiTheme="minorHAnsi" w:hAnsiTheme="minorHAnsi" w:cstheme="minorHAnsi"/>
        </w:rPr>
      </w:pPr>
      <w:r w:rsidRPr="003F14BA">
        <w:rPr>
          <w:rFonts w:asciiTheme="minorHAnsi" w:hAnsiTheme="minorHAnsi" w:cstheme="minorHAnsi"/>
        </w:rPr>
        <w:t xml:space="preserve"> Enforcement </w:t>
      </w:r>
    </w:p>
    <w:p w:rsidR="00C521E4" w:rsidRPr="003F14BA" w:rsidRDefault="00D06EA9">
      <w:pPr>
        <w:ind w:right="267"/>
        <w:rPr>
          <w:rFonts w:asciiTheme="minorHAnsi" w:hAnsiTheme="minorHAnsi" w:cstheme="minorHAnsi"/>
        </w:rPr>
      </w:pPr>
      <w:r>
        <w:rPr>
          <w:rFonts w:asciiTheme="minorHAnsi" w:hAnsiTheme="minorHAnsi" w:cstheme="minorHAnsi"/>
        </w:rPr>
        <w:t xml:space="preserve">SCRA </w:t>
      </w:r>
      <w:r w:rsidRPr="003F14BA">
        <w:rPr>
          <w:rFonts w:asciiTheme="minorHAnsi" w:hAnsiTheme="minorHAnsi" w:cstheme="minorHAnsi"/>
        </w:rPr>
        <w:t xml:space="preserve">Committee Members shall have the authority to remove any inappropriate </w:t>
      </w:r>
      <w:proofErr w:type="gramStart"/>
      <w:r w:rsidRPr="003F14BA">
        <w:rPr>
          <w:rFonts w:asciiTheme="minorHAnsi" w:hAnsiTheme="minorHAnsi" w:cstheme="minorHAnsi"/>
        </w:rPr>
        <w:t>or  offensive</w:t>
      </w:r>
      <w:proofErr w:type="gramEnd"/>
      <w:r w:rsidRPr="003F14BA">
        <w:rPr>
          <w:rFonts w:asciiTheme="minorHAnsi" w:hAnsiTheme="minorHAnsi" w:cstheme="minorHAnsi"/>
        </w:rPr>
        <w:t xml:space="preserve"> commen</w:t>
      </w:r>
      <w:r>
        <w:rPr>
          <w:rFonts w:asciiTheme="minorHAnsi" w:hAnsiTheme="minorHAnsi" w:cstheme="minorHAnsi"/>
        </w:rPr>
        <w:t>ts from official SCRA</w:t>
      </w:r>
      <w:r w:rsidRPr="003F14BA">
        <w:rPr>
          <w:rFonts w:asciiTheme="minorHAnsi" w:hAnsiTheme="minorHAnsi" w:cstheme="minorHAnsi"/>
        </w:rPr>
        <w:t xml:space="preserve"> sites an</w:t>
      </w:r>
      <w:r>
        <w:rPr>
          <w:rFonts w:asciiTheme="minorHAnsi" w:hAnsiTheme="minorHAnsi" w:cstheme="minorHAnsi"/>
        </w:rPr>
        <w:t>d/or social media platforms. SCRA</w:t>
      </w:r>
      <w:r w:rsidRPr="003F14BA">
        <w:rPr>
          <w:rFonts w:asciiTheme="minorHAnsi" w:hAnsiTheme="minorHAnsi" w:cstheme="minorHAnsi"/>
        </w:rPr>
        <w:t xml:space="preserve"> </w:t>
      </w:r>
      <w:proofErr w:type="gramStart"/>
      <w:r w:rsidRPr="003F14BA">
        <w:rPr>
          <w:rFonts w:asciiTheme="minorHAnsi" w:hAnsiTheme="minorHAnsi" w:cstheme="minorHAnsi"/>
        </w:rPr>
        <w:t>may  also</w:t>
      </w:r>
      <w:proofErr w:type="gramEnd"/>
      <w:r w:rsidRPr="003F14BA">
        <w:rPr>
          <w:rFonts w:asciiTheme="minorHAnsi" w:hAnsiTheme="minorHAnsi" w:cstheme="minorHAnsi"/>
        </w:rPr>
        <w:t xml:space="preserve"> block any individual or organization </w:t>
      </w:r>
      <w:r>
        <w:rPr>
          <w:rFonts w:asciiTheme="minorHAnsi" w:hAnsiTheme="minorHAnsi" w:cstheme="minorHAnsi"/>
        </w:rPr>
        <w:t>from posting on any official SCRA</w:t>
      </w:r>
      <w:r w:rsidRPr="003F14BA">
        <w:rPr>
          <w:rFonts w:asciiTheme="minorHAnsi" w:hAnsiTheme="minorHAnsi" w:cstheme="minorHAnsi"/>
        </w:rPr>
        <w:t xml:space="preserve"> social  media platform if they determine, in their sole discretion, that such removal or block  is in the best interests of the association. </w:t>
      </w:r>
    </w:p>
    <w:p w:rsidR="00C521E4" w:rsidRPr="003F14BA" w:rsidRDefault="00D06EA9">
      <w:pPr>
        <w:rPr>
          <w:rFonts w:asciiTheme="minorHAnsi" w:hAnsiTheme="minorHAnsi" w:cstheme="minorHAnsi"/>
        </w:rPr>
      </w:pPr>
      <w:r w:rsidRPr="003F14BA">
        <w:rPr>
          <w:rFonts w:asciiTheme="minorHAnsi" w:hAnsiTheme="minorHAnsi" w:cstheme="minorHAnsi"/>
          <w:color w:val="222222"/>
        </w:rPr>
        <w:t>Failure to ad</w:t>
      </w:r>
      <w:r>
        <w:rPr>
          <w:rFonts w:asciiTheme="minorHAnsi" w:hAnsiTheme="minorHAnsi" w:cstheme="minorHAnsi"/>
          <w:color w:val="222222"/>
        </w:rPr>
        <w:t xml:space="preserve">here to this policy </w:t>
      </w:r>
      <w:r>
        <w:rPr>
          <w:rFonts w:asciiTheme="minorHAnsi" w:hAnsiTheme="minorHAnsi" w:cstheme="minorHAnsi"/>
        </w:rPr>
        <w:t xml:space="preserve">may result in a warning or possible </w:t>
      </w:r>
      <w:r w:rsidRPr="003F14BA">
        <w:rPr>
          <w:rFonts w:asciiTheme="minorHAnsi" w:hAnsiTheme="minorHAnsi" w:cstheme="minorHAnsi"/>
        </w:rPr>
        <w:t>disciplinary action, including</w:t>
      </w:r>
      <w:r>
        <w:rPr>
          <w:rFonts w:asciiTheme="minorHAnsi" w:hAnsiTheme="minorHAnsi" w:cstheme="minorHAnsi"/>
        </w:rPr>
        <w:t xml:space="preserve"> but not limited to the following</w:t>
      </w:r>
      <w:r w:rsidRPr="003F14BA">
        <w:rPr>
          <w:rFonts w:asciiTheme="minorHAnsi" w:hAnsiTheme="minorHAnsi" w:cstheme="minorHAnsi"/>
        </w:rPr>
        <w:t xml:space="preserve">: </w:t>
      </w:r>
    </w:p>
    <w:p w:rsidR="00C521E4" w:rsidRPr="003F14BA" w:rsidRDefault="00D06EA9">
      <w:pPr>
        <w:numPr>
          <w:ilvl w:val="0"/>
          <w:numId w:val="3"/>
        </w:numPr>
        <w:spacing w:after="3"/>
        <w:ind w:right="293" w:hanging="360"/>
        <w:rPr>
          <w:rFonts w:asciiTheme="minorHAnsi" w:hAnsiTheme="minorHAnsi" w:cstheme="minorHAnsi"/>
        </w:rPr>
      </w:pPr>
      <w:r w:rsidRPr="003F14BA">
        <w:rPr>
          <w:rFonts w:asciiTheme="minorHAnsi" w:hAnsiTheme="minorHAnsi" w:cstheme="minorHAnsi"/>
          <w:color w:val="222222"/>
        </w:rPr>
        <w:t xml:space="preserve">Committee Members: Suspension or permanent removal from committee. </w:t>
      </w:r>
    </w:p>
    <w:p w:rsidR="00C521E4" w:rsidRPr="003F14BA" w:rsidRDefault="00D06EA9">
      <w:pPr>
        <w:numPr>
          <w:ilvl w:val="0"/>
          <w:numId w:val="3"/>
        </w:numPr>
        <w:spacing w:after="3"/>
        <w:ind w:right="293" w:hanging="360"/>
        <w:rPr>
          <w:rFonts w:asciiTheme="minorHAnsi" w:hAnsiTheme="minorHAnsi" w:cstheme="minorHAnsi"/>
        </w:rPr>
      </w:pPr>
      <w:r w:rsidRPr="003F14BA">
        <w:rPr>
          <w:rFonts w:asciiTheme="minorHAnsi" w:hAnsiTheme="minorHAnsi" w:cstheme="minorHAnsi"/>
          <w:color w:val="222222"/>
        </w:rPr>
        <w:t xml:space="preserve">Players: Game suspensions. </w:t>
      </w:r>
    </w:p>
    <w:p w:rsidR="00C521E4" w:rsidRPr="003F14BA" w:rsidRDefault="00D06EA9">
      <w:pPr>
        <w:numPr>
          <w:ilvl w:val="0"/>
          <w:numId w:val="3"/>
        </w:numPr>
        <w:spacing w:after="3"/>
        <w:ind w:right="293" w:hanging="360"/>
        <w:rPr>
          <w:rFonts w:asciiTheme="minorHAnsi" w:hAnsiTheme="minorHAnsi" w:cstheme="minorHAnsi"/>
        </w:rPr>
      </w:pPr>
      <w:r w:rsidRPr="003F14BA">
        <w:rPr>
          <w:rFonts w:asciiTheme="minorHAnsi" w:hAnsiTheme="minorHAnsi" w:cstheme="minorHAnsi"/>
          <w:color w:val="222222"/>
        </w:rPr>
        <w:t>Coaches: Suspension for the current</w:t>
      </w:r>
      <w:r>
        <w:rPr>
          <w:rFonts w:asciiTheme="minorHAnsi" w:hAnsiTheme="minorHAnsi" w:cstheme="minorHAnsi"/>
          <w:color w:val="222222"/>
        </w:rPr>
        <w:t xml:space="preserve"> season, removal of evaluation </w:t>
      </w:r>
      <w:r w:rsidRPr="003F14BA">
        <w:rPr>
          <w:rFonts w:asciiTheme="minorHAnsi" w:hAnsiTheme="minorHAnsi" w:cstheme="minorHAnsi"/>
          <w:color w:val="222222"/>
        </w:rPr>
        <w:t xml:space="preserve">responsibilities and/or permanent suspension. </w:t>
      </w:r>
    </w:p>
    <w:p w:rsidR="00C521E4" w:rsidRPr="003F14BA" w:rsidRDefault="00D06EA9">
      <w:pPr>
        <w:numPr>
          <w:ilvl w:val="0"/>
          <w:numId w:val="3"/>
        </w:numPr>
        <w:spacing w:after="279"/>
        <w:ind w:right="293" w:hanging="360"/>
        <w:rPr>
          <w:rFonts w:asciiTheme="minorHAnsi" w:hAnsiTheme="minorHAnsi" w:cstheme="minorHAnsi"/>
        </w:rPr>
      </w:pPr>
      <w:r w:rsidRPr="003F14BA">
        <w:rPr>
          <w:rFonts w:asciiTheme="minorHAnsi" w:hAnsiTheme="minorHAnsi" w:cstheme="minorHAnsi"/>
          <w:color w:val="222222"/>
        </w:rPr>
        <w:t>Parents/Volunteers: Temporary or permane</w:t>
      </w:r>
      <w:r>
        <w:rPr>
          <w:rFonts w:asciiTheme="minorHAnsi" w:hAnsiTheme="minorHAnsi" w:cstheme="minorHAnsi"/>
          <w:color w:val="222222"/>
        </w:rPr>
        <w:t xml:space="preserve">nt suspension of attendance at </w:t>
      </w:r>
      <w:r w:rsidRPr="003F14BA">
        <w:rPr>
          <w:rFonts w:asciiTheme="minorHAnsi" w:hAnsiTheme="minorHAnsi" w:cstheme="minorHAnsi"/>
          <w:color w:val="222222"/>
        </w:rPr>
        <w:t xml:space="preserve">any event/game. </w:t>
      </w:r>
    </w:p>
    <w:p w:rsidR="00C521E4" w:rsidRPr="003F14BA" w:rsidRDefault="00D06EA9">
      <w:pPr>
        <w:spacing w:after="564"/>
        <w:rPr>
          <w:rFonts w:asciiTheme="minorHAnsi" w:hAnsiTheme="minorHAnsi" w:cstheme="minorHAnsi"/>
        </w:rPr>
      </w:pPr>
      <w:r>
        <w:rPr>
          <w:rFonts w:asciiTheme="minorHAnsi" w:hAnsiTheme="minorHAnsi" w:cstheme="minorHAnsi"/>
        </w:rPr>
        <w:t>Any questions on the SCRA</w:t>
      </w:r>
      <w:r w:rsidRPr="003F14BA">
        <w:rPr>
          <w:rFonts w:asciiTheme="minorHAnsi" w:hAnsiTheme="minorHAnsi" w:cstheme="minorHAnsi"/>
        </w:rPr>
        <w:t xml:space="preserve"> social media policy or any in</w:t>
      </w:r>
      <w:r>
        <w:rPr>
          <w:rFonts w:asciiTheme="minorHAnsi" w:hAnsiTheme="minorHAnsi" w:cstheme="minorHAnsi"/>
        </w:rPr>
        <w:t xml:space="preserve">cident related to it should be </w:t>
      </w:r>
      <w:r w:rsidRPr="003F14BA">
        <w:rPr>
          <w:rFonts w:asciiTheme="minorHAnsi" w:hAnsiTheme="minorHAnsi" w:cstheme="minorHAnsi"/>
        </w:rPr>
        <w:t>directed</w:t>
      </w:r>
      <w:r>
        <w:rPr>
          <w:rFonts w:asciiTheme="minorHAnsi" w:hAnsiTheme="minorHAnsi" w:cstheme="minorHAnsi"/>
        </w:rPr>
        <w:t xml:space="preserve"> via email to the following SCRA</w:t>
      </w:r>
      <w:r w:rsidRPr="003F14BA">
        <w:rPr>
          <w:rFonts w:asciiTheme="minorHAnsi" w:hAnsiTheme="minorHAnsi" w:cstheme="minorHAnsi"/>
        </w:rPr>
        <w:t xml:space="preserve"> Members: the Pre</w:t>
      </w:r>
      <w:r>
        <w:rPr>
          <w:rFonts w:asciiTheme="minorHAnsi" w:hAnsiTheme="minorHAnsi" w:cstheme="minorHAnsi"/>
        </w:rPr>
        <w:t xml:space="preserve">sident, </w:t>
      </w:r>
      <w:proofErr w:type="gramStart"/>
      <w:r>
        <w:rPr>
          <w:rFonts w:asciiTheme="minorHAnsi" w:hAnsiTheme="minorHAnsi" w:cstheme="minorHAnsi"/>
        </w:rPr>
        <w:t>Vice  President</w:t>
      </w:r>
      <w:proofErr w:type="gramEnd"/>
      <w:r>
        <w:rPr>
          <w:rFonts w:asciiTheme="minorHAnsi" w:hAnsiTheme="minorHAnsi" w:cstheme="minorHAnsi"/>
        </w:rPr>
        <w:t xml:space="preserve"> and</w:t>
      </w:r>
      <w:r w:rsidRPr="003F14BA">
        <w:rPr>
          <w:rFonts w:asciiTheme="minorHAnsi" w:hAnsiTheme="minorHAnsi" w:cstheme="minorHAnsi"/>
        </w:rPr>
        <w:t xml:space="preserve"> Social Media Representative. </w:t>
      </w:r>
    </w:p>
    <w:p w:rsidR="00C521E4" w:rsidRPr="003F14BA" w:rsidRDefault="00D06EA9">
      <w:pPr>
        <w:spacing w:after="0" w:line="259" w:lineRule="auto"/>
        <w:ind w:left="15" w:firstLine="0"/>
        <w:rPr>
          <w:rFonts w:asciiTheme="minorHAnsi" w:hAnsiTheme="minorHAnsi" w:cstheme="minorHAnsi"/>
        </w:rPr>
      </w:pPr>
      <w:r w:rsidRPr="003F14BA">
        <w:rPr>
          <w:rFonts w:asciiTheme="minorHAnsi" w:hAnsiTheme="minorHAnsi" w:cstheme="minorHAnsi"/>
          <w:i/>
        </w:rPr>
        <w:t xml:space="preserve"> Reviewed and revis</w:t>
      </w:r>
      <w:r>
        <w:rPr>
          <w:rFonts w:asciiTheme="minorHAnsi" w:hAnsiTheme="minorHAnsi" w:cstheme="minorHAnsi"/>
          <w:i/>
        </w:rPr>
        <w:t>ed Aug 2024</w:t>
      </w:r>
      <w:r w:rsidRPr="003F14BA">
        <w:rPr>
          <w:rFonts w:asciiTheme="minorHAnsi" w:hAnsiTheme="minorHAnsi" w:cstheme="minorHAnsi"/>
          <w:i/>
        </w:rPr>
        <w:t xml:space="preserve">. </w:t>
      </w:r>
    </w:p>
    <w:sectPr w:rsidR="00C521E4" w:rsidRPr="003F14BA" w:rsidSect="00A04708">
      <w:pgSz w:w="12240" w:h="15840"/>
      <w:pgMar w:top="720" w:right="1483"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6907"/>
    <w:multiLevelType w:val="hybridMultilevel"/>
    <w:tmpl w:val="E1A66082"/>
    <w:lvl w:ilvl="0" w:tplc="C792BD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89D5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5CC4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862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EEF2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D424C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441D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06A52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6E7BF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967625"/>
    <w:multiLevelType w:val="hybridMultilevel"/>
    <w:tmpl w:val="8ECA8380"/>
    <w:lvl w:ilvl="0" w:tplc="5F6C1D66">
      <w:start w:val="1"/>
      <w:numFmt w:val="bullet"/>
      <w:lvlText w:val="●"/>
      <w:lvlJc w:val="left"/>
      <w:pPr>
        <w:ind w:left="705"/>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2EAAB55C">
      <w:start w:val="1"/>
      <w:numFmt w:val="bullet"/>
      <w:lvlText w:val="o"/>
      <w:lvlJc w:val="left"/>
      <w:pPr>
        <w:ind w:left="14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21D67A30">
      <w:start w:val="1"/>
      <w:numFmt w:val="bullet"/>
      <w:lvlText w:val="▪"/>
      <w:lvlJc w:val="left"/>
      <w:pPr>
        <w:ind w:left="21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09568288">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134CBFCE">
      <w:start w:val="1"/>
      <w:numFmt w:val="bullet"/>
      <w:lvlText w:val="o"/>
      <w:lvlJc w:val="left"/>
      <w:pPr>
        <w:ind w:left="36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FB42D0E6">
      <w:start w:val="1"/>
      <w:numFmt w:val="bullet"/>
      <w:lvlText w:val="▪"/>
      <w:lvlJc w:val="left"/>
      <w:pPr>
        <w:ind w:left="43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97F646EE">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68E0C53E">
      <w:start w:val="1"/>
      <w:numFmt w:val="bullet"/>
      <w:lvlText w:val="o"/>
      <w:lvlJc w:val="left"/>
      <w:pPr>
        <w:ind w:left="57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84C8509A">
      <w:start w:val="1"/>
      <w:numFmt w:val="bullet"/>
      <w:lvlText w:val="▪"/>
      <w:lvlJc w:val="left"/>
      <w:pPr>
        <w:ind w:left="64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6EE51446"/>
    <w:multiLevelType w:val="hybridMultilevel"/>
    <w:tmpl w:val="C5501D4E"/>
    <w:lvl w:ilvl="0" w:tplc="8724D4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40B7C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E25A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C89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6203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D8E02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8874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324D0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FC081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E4"/>
    <w:rsid w:val="003F14BA"/>
    <w:rsid w:val="00A04708"/>
    <w:rsid w:val="00C168DC"/>
    <w:rsid w:val="00C521E4"/>
    <w:rsid w:val="00D0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BD46"/>
  <w15:docId w15:val="{F3B0BEF6-965D-44E5-9445-C8D936CF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8" w:line="254" w:lineRule="auto"/>
      <w:ind w:firstLine="5"/>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72"/>
      <w:ind w:left="2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Baker</dc:creator>
  <cp:keywords/>
  <cp:lastModifiedBy>Joanne Baker</cp:lastModifiedBy>
  <cp:revision>3</cp:revision>
  <dcterms:created xsi:type="dcterms:W3CDTF">2024-07-12T14:10:00Z</dcterms:created>
  <dcterms:modified xsi:type="dcterms:W3CDTF">2024-07-31T20:33:00Z</dcterms:modified>
</cp:coreProperties>
</file>