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2018-2019 season saw several new referees join our ranks, as well as many returnees. Some of our new referees were senior officials who have returned to reffing--what a great way to get involved in our awesome game! I am proud to say that we have a strong group of officials here in the Battlefords.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continued to use Arbiter, a program for assigning officials. The program allows us to track the history of each official--this is important as our main goal is to develop every official, and give him/her the chance to succeed. Essentially we want them to work towards officiating “higher level” games.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have been making an effort to step-up our mentorship of young officials, especially at the grassroots level. Several of our senior officials took part in a training session provided by the SHA. This session helped get all mentors on the same page when observing young officials during games. Our hope is that all junior officials get at least one mentorship opportunity during the season.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hope that all our officials from this year, young and old, return for another season this coming fall. I also encourage people who have never reffed to consider joining us at our clinic: September 29, 2018 from 8:30am to 1pm at Battleford Central School. Once again, we will have an on-ice session immediately after the clinic to help reinforce rules, positioning, and procedures. Don't forget that the online modules will need to be completed prior to the clinic.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has truly been my pleasure to serve the officials of the Battlefords for these past years. I will be moving on, but I still plan on being at the rink!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Sheldon Revet </w:t>
      </w:r>
    </w:p>
    <w:p w:rsidR="00000000" w:rsidDel="00000000" w:rsidP="00000000" w:rsidRDefault="00000000" w:rsidRPr="00000000" w14:paraId="0000000C">
      <w:pPr>
        <w:rPr/>
      </w:pPr>
      <w:r w:rsidDel="00000000" w:rsidR="00000000" w:rsidRPr="00000000">
        <w:rPr>
          <w:rtl w:val="0"/>
        </w:rPr>
        <w:t xml:space="preserve">Director of Officiating</w:t>
      </w:r>
    </w:p>
    <w:p w:rsidR="00000000" w:rsidDel="00000000" w:rsidP="00000000" w:rsidRDefault="00000000" w:rsidRPr="00000000" w14:paraId="0000000D">
      <w:pPr>
        <w:rPr/>
      </w:pPr>
      <w:r w:rsidDel="00000000" w:rsidR="00000000" w:rsidRPr="00000000">
        <w:rPr>
          <w:rtl w:val="0"/>
        </w:rPr>
        <w:t xml:space="preserve">Battlefords Minor Hockey Association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