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 xml:space="preserve">       </w:t>
        <w:tab/>
        <w:t xml:space="preserve">                    BLACKFALDS MINOR HOCKEY ASSOCIATION BOARD MEETING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-28574</wp:posOffset>
            </wp:positionV>
            <wp:extent cx="661988" cy="9144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988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center" w:pos="4680"/>
          <w:tab w:val="right" w:pos="9360"/>
        </w:tabs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 xml:space="preserve">AGM Minutes</w:t>
        <w:br w:type="textWrapping"/>
        <w:tab/>
        <w:tab/>
        <w:t xml:space="preserve">Community Hall </w:t>
      </w:r>
    </w:p>
    <w:p w:rsidR="00000000" w:rsidDel="00000000" w:rsidP="00000000" w:rsidRDefault="00000000" w:rsidRPr="00000000" w14:paraId="00000003">
      <w:pPr>
        <w:tabs>
          <w:tab w:val="center" w:pos="4680"/>
          <w:tab w:val="right" w:pos="9360"/>
        </w:tabs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 xml:space="preserve">June 14, 2022 | 7:00 PM</w:t>
      </w:r>
    </w:p>
    <w:p w:rsidR="00000000" w:rsidDel="00000000" w:rsidP="00000000" w:rsidRDefault="00000000" w:rsidRPr="00000000" w14:paraId="00000004">
      <w:pPr>
        <w:tabs>
          <w:tab w:val="center" w:pos="4680"/>
          <w:tab w:val="right" w:pos="9360"/>
        </w:tabs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4680"/>
          <w:tab w:val="right" w:pos="9360"/>
        </w:tabs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BMHA AGM June 14, 2022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Completed by Megan Guynup 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Please import AMG slides.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Introduction by Brad and Michelle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Start slide show 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Fire exits are there if you need to leave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Chance with Cross Ice coming back to provide development programming with BMHA.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AJHL team will let BMHA collect bottles weekly and put back to association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Female hockey program – build female program within our area (Robin from Ponoka gave her presentation on the intention to build partnership with neighboring associations for female programming).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Continue on BMHA slideshow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Kari Predinchuk – provides positive feedback to the board for a job well done this past season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Bylaw 26 passed by membership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Bylaw 12 passed by membership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Two BMHA members to review financial statements – Tyne Fauth, Leslie George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Slide show continues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Start of  nominations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President – Brad Harnack is staying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VP - One nomination via proxy Leslie who expects Dion Nicolas to except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Congrats Dion Nicolas you are the new VP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Secretary – Michelle Brown will be staying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Treasure – Katie Bradley will be staying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Equipment manager – Kurtis Kenway will be staying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Coach Liaison – Greg has stepped down, email nomination was sent to Brad (email submissions are allowed); board has declined due to nominee having not followed due process last season. (Nominee was not named at this time from email nomination).</w:t>
        <w:br w:type="textWrapping"/>
        <w:t xml:space="preserve">-Joel Issac has been nominated in the second round. Brad then explains that this is the candidate that board has declined as per aforementioned reasons., (2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motion for Corey Rosta – declines) </w:t>
        <w:br w:type="textWrapping"/>
        <w:t xml:space="preserve">- 3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motion Kyle Druin – will make a decision within 24 hours and let BMHA know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Ice Scheduler – Megan Guynup will stay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Registrar – Steph Sage is stepping down – Tyne Fauth was nominated and has accepted (welcome to board Tyne)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Ref Assignor – Hailey Kirsch is staying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Fundraiser – Nancy Morin is staying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Tournament Coordinator – Amanda Hatto is staying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Draw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Golf tournament – Jessica Ray</w:t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$100 off – Jessica gallant</w:t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$200 off – Nancy Morin</w:t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