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92" w:rsidRDefault="00A41992" w:rsidP="00A419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SHERWOOD PARK and area </w:t>
      </w:r>
    </w:p>
    <w:bookmarkStart w:id="0" w:name="_GoBack"/>
    <w:bookmarkEnd w:id="0"/>
    <w:p w:rsidR="00A41992" w:rsidRPr="00A41992" w:rsidRDefault="00A41992" w:rsidP="00A419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41992">
        <w:rPr>
          <w:rFonts w:ascii="Arial" w:eastAsia="Times New Roman" w:hAnsi="Arial" w:cs="Arial"/>
          <w:b/>
          <w:bCs/>
          <w:sz w:val="28"/>
          <w:szCs w:val="28"/>
        </w:rPr>
        <w:fldChar w:fldCharType="begin"/>
      </w:r>
      <w:r w:rsidRPr="00A41992">
        <w:rPr>
          <w:rFonts w:ascii="Arial" w:eastAsia="Times New Roman" w:hAnsi="Arial" w:cs="Arial"/>
          <w:b/>
          <w:bCs/>
          <w:sz w:val="28"/>
          <w:szCs w:val="28"/>
        </w:rPr>
        <w:instrText xml:space="preserve"> HYPERLINK "https://sherwoodparkringette.ca/wp-content/uploads/2020/09/SR8958-MP-Arena-Signage-Arena-Guidelines.pdf" \t "_blank" </w:instrText>
      </w:r>
      <w:r w:rsidRPr="00A41992">
        <w:rPr>
          <w:rFonts w:ascii="Arial" w:eastAsia="Times New Roman" w:hAnsi="Arial" w:cs="Arial"/>
          <w:b/>
          <w:bCs/>
          <w:sz w:val="28"/>
          <w:szCs w:val="28"/>
        </w:rPr>
        <w:fldChar w:fldCharType="separate"/>
      </w:r>
      <w:r w:rsidRPr="00A41992">
        <w:rPr>
          <w:rFonts w:ascii="Arial" w:eastAsia="Times New Roman" w:hAnsi="Arial" w:cs="Arial"/>
          <w:b/>
          <w:bCs/>
          <w:color w:val="1155CC"/>
          <w:sz w:val="28"/>
          <w:szCs w:val="28"/>
          <w:u w:val="single"/>
        </w:rPr>
        <w:br/>
        <w:t>Arena Facility Guidelines</w:t>
      </w:r>
      <w:r w:rsidRPr="00A41992">
        <w:rPr>
          <w:rFonts w:ascii="Arial" w:eastAsia="Times New Roman" w:hAnsi="Arial" w:cs="Arial"/>
          <w:b/>
          <w:bCs/>
          <w:sz w:val="28"/>
          <w:szCs w:val="28"/>
        </w:rPr>
        <w:fldChar w:fldCharType="end"/>
      </w:r>
    </w:p>
    <w:p w:rsidR="00A41992" w:rsidRPr="00A41992" w:rsidRDefault="00A41992" w:rsidP="00A41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92">
        <w:rPr>
          <w:rFonts w:ascii="Arial" w:eastAsia="Times New Roman" w:hAnsi="Arial" w:cs="Arial"/>
          <w:sz w:val="28"/>
          <w:szCs w:val="28"/>
        </w:rPr>
        <w:t>Help keep our community safe</w:t>
      </w:r>
    </w:p>
    <w:p w:rsidR="00A41992" w:rsidRPr="00A41992" w:rsidRDefault="00A41992" w:rsidP="00A41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92">
        <w:rPr>
          <w:rFonts w:ascii="Arial" w:eastAsia="Times New Roman" w:hAnsi="Arial" w:cs="Arial"/>
          <w:sz w:val="28"/>
          <w:szCs w:val="28"/>
        </w:rPr>
        <w:t>• Maintain physical distance of 2m between members of different households</w:t>
      </w:r>
    </w:p>
    <w:p w:rsidR="00A41992" w:rsidRPr="00A41992" w:rsidRDefault="00A41992" w:rsidP="00A41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92">
        <w:rPr>
          <w:rFonts w:ascii="Arial" w:eastAsia="Times New Roman" w:hAnsi="Arial" w:cs="Arial"/>
          <w:sz w:val="28"/>
          <w:szCs w:val="28"/>
        </w:rPr>
        <w:t>• Masks are required to be worn in all areas of the facility unless participating in physical activity</w:t>
      </w:r>
    </w:p>
    <w:p w:rsidR="00A41992" w:rsidRPr="00A41992" w:rsidRDefault="00A41992" w:rsidP="00A41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92">
        <w:rPr>
          <w:rFonts w:ascii="Arial" w:eastAsia="Times New Roman" w:hAnsi="Arial" w:cs="Arial"/>
          <w:sz w:val="28"/>
          <w:szCs w:val="28"/>
        </w:rPr>
        <w:t>• Players and coaches may enter the facility 30 minutes prior to the booking</w:t>
      </w:r>
    </w:p>
    <w:p w:rsidR="00A41992" w:rsidRPr="00A41992" w:rsidRDefault="00A41992" w:rsidP="00A41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92">
        <w:rPr>
          <w:rFonts w:ascii="Arial" w:eastAsia="Times New Roman" w:hAnsi="Arial" w:cs="Arial"/>
          <w:sz w:val="28"/>
          <w:szCs w:val="28"/>
        </w:rPr>
        <w:t>• Spectators may enter at the start of the booking time</w:t>
      </w:r>
    </w:p>
    <w:p w:rsidR="00A41992" w:rsidRPr="00A41992" w:rsidRDefault="00A41992" w:rsidP="00A41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92">
        <w:rPr>
          <w:rFonts w:ascii="Arial" w:eastAsia="Times New Roman" w:hAnsi="Arial" w:cs="Arial"/>
          <w:sz w:val="28"/>
          <w:szCs w:val="28"/>
        </w:rPr>
        <w:t>• Spectators should exit the facility at the conclusion of the booking</w:t>
      </w:r>
    </w:p>
    <w:p w:rsidR="00A41992" w:rsidRPr="00A41992" w:rsidRDefault="00A41992" w:rsidP="00A41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92">
        <w:rPr>
          <w:rFonts w:ascii="Arial" w:eastAsia="Times New Roman" w:hAnsi="Arial" w:cs="Arial"/>
          <w:sz w:val="28"/>
          <w:szCs w:val="28"/>
        </w:rPr>
        <w:t>• Spectators should proceed directly to the spectator area</w:t>
      </w:r>
    </w:p>
    <w:p w:rsidR="00A41992" w:rsidRPr="00A41992" w:rsidRDefault="00A41992" w:rsidP="00A41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92">
        <w:rPr>
          <w:rFonts w:ascii="Arial" w:eastAsia="Times New Roman" w:hAnsi="Arial" w:cs="Arial"/>
          <w:sz w:val="28"/>
          <w:szCs w:val="28"/>
        </w:rPr>
        <w:t>• Do not congregate in common areas</w:t>
      </w:r>
    </w:p>
    <w:p w:rsidR="00A41992" w:rsidRPr="00A41992" w:rsidRDefault="00A41992" w:rsidP="00A41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92">
        <w:rPr>
          <w:rFonts w:ascii="Arial" w:eastAsia="Times New Roman" w:hAnsi="Arial" w:cs="Arial"/>
          <w:sz w:val="28"/>
          <w:szCs w:val="28"/>
        </w:rPr>
        <w:t>• Keep all hallways, lobbies, entrances and exits clear</w:t>
      </w:r>
    </w:p>
    <w:p w:rsidR="00A41992" w:rsidRPr="00A41992" w:rsidRDefault="00A41992" w:rsidP="00A419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92" w:rsidRPr="00A41992" w:rsidRDefault="00A41992" w:rsidP="00A41992">
      <w:pPr>
        <w:shd w:val="clear" w:color="auto" w:fill="FFFFFF"/>
        <w:spacing w:before="600" w:after="300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42"/>
          <w:szCs w:val="42"/>
        </w:rPr>
      </w:pPr>
      <w:hyperlink r:id="rId5" w:tgtFrame="_blank" w:history="1">
        <w:r w:rsidRPr="00A41992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</w:rPr>
          <w:t>Spectator capacity limits</w:t>
        </w:r>
      </w:hyperlink>
    </w:p>
    <w:p w:rsidR="00A41992" w:rsidRPr="00A41992" w:rsidRDefault="00A41992" w:rsidP="00A41992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63636"/>
          <w:sz w:val="30"/>
          <w:szCs w:val="30"/>
        </w:rPr>
      </w:pPr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 xml:space="preserve">Spectators must follow the protocols listed above. Reminder: All spectators 10 years of age and older must wear a mask while inside any </w:t>
      </w:r>
      <w:proofErr w:type="spellStart"/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>Strathcona</w:t>
      </w:r>
      <w:proofErr w:type="spellEnd"/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 xml:space="preserve"> County recreation facility, including arenas. Spectators must maintain a physical distance of 2 meters (6 feet) from anyone outside of their household or cohort. </w:t>
      </w:r>
    </w:p>
    <w:p w:rsidR="00A41992" w:rsidRPr="00A41992" w:rsidRDefault="00A41992" w:rsidP="00A419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63636"/>
          <w:sz w:val="30"/>
          <w:szCs w:val="30"/>
        </w:rPr>
      </w:pPr>
      <w:proofErr w:type="spellStart"/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>Ardrossan</w:t>
      </w:r>
      <w:proofErr w:type="spellEnd"/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 xml:space="preserve"> Recreation Complex (MacMillan Team Arena) - 100</w:t>
      </w:r>
    </w:p>
    <w:p w:rsidR="00A41992" w:rsidRPr="00A41992" w:rsidRDefault="00A41992" w:rsidP="00A419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63636"/>
          <w:sz w:val="30"/>
          <w:szCs w:val="30"/>
        </w:rPr>
      </w:pPr>
      <w:proofErr w:type="spellStart"/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>Ardrossan</w:t>
      </w:r>
      <w:proofErr w:type="spellEnd"/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 xml:space="preserve"> Recreation Complex (west) - 60</w:t>
      </w:r>
    </w:p>
    <w:p w:rsidR="00A41992" w:rsidRPr="00A41992" w:rsidRDefault="00A41992" w:rsidP="00A419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63636"/>
          <w:sz w:val="30"/>
          <w:szCs w:val="30"/>
        </w:rPr>
      </w:pPr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>Broadmoor Arena - 24</w:t>
      </w:r>
    </w:p>
    <w:p w:rsidR="00A41992" w:rsidRPr="00A41992" w:rsidRDefault="00A41992" w:rsidP="00A419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63636"/>
          <w:sz w:val="30"/>
          <w:szCs w:val="30"/>
        </w:rPr>
      </w:pPr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>Glen Allan Recreation Complex - 35</w:t>
      </w:r>
    </w:p>
    <w:p w:rsidR="00A41992" w:rsidRPr="00A41992" w:rsidRDefault="00A41992" w:rsidP="00A419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63636"/>
          <w:sz w:val="30"/>
          <w:szCs w:val="30"/>
        </w:rPr>
      </w:pPr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>Millennium Place Chevrolet Arena - 71</w:t>
      </w:r>
    </w:p>
    <w:p w:rsidR="00A41992" w:rsidRPr="00A41992" w:rsidRDefault="00A41992" w:rsidP="00A419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63636"/>
          <w:sz w:val="30"/>
          <w:szCs w:val="30"/>
        </w:rPr>
      </w:pPr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>Millennium Place Sprite Arena - 38</w:t>
      </w:r>
    </w:p>
    <w:p w:rsidR="00A41992" w:rsidRPr="00A41992" w:rsidRDefault="00A41992" w:rsidP="00A419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63636"/>
          <w:sz w:val="30"/>
          <w:szCs w:val="30"/>
        </w:rPr>
      </w:pPr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>Moyer Recreation Centre - 80</w:t>
      </w:r>
    </w:p>
    <w:p w:rsidR="00A41992" w:rsidRPr="00A41992" w:rsidRDefault="00A41992" w:rsidP="00A419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63636"/>
          <w:sz w:val="30"/>
          <w:szCs w:val="30"/>
        </w:rPr>
      </w:pPr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>Sherwood Park Arena - 100</w:t>
      </w:r>
    </w:p>
    <w:p w:rsidR="00A41992" w:rsidRPr="00A41992" w:rsidRDefault="00A41992" w:rsidP="00A419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63636"/>
          <w:sz w:val="30"/>
          <w:szCs w:val="30"/>
        </w:rPr>
      </w:pPr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>Sherwood Park Sports Centre - 70</w:t>
      </w:r>
    </w:p>
    <w:p w:rsidR="00A41992" w:rsidRPr="00A41992" w:rsidRDefault="00A41992" w:rsidP="00A419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63636"/>
          <w:sz w:val="30"/>
          <w:szCs w:val="30"/>
        </w:rPr>
      </w:pPr>
      <w:proofErr w:type="spellStart"/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>Strathcona</w:t>
      </w:r>
      <w:proofErr w:type="spellEnd"/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 xml:space="preserve"> </w:t>
      </w:r>
      <w:proofErr w:type="spellStart"/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>Olympiette</w:t>
      </w:r>
      <w:proofErr w:type="spellEnd"/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 xml:space="preserve"> Centre (large ice)  - 100</w:t>
      </w:r>
    </w:p>
    <w:p w:rsidR="00A41992" w:rsidRPr="00A41992" w:rsidRDefault="00A41992" w:rsidP="00A419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Helvetica" w:eastAsia="Times New Roman" w:hAnsi="Helvetica" w:cs="Times New Roman"/>
          <w:color w:val="363636"/>
          <w:sz w:val="30"/>
          <w:szCs w:val="30"/>
        </w:rPr>
      </w:pPr>
      <w:proofErr w:type="spellStart"/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>Strathcona</w:t>
      </w:r>
      <w:proofErr w:type="spellEnd"/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 xml:space="preserve"> </w:t>
      </w:r>
      <w:proofErr w:type="spellStart"/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>Olympiette</w:t>
      </w:r>
      <w:proofErr w:type="spellEnd"/>
      <w:r w:rsidRPr="00A41992">
        <w:rPr>
          <w:rFonts w:ascii="Helvetica" w:eastAsia="Times New Roman" w:hAnsi="Helvetica" w:cs="Times New Roman"/>
          <w:color w:val="363636"/>
          <w:sz w:val="30"/>
          <w:szCs w:val="30"/>
        </w:rPr>
        <w:t xml:space="preserve"> Centre (small ice) - 15 standing</w:t>
      </w:r>
    </w:p>
    <w:p w:rsidR="00D33E1D" w:rsidRDefault="00D33E1D"/>
    <w:sectPr w:rsidR="00D33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C60"/>
    <w:multiLevelType w:val="multilevel"/>
    <w:tmpl w:val="FAA6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92"/>
    <w:rsid w:val="00A41992"/>
    <w:rsid w:val="00D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DE93A-03CE-46C3-9BF9-13B6C842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1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199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419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1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athcona.ca/recreation-events/recreation-centres/before-you-go/know-you-go-aren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Kew</dc:creator>
  <cp:keywords/>
  <dc:description/>
  <cp:lastModifiedBy>Rhonda Kew</cp:lastModifiedBy>
  <cp:revision>1</cp:revision>
  <dcterms:created xsi:type="dcterms:W3CDTF">2020-10-25T22:22:00Z</dcterms:created>
  <dcterms:modified xsi:type="dcterms:W3CDTF">2020-10-25T22:23:00Z</dcterms:modified>
</cp:coreProperties>
</file>