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08" w:rsidRDefault="008249D1" w:rsidP="008249D1">
      <w:pPr>
        <w:jc w:val="center"/>
      </w:pPr>
      <w:r>
        <w:rPr>
          <w:noProof/>
          <w:lang w:eastAsia="en-CA"/>
        </w:rPr>
        <w:drawing>
          <wp:inline distT="0" distB="0" distL="0" distR="0">
            <wp:extent cx="1609725" cy="891238"/>
            <wp:effectExtent l="0" t="0" r="0" b="4445"/>
            <wp:docPr id="1" name="Picture 1" descr="C:\Users\Deniam2\Desktop\Hockey 2020-21\CN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am2\Desktop\Hockey 2020-21\CN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140" cy="893129"/>
                    </a:xfrm>
                    <a:prstGeom prst="rect">
                      <a:avLst/>
                    </a:prstGeom>
                    <a:noFill/>
                    <a:ln>
                      <a:noFill/>
                    </a:ln>
                  </pic:spPr>
                </pic:pic>
              </a:graphicData>
            </a:graphic>
          </wp:inline>
        </w:drawing>
      </w:r>
    </w:p>
    <w:p w:rsidR="008249D1" w:rsidRDefault="008249D1" w:rsidP="008249D1">
      <w:pPr>
        <w:jc w:val="center"/>
      </w:pPr>
    </w:p>
    <w:p w:rsidR="008249D1" w:rsidRDefault="008249D1" w:rsidP="008249D1">
      <w:pPr>
        <w:jc w:val="center"/>
        <w:rPr>
          <w:b/>
          <w:sz w:val="32"/>
          <w:szCs w:val="32"/>
        </w:rPr>
      </w:pPr>
      <w:r>
        <w:rPr>
          <w:b/>
          <w:sz w:val="32"/>
          <w:szCs w:val="32"/>
        </w:rPr>
        <w:t>2020-2021 Registration Information</w:t>
      </w:r>
    </w:p>
    <w:p w:rsidR="008249D1" w:rsidRDefault="008249D1" w:rsidP="008249D1">
      <w:pPr>
        <w:rPr>
          <w:b/>
          <w:sz w:val="24"/>
          <w:szCs w:val="24"/>
        </w:rPr>
      </w:pPr>
      <w:r>
        <w:rPr>
          <w:b/>
          <w:sz w:val="24"/>
          <w:szCs w:val="24"/>
        </w:rPr>
        <w:t>Key Dates:</w:t>
      </w:r>
    </w:p>
    <w:p w:rsidR="008249D1" w:rsidRDefault="008249D1" w:rsidP="008249D1">
      <w:pPr>
        <w:rPr>
          <w:sz w:val="24"/>
          <w:szCs w:val="24"/>
        </w:rPr>
      </w:pPr>
      <w:r>
        <w:rPr>
          <w:sz w:val="24"/>
          <w:szCs w:val="24"/>
        </w:rPr>
        <w:t xml:space="preserve">June 15 – July </w:t>
      </w:r>
      <w:r w:rsidR="000E7756">
        <w:rPr>
          <w:sz w:val="24"/>
          <w:szCs w:val="24"/>
        </w:rPr>
        <w:t>31,</w:t>
      </w:r>
      <w:r>
        <w:rPr>
          <w:sz w:val="24"/>
          <w:szCs w:val="24"/>
        </w:rPr>
        <w:t xml:space="preserve"> 2020 Online registration opens *save $50/player if registered in this time frame</w:t>
      </w:r>
    </w:p>
    <w:p w:rsidR="008249D1" w:rsidRDefault="008249D1" w:rsidP="008249D1">
      <w:pPr>
        <w:rPr>
          <w:sz w:val="24"/>
          <w:szCs w:val="24"/>
        </w:rPr>
      </w:pPr>
      <w:r>
        <w:rPr>
          <w:sz w:val="24"/>
          <w:szCs w:val="24"/>
        </w:rPr>
        <w:t xml:space="preserve">August 1 – 31, 2020 </w:t>
      </w:r>
      <w:proofErr w:type="gramStart"/>
      <w:r>
        <w:rPr>
          <w:sz w:val="24"/>
          <w:szCs w:val="24"/>
        </w:rPr>
        <w:t>Late</w:t>
      </w:r>
      <w:proofErr w:type="gramEnd"/>
      <w:r>
        <w:rPr>
          <w:sz w:val="24"/>
          <w:szCs w:val="24"/>
        </w:rPr>
        <w:t xml:space="preserve"> fee of $100</w:t>
      </w:r>
      <w:r w:rsidR="000E7756">
        <w:rPr>
          <w:sz w:val="24"/>
          <w:szCs w:val="24"/>
        </w:rPr>
        <w:t>/player</w:t>
      </w:r>
      <w:r>
        <w:rPr>
          <w:sz w:val="24"/>
          <w:szCs w:val="24"/>
        </w:rPr>
        <w:t xml:space="preserve"> applied to registration</w:t>
      </w:r>
    </w:p>
    <w:p w:rsidR="008249D1" w:rsidRDefault="006226E1" w:rsidP="008249D1">
      <w:pPr>
        <w:rPr>
          <w:sz w:val="24"/>
          <w:szCs w:val="24"/>
        </w:rPr>
      </w:pPr>
      <w:r>
        <w:rPr>
          <w:sz w:val="24"/>
          <w:szCs w:val="24"/>
        </w:rPr>
        <w:t>September 1</w:t>
      </w:r>
      <w:r w:rsidR="000E7756">
        <w:rPr>
          <w:sz w:val="24"/>
          <w:szCs w:val="24"/>
        </w:rPr>
        <w:t xml:space="preserve">, 2020 </w:t>
      </w:r>
      <w:proofErr w:type="gramStart"/>
      <w:r w:rsidR="000E7756">
        <w:rPr>
          <w:sz w:val="24"/>
          <w:szCs w:val="24"/>
        </w:rPr>
        <w:t>Online</w:t>
      </w:r>
      <w:proofErr w:type="gramEnd"/>
      <w:r w:rsidR="000E7756">
        <w:rPr>
          <w:sz w:val="24"/>
          <w:szCs w:val="24"/>
        </w:rPr>
        <w:t xml:space="preserve"> registration closes. Registration only accepted upon availability and with a $200/player late fee applied</w:t>
      </w:r>
    </w:p>
    <w:p w:rsidR="000E7756" w:rsidRDefault="000E7756" w:rsidP="008249D1">
      <w:pPr>
        <w:rPr>
          <w:sz w:val="24"/>
          <w:szCs w:val="24"/>
        </w:rPr>
      </w:pPr>
    </w:p>
    <w:p w:rsidR="000E7756" w:rsidRDefault="000E7756" w:rsidP="008249D1">
      <w:pPr>
        <w:rPr>
          <w:b/>
          <w:sz w:val="24"/>
          <w:szCs w:val="24"/>
        </w:rPr>
      </w:pPr>
      <w:r>
        <w:rPr>
          <w:b/>
          <w:sz w:val="24"/>
          <w:szCs w:val="24"/>
        </w:rPr>
        <w:t xml:space="preserve">Registration will only be accepted online via </w:t>
      </w:r>
      <w:proofErr w:type="spellStart"/>
      <w:r>
        <w:rPr>
          <w:b/>
          <w:sz w:val="24"/>
          <w:szCs w:val="24"/>
        </w:rPr>
        <w:t>Teamsnap</w:t>
      </w:r>
      <w:proofErr w:type="spellEnd"/>
      <w:r>
        <w:rPr>
          <w:b/>
          <w:sz w:val="24"/>
          <w:szCs w:val="24"/>
        </w:rPr>
        <w:t>:</w:t>
      </w:r>
    </w:p>
    <w:p w:rsidR="000E7756" w:rsidRDefault="00084E2B" w:rsidP="008249D1">
      <w:pPr>
        <w:rPr>
          <w:sz w:val="24"/>
          <w:szCs w:val="24"/>
        </w:rPr>
      </w:pPr>
      <w:hyperlink r:id="rId7" w:history="1">
        <w:r w:rsidR="00E91B31" w:rsidRPr="00953388">
          <w:rPr>
            <w:rStyle w:val="Hyperlink"/>
            <w:sz w:val="24"/>
            <w:szCs w:val="24"/>
          </w:rPr>
          <w:t>https://go.teamsnap.com/forms/231866</w:t>
        </w:r>
      </w:hyperlink>
      <w:r w:rsidR="00E91B31">
        <w:rPr>
          <w:sz w:val="24"/>
          <w:szCs w:val="24"/>
        </w:rPr>
        <w:t xml:space="preserve"> </w:t>
      </w:r>
    </w:p>
    <w:p w:rsidR="00954328" w:rsidRDefault="00954328" w:rsidP="008249D1">
      <w:pPr>
        <w:rPr>
          <w:b/>
          <w:sz w:val="24"/>
          <w:szCs w:val="24"/>
        </w:rPr>
      </w:pPr>
    </w:p>
    <w:p w:rsidR="000E7756" w:rsidRPr="00954328" w:rsidRDefault="00954328" w:rsidP="008249D1">
      <w:pPr>
        <w:rPr>
          <w:sz w:val="24"/>
          <w:szCs w:val="24"/>
        </w:rPr>
      </w:pPr>
      <w:r>
        <w:rPr>
          <w:b/>
          <w:sz w:val="24"/>
          <w:szCs w:val="24"/>
        </w:rPr>
        <w:t xml:space="preserve">Returning </w:t>
      </w:r>
      <w:proofErr w:type="gramStart"/>
      <w:r>
        <w:rPr>
          <w:b/>
          <w:sz w:val="24"/>
          <w:szCs w:val="24"/>
        </w:rPr>
        <w:t xml:space="preserve">Players  </w:t>
      </w:r>
      <w:r>
        <w:rPr>
          <w:sz w:val="24"/>
          <w:szCs w:val="24"/>
        </w:rPr>
        <w:t>You</w:t>
      </w:r>
      <w:proofErr w:type="gramEnd"/>
      <w:r>
        <w:rPr>
          <w:sz w:val="24"/>
          <w:szCs w:val="24"/>
        </w:rPr>
        <w:t xml:space="preserve"> will need your players Hockey Canada Id number for registration. Please contact the registrar if you are unable to find </w:t>
      </w:r>
      <w:proofErr w:type="gramStart"/>
      <w:r>
        <w:rPr>
          <w:sz w:val="24"/>
          <w:szCs w:val="24"/>
        </w:rPr>
        <w:t>your</w:t>
      </w:r>
      <w:proofErr w:type="gramEnd"/>
      <w:r>
        <w:rPr>
          <w:sz w:val="24"/>
          <w:szCs w:val="24"/>
        </w:rPr>
        <w:t xml:space="preserve"> ID. These can be found in your players profile under your Hockey Alberta’s Respect in Sport parent account. If your Respect in sport parent has expired this year please update it before registering. </w:t>
      </w:r>
    </w:p>
    <w:p w:rsidR="000E7756" w:rsidRDefault="00954328" w:rsidP="008249D1">
      <w:pPr>
        <w:rPr>
          <w:sz w:val="24"/>
          <w:szCs w:val="24"/>
        </w:rPr>
      </w:pPr>
      <w:r>
        <w:rPr>
          <w:b/>
          <w:sz w:val="24"/>
          <w:szCs w:val="24"/>
        </w:rPr>
        <w:t xml:space="preserve">New </w:t>
      </w:r>
      <w:proofErr w:type="gramStart"/>
      <w:r>
        <w:rPr>
          <w:b/>
          <w:sz w:val="24"/>
          <w:szCs w:val="24"/>
        </w:rPr>
        <w:t xml:space="preserve">Registrations </w:t>
      </w:r>
      <w:r w:rsidR="000E7756">
        <w:rPr>
          <w:b/>
          <w:sz w:val="24"/>
          <w:szCs w:val="24"/>
        </w:rPr>
        <w:t xml:space="preserve"> </w:t>
      </w:r>
      <w:r w:rsidR="004A3401">
        <w:rPr>
          <w:sz w:val="24"/>
          <w:szCs w:val="24"/>
        </w:rPr>
        <w:t>Please</w:t>
      </w:r>
      <w:proofErr w:type="gramEnd"/>
      <w:r w:rsidR="004A3401">
        <w:rPr>
          <w:sz w:val="24"/>
          <w:szCs w:val="24"/>
        </w:rPr>
        <w:t xml:space="preserve"> contact our Registrar directly at </w:t>
      </w:r>
      <w:hyperlink r:id="rId8" w:history="1">
        <w:r w:rsidR="004A3401" w:rsidRPr="00100F60">
          <w:rPr>
            <w:rStyle w:val="Hyperlink"/>
            <w:sz w:val="24"/>
            <w:szCs w:val="24"/>
          </w:rPr>
          <w:t>registrar@cnnspurs.com</w:t>
        </w:r>
      </w:hyperlink>
      <w:r w:rsidR="004A3401">
        <w:rPr>
          <w:sz w:val="24"/>
          <w:szCs w:val="24"/>
        </w:rPr>
        <w:t>. You will be required to provide proof of residency (</w:t>
      </w:r>
      <w:proofErr w:type="spellStart"/>
      <w:r w:rsidR="004A3401">
        <w:rPr>
          <w:sz w:val="24"/>
          <w:szCs w:val="24"/>
        </w:rPr>
        <w:t>eg</w:t>
      </w:r>
      <w:proofErr w:type="spellEnd"/>
      <w:r w:rsidR="004A3401">
        <w:rPr>
          <w:sz w:val="24"/>
          <w:szCs w:val="24"/>
        </w:rPr>
        <w:t>.</w:t>
      </w:r>
      <w:r w:rsidR="004A3401">
        <w:rPr>
          <w:b/>
          <w:sz w:val="24"/>
          <w:szCs w:val="24"/>
        </w:rPr>
        <w:t xml:space="preserve"> </w:t>
      </w:r>
      <w:r w:rsidR="004A3401">
        <w:rPr>
          <w:sz w:val="24"/>
          <w:szCs w:val="24"/>
        </w:rPr>
        <w:t xml:space="preserve">power bill showing legal land description) as well as a copy of the </w:t>
      </w:r>
      <w:proofErr w:type="gramStart"/>
      <w:r w:rsidR="004A3401">
        <w:rPr>
          <w:sz w:val="24"/>
          <w:szCs w:val="24"/>
        </w:rPr>
        <w:t>players</w:t>
      </w:r>
      <w:proofErr w:type="gramEnd"/>
      <w:r w:rsidR="004A3401">
        <w:rPr>
          <w:sz w:val="24"/>
          <w:szCs w:val="24"/>
        </w:rPr>
        <w:t xml:space="preserve"> birth certificate. If coming from another association a completed parent declaration will be required. You can find this online form at </w:t>
      </w:r>
      <w:hyperlink r:id="rId9" w:history="1">
        <w:r w:rsidR="004A3401" w:rsidRPr="00100F60">
          <w:rPr>
            <w:rStyle w:val="Hyperlink"/>
            <w:sz w:val="24"/>
            <w:szCs w:val="24"/>
          </w:rPr>
          <w:t>https://www.hockeyalberta.ca/parent-declaration-form/</w:t>
        </w:r>
      </w:hyperlink>
      <w:r w:rsidR="004A3401">
        <w:rPr>
          <w:sz w:val="24"/>
          <w:szCs w:val="24"/>
        </w:rPr>
        <w:t xml:space="preserve">  </w:t>
      </w:r>
      <w:proofErr w:type="gramStart"/>
      <w:r w:rsidR="004A3401">
        <w:rPr>
          <w:sz w:val="24"/>
          <w:szCs w:val="24"/>
        </w:rPr>
        <w:t>All</w:t>
      </w:r>
      <w:proofErr w:type="gramEnd"/>
      <w:r w:rsidR="004A3401">
        <w:rPr>
          <w:sz w:val="24"/>
          <w:szCs w:val="24"/>
        </w:rPr>
        <w:t xml:space="preserve"> new registrations will also be required to complete Hockey Alberta’s Respect in Sport parent program before registration is completed. *See instruction sheet to do this </w:t>
      </w:r>
    </w:p>
    <w:p w:rsidR="00A2010A" w:rsidRDefault="004A3401" w:rsidP="00954328">
      <w:pPr>
        <w:rPr>
          <w:sz w:val="24"/>
          <w:szCs w:val="24"/>
        </w:rPr>
      </w:pPr>
      <w:r>
        <w:rPr>
          <w:b/>
          <w:sz w:val="24"/>
          <w:szCs w:val="24"/>
        </w:rPr>
        <w:t xml:space="preserve">Players wishing to try out for AA/AAA </w:t>
      </w:r>
      <w:r>
        <w:rPr>
          <w:sz w:val="24"/>
          <w:szCs w:val="24"/>
        </w:rPr>
        <w:t xml:space="preserve">for levels starting at peewee must still register with the CNN Spurs Minor Hockey Association first. After registration is complete the necessary forms for those </w:t>
      </w:r>
      <w:r w:rsidR="00954328">
        <w:rPr>
          <w:sz w:val="24"/>
          <w:szCs w:val="24"/>
        </w:rPr>
        <w:t xml:space="preserve">tryouts can be signed by the President of CNN Spurs. </w:t>
      </w:r>
    </w:p>
    <w:p w:rsidR="008249D1" w:rsidRPr="00A2010A" w:rsidRDefault="00954328" w:rsidP="00C60E9D">
      <w:pPr>
        <w:spacing w:line="240" w:lineRule="auto"/>
        <w:rPr>
          <w:sz w:val="24"/>
          <w:szCs w:val="24"/>
        </w:rPr>
      </w:pPr>
      <w:r w:rsidRPr="00A2010A">
        <w:rPr>
          <w:rFonts w:ascii="Arial" w:hAnsi="Arial" w:cs="Arial"/>
          <w:b/>
          <w:sz w:val="24"/>
          <w:szCs w:val="24"/>
        </w:rPr>
        <w:lastRenderedPageBreak/>
        <w:t>Fee Schedule:</w:t>
      </w:r>
    </w:p>
    <w:p w:rsidR="00981A16" w:rsidRPr="00A2010A" w:rsidRDefault="00981A16" w:rsidP="00C60E9D">
      <w:pPr>
        <w:spacing w:line="240" w:lineRule="auto"/>
        <w:rPr>
          <w:rFonts w:ascii="Arial" w:hAnsi="Arial" w:cs="Arial"/>
          <w:sz w:val="20"/>
          <w:szCs w:val="20"/>
        </w:rPr>
      </w:pPr>
      <w:r w:rsidRPr="00A2010A">
        <w:rPr>
          <w:rFonts w:ascii="Arial" w:hAnsi="Arial" w:cs="Arial"/>
          <w:b/>
          <w:sz w:val="20"/>
          <w:szCs w:val="20"/>
        </w:rPr>
        <w:t>Per player</w:t>
      </w:r>
      <w:r w:rsidR="0090124C" w:rsidRPr="00A2010A">
        <w:rPr>
          <w:rFonts w:ascii="Arial" w:hAnsi="Arial" w:cs="Arial"/>
          <w:b/>
          <w:sz w:val="20"/>
          <w:szCs w:val="20"/>
        </w:rPr>
        <w:t>*</w:t>
      </w:r>
      <w:r w:rsidRPr="00A2010A">
        <w:rPr>
          <w:rFonts w:ascii="Arial" w:hAnsi="Arial" w:cs="Arial"/>
          <w:b/>
          <w:sz w:val="20"/>
          <w:szCs w:val="20"/>
        </w:rPr>
        <w:t xml:space="preserve"> </w:t>
      </w:r>
      <w:r w:rsidRPr="00A2010A">
        <w:rPr>
          <w:rFonts w:ascii="Arial" w:hAnsi="Arial" w:cs="Arial"/>
          <w:sz w:val="20"/>
          <w:szCs w:val="20"/>
        </w:rPr>
        <w:t>(ages as of December 31, 2020)</w:t>
      </w:r>
    </w:p>
    <w:p w:rsidR="00954328" w:rsidRPr="0090124C" w:rsidRDefault="00954328" w:rsidP="00C60E9D">
      <w:pPr>
        <w:spacing w:line="240" w:lineRule="auto"/>
        <w:rPr>
          <w:rFonts w:ascii="Arial" w:hAnsi="Arial" w:cs="Arial"/>
          <w:b/>
          <w:u w:val="single"/>
        </w:rPr>
      </w:pPr>
      <w:r w:rsidRPr="0090124C">
        <w:rPr>
          <w:rFonts w:ascii="Arial" w:hAnsi="Arial" w:cs="Arial"/>
          <w:b/>
          <w:u w:val="single"/>
        </w:rPr>
        <w:t>Divisions</w:t>
      </w:r>
      <w:r w:rsidR="00981A16" w:rsidRPr="0090124C">
        <w:rPr>
          <w:rFonts w:ascii="Arial" w:hAnsi="Arial" w:cs="Arial"/>
          <w:b/>
          <w:u w:val="single"/>
        </w:rPr>
        <w:tab/>
      </w:r>
      <w:r w:rsidR="00981A16" w:rsidRPr="0090124C">
        <w:rPr>
          <w:rFonts w:ascii="Arial" w:hAnsi="Arial" w:cs="Arial"/>
          <w:b/>
          <w:u w:val="single"/>
        </w:rPr>
        <w:tab/>
      </w:r>
      <w:r w:rsidR="00981A16" w:rsidRPr="0090124C">
        <w:rPr>
          <w:rFonts w:ascii="Arial" w:hAnsi="Arial" w:cs="Arial"/>
          <w:b/>
          <w:u w:val="single"/>
        </w:rPr>
        <w:tab/>
      </w:r>
      <w:r w:rsidR="00981A16" w:rsidRPr="0090124C">
        <w:rPr>
          <w:rFonts w:ascii="Arial" w:hAnsi="Arial" w:cs="Arial"/>
          <w:b/>
          <w:u w:val="single"/>
        </w:rPr>
        <w:tab/>
        <w:t>Year</w:t>
      </w:r>
      <w:r w:rsidR="00981A16" w:rsidRPr="0090124C">
        <w:rPr>
          <w:rFonts w:ascii="Arial" w:hAnsi="Arial" w:cs="Arial"/>
          <w:b/>
          <w:u w:val="single"/>
        </w:rPr>
        <w:tab/>
      </w:r>
      <w:r w:rsidR="00981A16" w:rsidRPr="0090124C">
        <w:rPr>
          <w:rFonts w:ascii="Arial" w:hAnsi="Arial" w:cs="Arial"/>
          <w:b/>
          <w:u w:val="single"/>
        </w:rPr>
        <w:tab/>
      </w:r>
      <w:r w:rsidR="00981A16" w:rsidRPr="0090124C">
        <w:rPr>
          <w:rFonts w:ascii="Arial" w:hAnsi="Arial" w:cs="Arial"/>
          <w:b/>
          <w:u w:val="single"/>
        </w:rPr>
        <w:tab/>
      </w:r>
      <w:r w:rsidR="00981A16" w:rsidRPr="0090124C">
        <w:rPr>
          <w:rFonts w:ascii="Arial" w:hAnsi="Arial" w:cs="Arial"/>
          <w:b/>
          <w:u w:val="single"/>
        </w:rPr>
        <w:tab/>
        <w:t xml:space="preserve"> Fee</w:t>
      </w:r>
    </w:p>
    <w:p w:rsidR="00981A16" w:rsidRPr="0090124C" w:rsidRDefault="006226E1" w:rsidP="00C60E9D">
      <w:pPr>
        <w:spacing w:line="240" w:lineRule="auto"/>
        <w:rPr>
          <w:rFonts w:ascii="Arial" w:hAnsi="Arial" w:cs="Arial"/>
        </w:rPr>
      </w:pPr>
      <w:r>
        <w:rPr>
          <w:rFonts w:ascii="Arial" w:hAnsi="Arial" w:cs="Arial"/>
        </w:rPr>
        <w:t>U7 (formerly</w:t>
      </w:r>
      <w:r w:rsidR="00981A16" w:rsidRPr="0090124C">
        <w:rPr>
          <w:rFonts w:ascii="Arial" w:hAnsi="Arial" w:cs="Arial"/>
        </w:rPr>
        <w:t xml:space="preserve"> Initiation)</w:t>
      </w:r>
      <w:r w:rsidR="00981A16" w:rsidRPr="0090124C">
        <w:rPr>
          <w:rFonts w:ascii="Arial" w:hAnsi="Arial" w:cs="Arial"/>
        </w:rPr>
        <w:tab/>
      </w:r>
      <w:r w:rsidR="00981A16" w:rsidRPr="0090124C">
        <w:rPr>
          <w:rFonts w:ascii="Arial" w:hAnsi="Arial" w:cs="Arial"/>
        </w:rPr>
        <w:tab/>
        <w:t>2014-2015</w:t>
      </w:r>
      <w:r w:rsidR="00981A16" w:rsidRPr="0090124C">
        <w:rPr>
          <w:rFonts w:ascii="Arial" w:hAnsi="Arial" w:cs="Arial"/>
        </w:rPr>
        <w:tab/>
      </w:r>
      <w:r w:rsidR="00981A16" w:rsidRPr="0090124C">
        <w:rPr>
          <w:rFonts w:ascii="Arial" w:hAnsi="Arial" w:cs="Arial"/>
        </w:rPr>
        <w:tab/>
      </w:r>
      <w:r w:rsidR="00981A16" w:rsidRPr="0090124C">
        <w:rPr>
          <w:rFonts w:ascii="Arial" w:hAnsi="Arial" w:cs="Arial"/>
        </w:rPr>
        <w:tab/>
        <w:t>$395</w:t>
      </w:r>
    </w:p>
    <w:p w:rsidR="00981A16" w:rsidRPr="0090124C" w:rsidRDefault="006226E1" w:rsidP="00C60E9D">
      <w:pPr>
        <w:spacing w:line="240" w:lineRule="auto"/>
        <w:rPr>
          <w:rFonts w:ascii="Arial" w:hAnsi="Arial" w:cs="Arial"/>
        </w:rPr>
      </w:pPr>
      <w:r>
        <w:rPr>
          <w:rFonts w:ascii="Arial" w:hAnsi="Arial" w:cs="Arial"/>
        </w:rPr>
        <w:t xml:space="preserve">U9 (formerly </w:t>
      </w:r>
      <w:bookmarkStart w:id="0" w:name="_GoBack"/>
      <w:bookmarkEnd w:id="0"/>
      <w:r w:rsidR="00981A16" w:rsidRPr="0090124C">
        <w:rPr>
          <w:rFonts w:ascii="Arial" w:hAnsi="Arial" w:cs="Arial"/>
        </w:rPr>
        <w:t>Novice)</w:t>
      </w:r>
      <w:r w:rsidR="00981A16" w:rsidRPr="0090124C">
        <w:rPr>
          <w:rFonts w:ascii="Arial" w:hAnsi="Arial" w:cs="Arial"/>
        </w:rPr>
        <w:tab/>
      </w:r>
      <w:r w:rsidR="00981A16" w:rsidRPr="0090124C">
        <w:rPr>
          <w:rFonts w:ascii="Arial" w:hAnsi="Arial" w:cs="Arial"/>
        </w:rPr>
        <w:tab/>
      </w:r>
      <w:r w:rsidR="0090124C">
        <w:rPr>
          <w:rFonts w:ascii="Arial" w:hAnsi="Arial" w:cs="Arial"/>
        </w:rPr>
        <w:tab/>
      </w:r>
      <w:r w:rsidR="00981A16" w:rsidRPr="0090124C">
        <w:rPr>
          <w:rFonts w:ascii="Arial" w:hAnsi="Arial" w:cs="Arial"/>
        </w:rPr>
        <w:t>2012-2013</w:t>
      </w:r>
      <w:r w:rsidR="00981A16" w:rsidRPr="0090124C">
        <w:rPr>
          <w:rFonts w:ascii="Arial" w:hAnsi="Arial" w:cs="Arial"/>
        </w:rPr>
        <w:tab/>
      </w:r>
      <w:r w:rsidR="00981A16" w:rsidRPr="0090124C">
        <w:rPr>
          <w:rFonts w:ascii="Arial" w:hAnsi="Arial" w:cs="Arial"/>
        </w:rPr>
        <w:tab/>
      </w:r>
      <w:r w:rsidR="00981A16" w:rsidRPr="0090124C">
        <w:rPr>
          <w:rFonts w:ascii="Arial" w:hAnsi="Arial" w:cs="Arial"/>
        </w:rPr>
        <w:tab/>
        <w:t>$565</w:t>
      </w:r>
    </w:p>
    <w:p w:rsidR="00981A16" w:rsidRPr="0090124C" w:rsidRDefault="006226E1" w:rsidP="00C60E9D">
      <w:pPr>
        <w:spacing w:line="240" w:lineRule="auto"/>
        <w:rPr>
          <w:rFonts w:ascii="Arial" w:hAnsi="Arial" w:cs="Arial"/>
        </w:rPr>
      </w:pPr>
      <w:r>
        <w:rPr>
          <w:rFonts w:ascii="Arial" w:hAnsi="Arial" w:cs="Arial"/>
        </w:rPr>
        <w:t>U11 (formerly</w:t>
      </w:r>
      <w:r w:rsidR="00981A16" w:rsidRPr="0090124C">
        <w:rPr>
          <w:rFonts w:ascii="Arial" w:hAnsi="Arial" w:cs="Arial"/>
        </w:rPr>
        <w:t xml:space="preserve"> Atom) </w:t>
      </w:r>
      <w:r w:rsidR="00981A16" w:rsidRPr="0090124C">
        <w:rPr>
          <w:rFonts w:ascii="Arial" w:hAnsi="Arial" w:cs="Arial"/>
        </w:rPr>
        <w:tab/>
      </w:r>
      <w:r w:rsidR="00981A16" w:rsidRPr="0090124C">
        <w:rPr>
          <w:rFonts w:ascii="Arial" w:hAnsi="Arial" w:cs="Arial"/>
        </w:rPr>
        <w:tab/>
      </w:r>
      <w:r w:rsidR="0090124C">
        <w:rPr>
          <w:rFonts w:ascii="Arial" w:hAnsi="Arial" w:cs="Arial"/>
        </w:rPr>
        <w:tab/>
      </w:r>
      <w:r w:rsidR="00981A16" w:rsidRPr="0090124C">
        <w:rPr>
          <w:rFonts w:ascii="Arial" w:hAnsi="Arial" w:cs="Arial"/>
        </w:rPr>
        <w:t>2010-2011</w:t>
      </w:r>
      <w:r w:rsidR="00981A16" w:rsidRPr="0090124C">
        <w:rPr>
          <w:rFonts w:ascii="Arial" w:hAnsi="Arial" w:cs="Arial"/>
        </w:rPr>
        <w:tab/>
      </w:r>
      <w:r w:rsidR="00981A16" w:rsidRPr="0090124C">
        <w:rPr>
          <w:rFonts w:ascii="Arial" w:hAnsi="Arial" w:cs="Arial"/>
        </w:rPr>
        <w:tab/>
      </w:r>
      <w:r w:rsidR="00981A16" w:rsidRPr="0090124C">
        <w:rPr>
          <w:rFonts w:ascii="Arial" w:hAnsi="Arial" w:cs="Arial"/>
        </w:rPr>
        <w:tab/>
        <w:t>$725</w:t>
      </w:r>
    </w:p>
    <w:p w:rsidR="00981A16" w:rsidRPr="0090124C" w:rsidRDefault="006226E1" w:rsidP="00C60E9D">
      <w:pPr>
        <w:spacing w:line="240" w:lineRule="auto"/>
        <w:rPr>
          <w:rFonts w:ascii="Arial" w:hAnsi="Arial" w:cs="Arial"/>
        </w:rPr>
      </w:pPr>
      <w:r>
        <w:rPr>
          <w:rFonts w:ascii="Arial" w:hAnsi="Arial" w:cs="Arial"/>
        </w:rPr>
        <w:t>U13 (formerly</w:t>
      </w:r>
      <w:r w:rsidR="00981A16" w:rsidRPr="0090124C">
        <w:rPr>
          <w:rFonts w:ascii="Arial" w:hAnsi="Arial" w:cs="Arial"/>
        </w:rPr>
        <w:t xml:space="preserve"> Peewee)</w:t>
      </w:r>
      <w:r w:rsidR="00981A16" w:rsidRPr="0090124C">
        <w:rPr>
          <w:rFonts w:ascii="Arial" w:hAnsi="Arial" w:cs="Arial"/>
        </w:rPr>
        <w:tab/>
      </w:r>
      <w:r w:rsidR="00981A16" w:rsidRPr="0090124C">
        <w:rPr>
          <w:rFonts w:ascii="Arial" w:hAnsi="Arial" w:cs="Arial"/>
        </w:rPr>
        <w:tab/>
        <w:t>2008-2009</w:t>
      </w:r>
      <w:r w:rsidR="00981A16" w:rsidRPr="0090124C">
        <w:rPr>
          <w:rFonts w:ascii="Arial" w:hAnsi="Arial" w:cs="Arial"/>
        </w:rPr>
        <w:tab/>
      </w:r>
      <w:r w:rsidR="00981A16" w:rsidRPr="0090124C">
        <w:rPr>
          <w:rFonts w:ascii="Arial" w:hAnsi="Arial" w:cs="Arial"/>
        </w:rPr>
        <w:tab/>
      </w:r>
      <w:r w:rsidR="00981A16" w:rsidRPr="0090124C">
        <w:rPr>
          <w:rFonts w:ascii="Arial" w:hAnsi="Arial" w:cs="Arial"/>
        </w:rPr>
        <w:tab/>
        <w:t>$750</w:t>
      </w:r>
    </w:p>
    <w:p w:rsidR="00981A16" w:rsidRPr="0090124C" w:rsidRDefault="006226E1" w:rsidP="00C60E9D">
      <w:pPr>
        <w:spacing w:line="240" w:lineRule="auto"/>
        <w:rPr>
          <w:rFonts w:ascii="Arial" w:hAnsi="Arial" w:cs="Arial"/>
        </w:rPr>
      </w:pPr>
      <w:r>
        <w:rPr>
          <w:rFonts w:ascii="Arial" w:hAnsi="Arial" w:cs="Arial"/>
        </w:rPr>
        <w:t>U15 (formerly</w:t>
      </w:r>
      <w:r w:rsidR="00981A16" w:rsidRPr="0090124C">
        <w:rPr>
          <w:rFonts w:ascii="Arial" w:hAnsi="Arial" w:cs="Arial"/>
        </w:rPr>
        <w:t xml:space="preserve"> Bantam)</w:t>
      </w:r>
      <w:r w:rsidR="00981A16" w:rsidRPr="0090124C">
        <w:rPr>
          <w:rFonts w:ascii="Arial" w:hAnsi="Arial" w:cs="Arial"/>
        </w:rPr>
        <w:tab/>
      </w:r>
      <w:r w:rsidR="00981A16" w:rsidRPr="0090124C">
        <w:rPr>
          <w:rFonts w:ascii="Arial" w:hAnsi="Arial" w:cs="Arial"/>
        </w:rPr>
        <w:tab/>
        <w:t>2006-2007</w:t>
      </w:r>
      <w:r w:rsidR="00981A16" w:rsidRPr="0090124C">
        <w:rPr>
          <w:rFonts w:ascii="Arial" w:hAnsi="Arial" w:cs="Arial"/>
        </w:rPr>
        <w:tab/>
      </w:r>
      <w:r w:rsidR="00981A16" w:rsidRPr="0090124C">
        <w:rPr>
          <w:rFonts w:ascii="Arial" w:hAnsi="Arial" w:cs="Arial"/>
        </w:rPr>
        <w:tab/>
      </w:r>
      <w:r w:rsidR="00981A16" w:rsidRPr="0090124C">
        <w:rPr>
          <w:rFonts w:ascii="Arial" w:hAnsi="Arial" w:cs="Arial"/>
        </w:rPr>
        <w:tab/>
        <w:t>$780</w:t>
      </w:r>
    </w:p>
    <w:p w:rsidR="00981A16" w:rsidRPr="0090124C" w:rsidRDefault="00981A16" w:rsidP="00C60E9D">
      <w:pPr>
        <w:spacing w:line="240" w:lineRule="auto"/>
        <w:rPr>
          <w:rFonts w:ascii="Arial" w:hAnsi="Arial" w:cs="Arial"/>
        </w:rPr>
      </w:pPr>
      <w:r w:rsidRPr="0090124C">
        <w:rPr>
          <w:rFonts w:ascii="Arial" w:hAnsi="Arial" w:cs="Arial"/>
        </w:rPr>
        <w:t>U18 (form</w:t>
      </w:r>
      <w:r w:rsidR="006226E1">
        <w:rPr>
          <w:rFonts w:ascii="Arial" w:hAnsi="Arial" w:cs="Arial"/>
        </w:rPr>
        <w:t>erly</w:t>
      </w:r>
      <w:r w:rsidRPr="0090124C">
        <w:rPr>
          <w:rFonts w:ascii="Arial" w:hAnsi="Arial" w:cs="Arial"/>
        </w:rPr>
        <w:t xml:space="preserve"> Midget)</w:t>
      </w:r>
      <w:r w:rsidRPr="0090124C">
        <w:rPr>
          <w:rFonts w:ascii="Arial" w:hAnsi="Arial" w:cs="Arial"/>
        </w:rPr>
        <w:tab/>
      </w:r>
      <w:r w:rsidRPr="0090124C">
        <w:rPr>
          <w:rFonts w:ascii="Arial" w:hAnsi="Arial" w:cs="Arial"/>
        </w:rPr>
        <w:tab/>
      </w:r>
      <w:r w:rsidR="0090124C">
        <w:rPr>
          <w:rFonts w:ascii="Arial" w:hAnsi="Arial" w:cs="Arial"/>
        </w:rPr>
        <w:tab/>
      </w:r>
      <w:r w:rsidRPr="0090124C">
        <w:rPr>
          <w:rFonts w:ascii="Arial" w:hAnsi="Arial" w:cs="Arial"/>
        </w:rPr>
        <w:t>2003-2005</w:t>
      </w:r>
      <w:r w:rsidRPr="0090124C">
        <w:rPr>
          <w:rFonts w:ascii="Arial" w:hAnsi="Arial" w:cs="Arial"/>
        </w:rPr>
        <w:tab/>
      </w:r>
      <w:r w:rsidRPr="0090124C">
        <w:rPr>
          <w:rFonts w:ascii="Arial" w:hAnsi="Arial" w:cs="Arial"/>
        </w:rPr>
        <w:tab/>
      </w:r>
      <w:r w:rsidRPr="0090124C">
        <w:rPr>
          <w:rFonts w:ascii="Arial" w:hAnsi="Arial" w:cs="Arial"/>
        </w:rPr>
        <w:tab/>
        <w:t>$820</w:t>
      </w:r>
    </w:p>
    <w:p w:rsidR="00981A16" w:rsidRPr="0090124C" w:rsidRDefault="00981A16" w:rsidP="00C60E9D">
      <w:pPr>
        <w:spacing w:line="240" w:lineRule="auto"/>
        <w:rPr>
          <w:rFonts w:ascii="Arial" w:hAnsi="Arial" w:cs="Arial"/>
        </w:rPr>
      </w:pPr>
    </w:p>
    <w:p w:rsidR="00981A16" w:rsidRPr="0090124C" w:rsidRDefault="0090124C" w:rsidP="00C60E9D">
      <w:pPr>
        <w:spacing w:line="240" w:lineRule="auto"/>
        <w:rPr>
          <w:rFonts w:ascii="Arial" w:hAnsi="Arial" w:cs="Arial"/>
          <w:b/>
        </w:rPr>
      </w:pPr>
      <w:r w:rsidRPr="0090124C">
        <w:rPr>
          <w:rFonts w:ascii="Arial" w:hAnsi="Arial" w:cs="Arial"/>
          <w:b/>
        </w:rPr>
        <w:t>Per family:</w:t>
      </w:r>
    </w:p>
    <w:p w:rsidR="0090124C" w:rsidRDefault="0090124C" w:rsidP="00C60E9D">
      <w:pPr>
        <w:spacing w:line="240" w:lineRule="auto"/>
        <w:rPr>
          <w:rFonts w:ascii="Arial" w:hAnsi="Arial" w:cs="Arial"/>
        </w:rPr>
      </w:pPr>
      <w:r w:rsidRPr="0090124C">
        <w:rPr>
          <w:rFonts w:ascii="Arial" w:hAnsi="Arial" w:cs="Arial"/>
          <w:b/>
        </w:rPr>
        <w:t>Administration fee</w:t>
      </w:r>
      <w:r w:rsidRPr="0090124C">
        <w:rPr>
          <w:rFonts w:ascii="Arial" w:hAnsi="Arial" w:cs="Arial"/>
          <w:b/>
        </w:rPr>
        <w:tab/>
      </w:r>
      <w:r w:rsidRPr="0090124C">
        <w:rPr>
          <w:rFonts w:ascii="Arial" w:hAnsi="Arial" w:cs="Arial"/>
          <w:b/>
        </w:rPr>
        <w:tab/>
      </w:r>
      <w:r w:rsidRPr="0090124C">
        <w:rPr>
          <w:rFonts w:ascii="Arial" w:hAnsi="Arial" w:cs="Arial"/>
          <w:b/>
        </w:rPr>
        <w:tab/>
      </w:r>
      <w:r w:rsidRPr="0090124C">
        <w:rPr>
          <w:rFonts w:ascii="Arial" w:hAnsi="Arial" w:cs="Arial"/>
          <w:b/>
        </w:rPr>
        <w:tab/>
      </w:r>
      <w:r w:rsidRPr="0090124C">
        <w:rPr>
          <w:rFonts w:ascii="Arial" w:hAnsi="Arial" w:cs="Arial"/>
          <w:b/>
        </w:rPr>
        <w:tab/>
      </w:r>
      <w:r w:rsidRPr="0090124C">
        <w:rPr>
          <w:rFonts w:ascii="Arial" w:hAnsi="Arial" w:cs="Arial"/>
          <w:b/>
        </w:rPr>
        <w:tab/>
      </w:r>
      <w:r w:rsidR="00382BB3">
        <w:rPr>
          <w:rFonts w:ascii="Arial" w:hAnsi="Arial" w:cs="Arial"/>
          <w:b/>
        </w:rPr>
        <w:tab/>
      </w:r>
      <w:r w:rsidR="00382BB3">
        <w:rPr>
          <w:rFonts w:ascii="Arial" w:hAnsi="Arial" w:cs="Arial"/>
        </w:rPr>
        <w:t>$</w:t>
      </w:r>
      <w:r w:rsidRPr="0090124C">
        <w:rPr>
          <w:rFonts w:ascii="Arial" w:hAnsi="Arial" w:cs="Arial"/>
        </w:rPr>
        <w:t>25</w:t>
      </w:r>
    </w:p>
    <w:p w:rsidR="00382BB3" w:rsidRPr="00382BB3" w:rsidRDefault="00382BB3" w:rsidP="00C60E9D">
      <w:pPr>
        <w:spacing w:line="240" w:lineRule="auto"/>
        <w:rPr>
          <w:rFonts w:ascii="Arial" w:hAnsi="Arial" w:cs="Arial"/>
        </w:rPr>
      </w:pPr>
      <w:r>
        <w:rPr>
          <w:rFonts w:ascii="Arial" w:hAnsi="Arial" w:cs="Arial"/>
          <w:b/>
        </w:rPr>
        <w:t>AGM Deposit**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$100</w:t>
      </w:r>
    </w:p>
    <w:p w:rsidR="0090124C" w:rsidRDefault="0090124C" w:rsidP="00C60E9D">
      <w:pPr>
        <w:spacing w:line="240" w:lineRule="auto"/>
        <w:rPr>
          <w:rFonts w:ascii="Arial" w:hAnsi="Arial" w:cs="Arial"/>
        </w:rPr>
      </w:pPr>
      <w:r>
        <w:rPr>
          <w:rFonts w:ascii="Arial" w:hAnsi="Arial" w:cs="Arial"/>
          <w:b/>
        </w:rPr>
        <w:t>Fundraising fee***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0124C">
        <w:rPr>
          <w:rFonts w:ascii="Arial" w:hAnsi="Arial" w:cs="Arial"/>
        </w:rPr>
        <w:t>$200</w:t>
      </w:r>
    </w:p>
    <w:p w:rsidR="006A0211" w:rsidRDefault="006A0211" w:rsidP="00C60E9D">
      <w:pPr>
        <w:spacing w:line="240" w:lineRule="auto"/>
        <w:rPr>
          <w:rFonts w:ascii="Arial" w:hAnsi="Arial" w:cs="Arial"/>
        </w:rPr>
      </w:pP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*Fees include a team picture</w:t>
      </w: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*A discount of $150 is offered on the registration fees of the 3</w:t>
      </w:r>
      <w:r w:rsidRPr="00A2010A">
        <w:rPr>
          <w:rFonts w:ascii="Arial" w:hAnsi="Arial" w:cs="Arial"/>
          <w:sz w:val="20"/>
          <w:szCs w:val="20"/>
          <w:vertAlign w:val="superscript"/>
        </w:rPr>
        <w:t>rd</w:t>
      </w:r>
      <w:r w:rsidRPr="00A2010A">
        <w:rPr>
          <w:rFonts w:ascii="Arial" w:hAnsi="Arial" w:cs="Arial"/>
          <w:sz w:val="20"/>
          <w:szCs w:val="20"/>
        </w:rPr>
        <w:t xml:space="preserve"> and each additional child registered</w:t>
      </w: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*Refunds will be subject to a $100</w:t>
      </w:r>
      <w:r w:rsidR="006226E1">
        <w:rPr>
          <w:rFonts w:ascii="Arial" w:hAnsi="Arial" w:cs="Arial"/>
          <w:sz w:val="20"/>
          <w:szCs w:val="20"/>
        </w:rPr>
        <w:t xml:space="preserve"> non-refundable fee up to September 1</w:t>
      </w:r>
      <w:proofErr w:type="gramStart"/>
      <w:r w:rsidR="006226E1">
        <w:rPr>
          <w:rFonts w:ascii="Arial" w:hAnsi="Arial" w:cs="Arial"/>
          <w:sz w:val="20"/>
          <w:szCs w:val="20"/>
        </w:rPr>
        <w:t>,2020</w:t>
      </w:r>
      <w:proofErr w:type="gramEnd"/>
      <w:r w:rsidRPr="00A2010A">
        <w:rPr>
          <w:rFonts w:ascii="Arial" w:hAnsi="Arial" w:cs="Arial"/>
          <w:sz w:val="20"/>
          <w:szCs w:val="20"/>
        </w:rPr>
        <w:t xml:space="preserve"> after which there will be no refunds except for reasons outlined in CNN Spurs Policies and Procedures</w:t>
      </w: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**If your family is represented at the 2021 Annual General Meeting a $100 per family credit will be offered towards 2021-2022 registration fees</w:t>
      </w: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***includes a $100 fundra</w:t>
      </w:r>
      <w:r w:rsidR="006226E1">
        <w:rPr>
          <w:rFonts w:ascii="Arial" w:hAnsi="Arial" w:cs="Arial"/>
          <w:sz w:val="20"/>
          <w:szCs w:val="20"/>
        </w:rPr>
        <w:t>ising deposit that is recoverable</w:t>
      </w:r>
      <w:r w:rsidRPr="00A2010A">
        <w:rPr>
          <w:rFonts w:ascii="Arial" w:hAnsi="Arial" w:cs="Arial"/>
          <w:sz w:val="20"/>
          <w:szCs w:val="20"/>
        </w:rPr>
        <w:t xml:space="preserve"> based on fundraising efforts</w:t>
      </w:r>
    </w:p>
    <w:p w:rsidR="000945A9" w:rsidRDefault="000945A9" w:rsidP="00C60E9D">
      <w:pPr>
        <w:spacing w:line="240" w:lineRule="auto"/>
        <w:jc w:val="both"/>
        <w:rPr>
          <w:rFonts w:ascii="Arial" w:hAnsi="Arial" w:cs="Arial"/>
        </w:rPr>
      </w:pPr>
    </w:p>
    <w:p w:rsidR="000945A9" w:rsidRPr="00A2010A" w:rsidRDefault="000945A9" w:rsidP="00C60E9D">
      <w:pPr>
        <w:spacing w:line="240" w:lineRule="auto"/>
        <w:jc w:val="both"/>
        <w:rPr>
          <w:rFonts w:ascii="Arial" w:hAnsi="Arial" w:cs="Arial"/>
          <w:b/>
        </w:rPr>
      </w:pPr>
      <w:r w:rsidRPr="00A2010A">
        <w:rPr>
          <w:rFonts w:ascii="Arial" w:hAnsi="Arial" w:cs="Arial"/>
          <w:b/>
        </w:rPr>
        <w:t>Payment Schedule</w:t>
      </w:r>
    </w:p>
    <w:p w:rsidR="000945A9" w:rsidRPr="00A2010A" w:rsidRDefault="000945A9" w:rsidP="00C60E9D">
      <w:pPr>
        <w:spacing w:line="240" w:lineRule="auto"/>
        <w:jc w:val="both"/>
        <w:rPr>
          <w:rFonts w:ascii="Arial" w:hAnsi="Arial" w:cs="Arial"/>
          <w:sz w:val="20"/>
          <w:szCs w:val="20"/>
        </w:rPr>
      </w:pPr>
      <w:r w:rsidRPr="00A2010A">
        <w:rPr>
          <w:rFonts w:ascii="Arial" w:hAnsi="Arial" w:cs="Arial"/>
          <w:sz w:val="20"/>
          <w:szCs w:val="20"/>
        </w:rPr>
        <w:t>$100</w:t>
      </w:r>
      <w:r w:rsidR="00A2010A" w:rsidRPr="00A2010A">
        <w:rPr>
          <w:rFonts w:ascii="Arial" w:hAnsi="Arial" w:cs="Arial"/>
          <w:sz w:val="20"/>
          <w:szCs w:val="20"/>
        </w:rPr>
        <w:t>/player</w:t>
      </w:r>
      <w:r w:rsidRPr="00A2010A">
        <w:rPr>
          <w:rFonts w:ascii="Arial" w:hAnsi="Arial" w:cs="Arial"/>
          <w:sz w:val="20"/>
          <w:szCs w:val="20"/>
        </w:rPr>
        <w:t xml:space="preserve"> deposit required </w:t>
      </w:r>
      <w:r w:rsidR="00A2010A" w:rsidRPr="00A2010A">
        <w:rPr>
          <w:rFonts w:ascii="Arial" w:hAnsi="Arial" w:cs="Arial"/>
          <w:sz w:val="20"/>
          <w:szCs w:val="20"/>
        </w:rPr>
        <w:t>at the time of registration</w:t>
      </w:r>
    </w:p>
    <w:p w:rsidR="00A2010A" w:rsidRPr="00A2010A" w:rsidRDefault="00A2010A" w:rsidP="00C60E9D">
      <w:pPr>
        <w:spacing w:line="240" w:lineRule="auto"/>
        <w:jc w:val="both"/>
        <w:rPr>
          <w:rFonts w:ascii="Arial" w:hAnsi="Arial" w:cs="Arial"/>
          <w:sz w:val="20"/>
          <w:szCs w:val="20"/>
        </w:rPr>
      </w:pPr>
      <w:r w:rsidRPr="00A2010A">
        <w:rPr>
          <w:rFonts w:ascii="Arial" w:hAnsi="Arial" w:cs="Arial"/>
          <w:sz w:val="20"/>
          <w:szCs w:val="20"/>
        </w:rPr>
        <w:t>The remaining amount will be divided equally into payments coming out on August 15, September 15, October 15, November 15, and December 15 of 2020</w:t>
      </w:r>
    </w:p>
    <w:p w:rsidR="00A2010A" w:rsidRPr="00A2010A" w:rsidRDefault="00A2010A" w:rsidP="00C60E9D">
      <w:pPr>
        <w:spacing w:line="240" w:lineRule="auto"/>
        <w:jc w:val="both"/>
        <w:rPr>
          <w:rFonts w:ascii="Arial" w:hAnsi="Arial" w:cs="Arial"/>
          <w:sz w:val="20"/>
          <w:szCs w:val="20"/>
        </w:rPr>
      </w:pPr>
      <w:r>
        <w:rPr>
          <w:rFonts w:ascii="Arial" w:hAnsi="Arial" w:cs="Arial"/>
          <w:sz w:val="20"/>
          <w:szCs w:val="20"/>
        </w:rPr>
        <w:t>All online registrations are payable by credit card. Cash and cheques will not be accepted. All fees must be paid in full by December 15, 2020. Registration is not considered complete until post-dated payments have been scheduled by credit card. All NSF payments will be charged a $25 fee</w:t>
      </w:r>
    </w:p>
    <w:p w:rsidR="00382BB3" w:rsidRPr="00382BB3" w:rsidRDefault="00382BB3" w:rsidP="00C60E9D">
      <w:pPr>
        <w:spacing w:line="240" w:lineRule="auto"/>
        <w:rPr>
          <w:rFonts w:ascii="Arial" w:hAnsi="Arial" w:cs="Arial"/>
        </w:rPr>
      </w:pPr>
    </w:p>
    <w:p w:rsidR="006A0211" w:rsidRPr="006A0211" w:rsidRDefault="006A0211" w:rsidP="00C60E9D">
      <w:pPr>
        <w:spacing w:line="240" w:lineRule="auto"/>
        <w:rPr>
          <w:rFonts w:ascii="Arial" w:hAnsi="Arial" w:cs="Arial"/>
          <w:b/>
        </w:rPr>
      </w:pPr>
    </w:p>
    <w:p w:rsidR="0090124C" w:rsidRPr="0090124C" w:rsidRDefault="0090124C" w:rsidP="00C60E9D">
      <w:pPr>
        <w:spacing w:line="240" w:lineRule="auto"/>
        <w:rPr>
          <w:rFonts w:ascii="Arial" w:hAnsi="Arial" w:cs="Arial"/>
        </w:rPr>
      </w:pPr>
    </w:p>
    <w:sectPr w:rsidR="0090124C" w:rsidRPr="0090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FD2"/>
    <w:multiLevelType w:val="hybridMultilevel"/>
    <w:tmpl w:val="D6C4C1CA"/>
    <w:lvl w:ilvl="0" w:tplc="9FBC70B2">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AA5B8A"/>
    <w:multiLevelType w:val="hybridMultilevel"/>
    <w:tmpl w:val="581A55C6"/>
    <w:lvl w:ilvl="0" w:tplc="8F2C06C6">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BB3A38"/>
    <w:multiLevelType w:val="hybridMultilevel"/>
    <w:tmpl w:val="FF2841CE"/>
    <w:lvl w:ilvl="0" w:tplc="F20097FA">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D1"/>
    <w:rsid w:val="00084E2B"/>
    <w:rsid w:val="000945A9"/>
    <w:rsid w:val="000E7756"/>
    <w:rsid w:val="00382BB3"/>
    <w:rsid w:val="00452A08"/>
    <w:rsid w:val="004A3401"/>
    <w:rsid w:val="006226E1"/>
    <w:rsid w:val="006A0211"/>
    <w:rsid w:val="008249D1"/>
    <w:rsid w:val="0090124C"/>
    <w:rsid w:val="00954328"/>
    <w:rsid w:val="00981A16"/>
    <w:rsid w:val="00A2010A"/>
    <w:rsid w:val="00C60E9D"/>
    <w:rsid w:val="00E91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D1"/>
    <w:rPr>
      <w:rFonts w:ascii="Tahoma" w:hAnsi="Tahoma" w:cs="Tahoma"/>
      <w:sz w:val="16"/>
      <w:szCs w:val="16"/>
    </w:rPr>
  </w:style>
  <w:style w:type="character" w:styleId="Hyperlink">
    <w:name w:val="Hyperlink"/>
    <w:basedOn w:val="DefaultParagraphFont"/>
    <w:uiPriority w:val="99"/>
    <w:unhideWhenUsed/>
    <w:rsid w:val="004A3401"/>
    <w:rPr>
      <w:color w:val="0000FF" w:themeColor="hyperlink"/>
      <w:u w:val="single"/>
    </w:rPr>
  </w:style>
  <w:style w:type="paragraph" w:styleId="ListParagraph">
    <w:name w:val="List Paragraph"/>
    <w:basedOn w:val="Normal"/>
    <w:uiPriority w:val="34"/>
    <w:qFormat/>
    <w:rsid w:val="00094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D1"/>
    <w:rPr>
      <w:rFonts w:ascii="Tahoma" w:hAnsi="Tahoma" w:cs="Tahoma"/>
      <w:sz w:val="16"/>
      <w:szCs w:val="16"/>
    </w:rPr>
  </w:style>
  <w:style w:type="character" w:styleId="Hyperlink">
    <w:name w:val="Hyperlink"/>
    <w:basedOn w:val="DefaultParagraphFont"/>
    <w:uiPriority w:val="99"/>
    <w:unhideWhenUsed/>
    <w:rsid w:val="004A3401"/>
    <w:rPr>
      <w:color w:val="0000FF" w:themeColor="hyperlink"/>
      <w:u w:val="single"/>
    </w:rPr>
  </w:style>
  <w:style w:type="paragraph" w:styleId="ListParagraph">
    <w:name w:val="List Paragraph"/>
    <w:basedOn w:val="Normal"/>
    <w:uiPriority w:val="34"/>
    <w:qFormat/>
    <w:rsid w:val="0009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cnnspurs.com" TargetMode="External"/><Relationship Id="rId3" Type="http://schemas.microsoft.com/office/2007/relationships/stylesWithEffects" Target="stylesWithEffects.xml"/><Relationship Id="rId7" Type="http://schemas.openxmlformats.org/officeDocument/2006/relationships/hyperlink" Target="https://go.teamsnap.com/forms/231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ckeyalberta.ca/parent-decla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Deniam2</dc:creator>
  <cp:lastModifiedBy>Deniam2</cp:lastModifiedBy>
  <cp:revision>5</cp:revision>
  <dcterms:created xsi:type="dcterms:W3CDTF">2020-06-12T20:49:00Z</dcterms:created>
  <dcterms:modified xsi:type="dcterms:W3CDTF">2020-06-25T05:45:00Z</dcterms:modified>
</cp:coreProperties>
</file>