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65" w:rsidRDefault="009402E9">
      <w:pPr>
        <w:widowControl w:val="0"/>
        <w:jc w:val="center"/>
        <w:rPr>
          <w:b/>
          <w:sz w:val="32"/>
          <w:szCs w:val="32"/>
        </w:rPr>
      </w:pPr>
      <w:bookmarkStart w:id="0" w:name="_gjdgxs" w:colFirst="0" w:colLast="0"/>
      <w:bookmarkStart w:id="1" w:name="_GoBack"/>
      <w:bookmarkEnd w:id="0"/>
      <w:bookmarkEnd w:id="1"/>
      <w:r>
        <w:rPr>
          <w:b/>
          <w:sz w:val="32"/>
          <w:szCs w:val="32"/>
        </w:rPr>
        <w:t>Carleton Place Girls Hockey Association</w:t>
      </w:r>
    </w:p>
    <w:p w:rsidR="00466177" w:rsidRDefault="001514D9">
      <w:pPr>
        <w:widowControl w:val="0"/>
        <w:jc w:val="center"/>
        <w:rPr>
          <w:b/>
          <w:sz w:val="32"/>
          <w:szCs w:val="32"/>
          <w:u w:val="single"/>
        </w:rPr>
      </w:pPr>
      <w:r>
        <w:rPr>
          <w:b/>
          <w:sz w:val="32"/>
          <w:szCs w:val="32"/>
          <w:u w:val="single"/>
        </w:rPr>
        <w:t xml:space="preserve">Annual </w:t>
      </w:r>
      <w:r w:rsidR="006156B6">
        <w:rPr>
          <w:b/>
          <w:sz w:val="32"/>
          <w:szCs w:val="32"/>
          <w:u w:val="single"/>
        </w:rPr>
        <w:t xml:space="preserve">General Meeting – </w:t>
      </w:r>
      <w:r>
        <w:rPr>
          <w:b/>
          <w:sz w:val="32"/>
          <w:szCs w:val="32"/>
          <w:u w:val="single"/>
        </w:rPr>
        <w:t>May 19, 2021</w:t>
      </w:r>
    </w:p>
    <w:p w:rsidR="00897865" w:rsidRDefault="006156B6">
      <w:pPr>
        <w:widowControl w:val="0"/>
        <w:jc w:val="center"/>
        <w:rPr>
          <w:b/>
          <w:sz w:val="32"/>
          <w:szCs w:val="32"/>
          <w:u w:val="single"/>
        </w:rPr>
      </w:pPr>
      <w:r>
        <w:rPr>
          <w:b/>
          <w:sz w:val="32"/>
          <w:szCs w:val="32"/>
          <w:u w:val="single"/>
        </w:rPr>
        <w:t>Meeting Minutes</w:t>
      </w:r>
    </w:p>
    <w:tbl>
      <w:tblPr>
        <w:tblStyle w:val="5"/>
        <w:tblW w:w="10310" w:type="dxa"/>
        <w:tblInd w:w="490" w:type="dxa"/>
        <w:tblLayout w:type="fixed"/>
        <w:tblLook w:val="0000" w:firstRow="0" w:lastRow="0" w:firstColumn="0" w:lastColumn="0" w:noHBand="0" w:noVBand="0"/>
      </w:tblPr>
      <w:tblGrid>
        <w:gridCol w:w="1940"/>
        <w:gridCol w:w="8370"/>
      </w:tblGrid>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Topic:</w:t>
            </w:r>
          </w:p>
        </w:tc>
        <w:tc>
          <w:tcPr>
            <w:tcW w:w="8370" w:type="dxa"/>
            <w:vAlign w:val="center"/>
          </w:tcPr>
          <w:p w:rsidR="00897865" w:rsidRDefault="00ED557A">
            <w:pPr>
              <w:pBdr>
                <w:top w:val="nil"/>
                <w:left w:val="nil"/>
                <w:bottom w:val="nil"/>
                <w:right w:val="nil"/>
                <w:between w:val="nil"/>
              </w:pBdr>
              <w:spacing w:before="0" w:after="0" w:line="240" w:lineRule="auto"/>
              <w:jc w:val="left"/>
              <w:rPr>
                <w:color w:val="000000"/>
              </w:rPr>
            </w:pPr>
            <w:r>
              <w:rPr>
                <w:color w:val="000000"/>
              </w:rPr>
              <w:t>Annual General Meeting</w:t>
            </w:r>
          </w:p>
        </w:tc>
      </w:tr>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Date:</w:t>
            </w:r>
          </w:p>
        </w:tc>
        <w:tc>
          <w:tcPr>
            <w:tcW w:w="8370" w:type="dxa"/>
            <w:vAlign w:val="center"/>
          </w:tcPr>
          <w:p w:rsidR="00897865" w:rsidRDefault="00ED557A" w:rsidP="006156B6">
            <w:pPr>
              <w:pBdr>
                <w:top w:val="nil"/>
                <w:left w:val="nil"/>
                <w:bottom w:val="nil"/>
                <w:right w:val="nil"/>
                <w:between w:val="nil"/>
              </w:pBdr>
              <w:spacing w:before="0" w:after="0" w:line="240" w:lineRule="auto"/>
              <w:jc w:val="left"/>
              <w:rPr>
                <w:color w:val="000000"/>
                <w:highlight w:val="yellow"/>
              </w:rPr>
            </w:pPr>
            <w:r>
              <w:t>May 19, 2021</w:t>
            </w:r>
          </w:p>
        </w:tc>
      </w:tr>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Time:</w:t>
            </w:r>
          </w:p>
        </w:tc>
        <w:tc>
          <w:tcPr>
            <w:tcW w:w="8370" w:type="dxa"/>
            <w:vAlign w:val="center"/>
          </w:tcPr>
          <w:p w:rsidR="00897865" w:rsidRDefault="006156B6" w:rsidP="006156B6">
            <w:pPr>
              <w:pBdr>
                <w:top w:val="nil"/>
                <w:left w:val="nil"/>
                <w:bottom w:val="nil"/>
                <w:right w:val="nil"/>
                <w:between w:val="nil"/>
              </w:pBdr>
              <w:spacing w:before="0" w:after="0" w:line="240" w:lineRule="auto"/>
              <w:jc w:val="left"/>
              <w:rPr>
                <w:color w:val="000000"/>
              </w:rPr>
            </w:pPr>
            <w:r>
              <w:rPr>
                <w:color w:val="000000"/>
              </w:rPr>
              <w:t>6:3</w:t>
            </w:r>
            <w:r w:rsidR="00466177">
              <w:rPr>
                <w:color w:val="000000"/>
              </w:rPr>
              <w:t>0pm</w:t>
            </w:r>
          </w:p>
        </w:tc>
      </w:tr>
      <w:tr w:rsidR="00897865">
        <w:trPr>
          <w:trHeight w:val="360"/>
        </w:trPr>
        <w:tc>
          <w:tcPr>
            <w:tcW w:w="1940" w:type="dxa"/>
            <w:vAlign w:val="center"/>
          </w:tcPr>
          <w:p w:rsidR="00897865" w:rsidRDefault="009402E9">
            <w:pPr>
              <w:pBdr>
                <w:top w:val="nil"/>
                <w:left w:val="nil"/>
                <w:bottom w:val="nil"/>
                <w:right w:val="nil"/>
                <w:between w:val="nil"/>
              </w:pBdr>
              <w:spacing w:before="0" w:after="0" w:line="240" w:lineRule="auto"/>
              <w:jc w:val="left"/>
              <w:rPr>
                <w:color w:val="0070C0"/>
              </w:rPr>
            </w:pPr>
            <w:r>
              <w:rPr>
                <w:color w:val="0070C0"/>
              </w:rPr>
              <w:t>Location:</w:t>
            </w:r>
          </w:p>
        </w:tc>
        <w:tc>
          <w:tcPr>
            <w:tcW w:w="8370" w:type="dxa"/>
            <w:vAlign w:val="center"/>
          </w:tcPr>
          <w:p w:rsidR="00897865" w:rsidRDefault="00466177">
            <w:pPr>
              <w:pBdr>
                <w:top w:val="nil"/>
                <w:left w:val="nil"/>
                <w:bottom w:val="nil"/>
                <w:right w:val="nil"/>
                <w:between w:val="nil"/>
              </w:pBdr>
              <w:spacing w:before="0" w:after="0" w:line="240" w:lineRule="auto"/>
              <w:jc w:val="left"/>
              <w:rPr>
                <w:color w:val="000000"/>
              </w:rPr>
            </w:pPr>
            <w:r>
              <w:rPr>
                <w:color w:val="000000"/>
              </w:rPr>
              <w:t>Zoom</w:t>
            </w:r>
          </w:p>
        </w:tc>
      </w:tr>
    </w:tbl>
    <w:p w:rsidR="00897865" w:rsidRDefault="00897865">
      <w:pPr>
        <w:pBdr>
          <w:top w:val="nil"/>
          <w:left w:val="nil"/>
          <w:bottom w:val="single" w:sz="4" w:space="1" w:color="893001"/>
          <w:right w:val="nil"/>
          <w:between w:val="nil"/>
        </w:pBdr>
        <w:spacing w:before="7" w:after="0" w:line="240" w:lineRule="auto"/>
        <w:rPr>
          <w:color w:val="000000"/>
        </w:rPr>
      </w:pPr>
    </w:p>
    <w:p w:rsidR="00897865" w:rsidRDefault="009402E9">
      <w:pPr>
        <w:pBdr>
          <w:top w:val="nil"/>
          <w:left w:val="nil"/>
          <w:bottom w:val="nil"/>
          <w:right w:val="nil"/>
          <w:between w:val="nil"/>
        </w:pBdr>
        <w:ind w:left="490" w:right="490"/>
        <w:rPr>
          <w:b/>
          <w:color w:val="000000"/>
          <w:u w:val="single"/>
        </w:rPr>
      </w:pPr>
      <w:r>
        <w:rPr>
          <w:b/>
          <w:color w:val="000000"/>
          <w:u w:val="single"/>
        </w:rPr>
        <w:t>Attendees:</w:t>
      </w:r>
    </w:p>
    <w:p w:rsidR="00FA730F" w:rsidRDefault="00FA730F" w:rsidP="00FA730F">
      <w:pPr>
        <w:pBdr>
          <w:top w:val="nil"/>
          <w:left w:val="nil"/>
          <w:bottom w:val="nil"/>
          <w:right w:val="nil"/>
          <w:between w:val="nil"/>
        </w:pBdr>
        <w:spacing w:before="0" w:after="0" w:line="240" w:lineRule="auto"/>
        <w:ind w:left="488" w:right="488" w:hanging="488"/>
        <w:rPr>
          <w:color w:val="000000"/>
        </w:rPr>
      </w:pPr>
      <w:r>
        <w:rPr>
          <w:color w:val="000000"/>
        </w:rPr>
        <w:t>Dave Mitchel</w:t>
      </w:r>
      <w:r>
        <w:rPr>
          <w:color w:val="000000"/>
        </w:rPr>
        <w:tab/>
      </w:r>
      <w:r>
        <w:rPr>
          <w:color w:val="000000"/>
        </w:rPr>
        <w:tab/>
      </w:r>
      <w:r>
        <w:rPr>
          <w:color w:val="000000"/>
        </w:rPr>
        <w:tab/>
        <w:t>Interim President</w:t>
      </w:r>
    </w:p>
    <w:p w:rsidR="00897865" w:rsidRDefault="009402E9" w:rsidP="00FA730F">
      <w:pPr>
        <w:pBdr>
          <w:top w:val="nil"/>
          <w:left w:val="nil"/>
          <w:bottom w:val="nil"/>
          <w:right w:val="nil"/>
          <w:between w:val="nil"/>
        </w:pBdr>
        <w:spacing w:before="0" w:after="0" w:line="240" w:lineRule="auto"/>
        <w:ind w:left="488" w:right="488" w:hanging="488"/>
        <w:rPr>
          <w:color w:val="000000"/>
        </w:rPr>
      </w:pPr>
      <w:r>
        <w:rPr>
          <w:color w:val="000000"/>
        </w:rPr>
        <w:t>Ryan Carroll</w:t>
      </w:r>
      <w:r>
        <w:rPr>
          <w:color w:val="000000"/>
        </w:rPr>
        <w:tab/>
      </w:r>
      <w:r>
        <w:rPr>
          <w:color w:val="000000"/>
        </w:rPr>
        <w:tab/>
      </w:r>
      <w:r>
        <w:rPr>
          <w:color w:val="000000"/>
        </w:rPr>
        <w:tab/>
      </w:r>
      <w:r w:rsidR="00466177">
        <w:rPr>
          <w:color w:val="000000"/>
        </w:rPr>
        <w:t>Past-</w:t>
      </w:r>
      <w:r>
        <w:rPr>
          <w:color w:val="000000"/>
        </w:rPr>
        <w:t>President</w:t>
      </w:r>
    </w:p>
    <w:p w:rsidR="00466177" w:rsidRDefault="00466177" w:rsidP="00FA730F">
      <w:pPr>
        <w:pBdr>
          <w:top w:val="nil"/>
          <w:left w:val="nil"/>
          <w:bottom w:val="nil"/>
          <w:right w:val="nil"/>
          <w:between w:val="nil"/>
        </w:pBdr>
        <w:spacing w:before="0" w:after="0" w:line="240" w:lineRule="auto"/>
        <w:ind w:left="488" w:right="488" w:hanging="488"/>
        <w:rPr>
          <w:color w:val="000000"/>
        </w:rPr>
      </w:pPr>
      <w:r>
        <w:rPr>
          <w:color w:val="000000"/>
        </w:rPr>
        <w:t>Crystal Devlin</w:t>
      </w:r>
      <w:r>
        <w:rPr>
          <w:color w:val="000000"/>
        </w:rPr>
        <w:tab/>
      </w:r>
      <w:r>
        <w:rPr>
          <w:color w:val="000000"/>
        </w:rPr>
        <w:tab/>
      </w:r>
      <w:r>
        <w:rPr>
          <w:color w:val="000000"/>
        </w:rPr>
        <w:tab/>
      </w:r>
      <w:r w:rsidR="006156B6">
        <w:rPr>
          <w:color w:val="000000"/>
        </w:rPr>
        <w:t>Ice Scheduler</w:t>
      </w:r>
    </w:p>
    <w:p w:rsidR="00897865" w:rsidRDefault="009402E9" w:rsidP="00FA730F">
      <w:pPr>
        <w:pBdr>
          <w:top w:val="nil"/>
          <w:left w:val="nil"/>
          <w:bottom w:val="nil"/>
          <w:right w:val="nil"/>
          <w:between w:val="nil"/>
        </w:pBdr>
        <w:spacing w:before="0" w:after="0" w:line="240" w:lineRule="auto"/>
        <w:ind w:left="488" w:right="488" w:hanging="488"/>
        <w:rPr>
          <w:color w:val="000000"/>
        </w:rPr>
      </w:pPr>
      <w:r>
        <w:rPr>
          <w:color w:val="000000"/>
        </w:rPr>
        <w:t>Jen Wright</w:t>
      </w:r>
      <w:r>
        <w:rPr>
          <w:color w:val="000000"/>
        </w:rPr>
        <w:tab/>
      </w:r>
      <w:r>
        <w:rPr>
          <w:color w:val="000000"/>
        </w:rPr>
        <w:tab/>
      </w:r>
      <w:r>
        <w:rPr>
          <w:color w:val="000000"/>
        </w:rPr>
        <w:tab/>
        <w:t xml:space="preserve">Competitive Director </w:t>
      </w:r>
    </w:p>
    <w:p w:rsidR="00466177" w:rsidRPr="00466177" w:rsidRDefault="00466177" w:rsidP="00FA730F">
      <w:pPr>
        <w:pBdr>
          <w:top w:val="nil"/>
          <w:left w:val="nil"/>
          <w:bottom w:val="nil"/>
          <w:right w:val="nil"/>
          <w:between w:val="nil"/>
        </w:pBdr>
        <w:spacing w:before="0" w:after="0" w:line="240" w:lineRule="auto"/>
        <w:ind w:left="488" w:right="488" w:hanging="488"/>
      </w:pPr>
      <w:r w:rsidRPr="00466177">
        <w:t>Pat Bissonnette</w:t>
      </w:r>
      <w:r w:rsidRPr="00466177">
        <w:tab/>
      </w:r>
      <w:r w:rsidRPr="00466177">
        <w:tab/>
      </w:r>
      <w:r w:rsidRPr="00466177">
        <w:tab/>
      </w:r>
      <w:proofErr w:type="spellStart"/>
      <w:r w:rsidRPr="00466177">
        <w:t>FUNdamental</w:t>
      </w:r>
      <w:proofErr w:type="spellEnd"/>
      <w:r w:rsidRPr="00466177">
        <w:t xml:space="preserve"> &amp; House Director</w:t>
      </w:r>
      <w:r w:rsidR="006156B6">
        <w:t xml:space="preserve"> / Coach Mentor</w:t>
      </w:r>
    </w:p>
    <w:p w:rsidR="006156B6" w:rsidRDefault="006156B6" w:rsidP="00FA730F">
      <w:pPr>
        <w:pBdr>
          <w:top w:val="nil"/>
          <w:left w:val="nil"/>
          <w:bottom w:val="nil"/>
          <w:right w:val="nil"/>
          <w:between w:val="nil"/>
        </w:pBdr>
        <w:spacing w:before="0" w:after="0" w:line="240" w:lineRule="auto"/>
        <w:ind w:left="488" w:right="488" w:hanging="488"/>
        <w:rPr>
          <w:color w:val="000000"/>
        </w:rPr>
      </w:pPr>
      <w:r>
        <w:t>Amanda Waterfield</w:t>
      </w:r>
      <w:r>
        <w:rPr>
          <w:color w:val="000000"/>
        </w:rPr>
        <w:tab/>
      </w:r>
      <w:r>
        <w:rPr>
          <w:color w:val="000000"/>
        </w:rPr>
        <w:tab/>
        <w:t>Secretary / Director of Discipline and Risk Management</w:t>
      </w:r>
    </w:p>
    <w:p w:rsidR="006156B6" w:rsidRDefault="006156B6" w:rsidP="00FA730F">
      <w:pPr>
        <w:pBdr>
          <w:top w:val="nil"/>
          <w:left w:val="nil"/>
          <w:bottom w:val="nil"/>
          <w:right w:val="nil"/>
          <w:between w:val="nil"/>
        </w:pBdr>
        <w:spacing w:before="0" w:after="0" w:line="240" w:lineRule="auto"/>
        <w:ind w:left="488" w:right="488" w:hanging="488"/>
        <w:rPr>
          <w:color w:val="000000"/>
        </w:rPr>
      </w:pPr>
      <w:r>
        <w:rPr>
          <w:color w:val="000000"/>
        </w:rPr>
        <w:t>Brandy Mallinson</w:t>
      </w:r>
      <w:r>
        <w:rPr>
          <w:color w:val="000000"/>
        </w:rPr>
        <w:tab/>
      </w:r>
      <w:r>
        <w:rPr>
          <w:color w:val="000000"/>
        </w:rPr>
        <w:tab/>
        <w:t>Registrar</w:t>
      </w:r>
    </w:p>
    <w:p w:rsidR="006156B6" w:rsidRDefault="006156B6" w:rsidP="00FA730F">
      <w:pPr>
        <w:pBdr>
          <w:top w:val="nil"/>
          <w:left w:val="nil"/>
          <w:bottom w:val="nil"/>
          <w:right w:val="nil"/>
          <w:between w:val="nil"/>
        </w:pBdr>
        <w:spacing w:before="0" w:after="0" w:line="240" w:lineRule="auto"/>
        <w:ind w:left="488" w:right="488" w:hanging="488"/>
        <w:rPr>
          <w:color w:val="000000"/>
        </w:rPr>
      </w:pPr>
      <w:r>
        <w:rPr>
          <w:color w:val="000000"/>
        </w:rPr>
        <w:t>Stephany Grabe</w:t>
      </w:r>
      <w:r>
        <w:rPr>
          <w:color w:val="000000"/>
        </w:rPr>
        <w:tab/>
      </w:r>
      <w:r>
        <w:rPr>
          <w:color w:val="000000"/>
        </w:rPr>
        <w:tab/>
      </w:r>
      <w:r>
        <w:rPr>
          <w:color w:val="000000"/>
        </w:rPr>
        <w:tab/>
        <w:t>Equipment Manager / Special Events &amp; Communications Coordinator</w:t>
      </w:r>
    </w:p>
    <w:p w:rsidR="006156B6" w:rsidRDefault="006156B6" w:rsidP="00FA730F">
      <w:pPr>
        <w:pBdr>
          <w:top w:val="nil"/>
          <w:left w:val="nil"/>
          <w:bottom w:val="nil"/>
          <w:right w:val="nil"/>
          <w:between w:val="nil"/>
        </w:pBdr>
        <w:spacing w:before="0" w:after="0" w:line="240" w:lineRule="auto"/>
        <w:ind w:left="488" w:right="488" w:hanging="488"/>
        <w:rPr>
          <w:color w:val="000000"/>
        </w:rPr>
      </w:pPr>
      <w:r>
        <w:rPr>
          <w:color w:val="000000"/>
        </w:rPr>
        <w:t>Alex Bennett</w:t>
      </w:r>
      <w:r>
        <w:rPr>
          <w:color w:val="000000"/>
        </w:rPr>
        <w:tab/>
      </w:r>
      <w:r>
        <w:rPr>
          <w:color w:val="000000"/>
        </w:rPr>
        <w:tab/>
      </w:r>
      <w:r>
        <w:rPr>
          <w:color w:val="000000"/>
        </w:rPr>
        <w:tab/>
        <w:t xml:space="preserve">Treasurer  </w:t>
      </w:r>
    </w:p>
    <w:p w:rsidR="00897865" w:rsidRDefault="009402E9">
      <w:pPr>
        <w:widowControl w:val="0"/>
        <w:ind w:left="488"/>
        <w:rPr>
          <w:b/>
          <w:u w:val="single"/>
        </w:rPr>
      </w:pPr>
      <w:r>
        <w:rPr>
          <w:b/>
          <w:u w:val="single"/>
        </w:rPr>
        <w:t>Regrets:</w:t>
      </w:r>
    </w:p>
    <w:p w:rsidR="00FA730F" w:rsidRDefault="00FA730F" w:rsidP="00FA730F">
      <w:pPr>
        <w:pBdr>
          <w:top w:val="nil"/>
          <w:left w:val="nil"/>
          <w:bottom w:val="nil"/>
          <w:right w:val="nil"/>
          <w:between w:val="nil"/>
        </w:pBdr>
        <w:spacing w:before="0" w:after="0" w:line="240" w:lineRule="auto"/>
        <w:ind w:left="488" w:right="488" w:hanging="490"/>
        <w:rPr>
          <w:color w:val="000000"/>
        </w:rPr>
      </w:pPr>
      <w:r>
        <w:rPr>
          <w:color w:val="000000"/>
        </w:rPr>
        <w:t xml:space="preserve">Kayla </w:t>
      </w:r>
      <w:proofErr w:type="spellStart"/>
      <w:r>
        <w:rPr>
          <w:color w:val="000000"/>
        </w:rPr>
        <w:t>Twigge</w:t>
      </w:r>
      <w:proofErr w:type="spellEnd"/>
      <w:r>
        <w:rPr>
          <w:color w:val="000000"/>
        </w:rPr>
        <w:tab/>
      </w:r>
      <w:r>
        <w:rPr>
          <w:color w:val="000000"/>
        </w:rPr>
        <w:tab/>
      </w:r>
      <w:r>
        <w:rPr>
          <w:color w:val="000000"/>
        </w:rPr>
        <w:tab/>
        <w:t xml:space="preserve">Senior Rep </w:t>
      </w:r>
    </w:p>
    <w:p w:rsidR="00897865" w:rsidRDefault="00897865">
      <w:pPr>
        <w:widowControl w:val="0"/>
        <w:spacing w:after="0"/>
      </w:pPr>
    </w:p>
    <w:p w:rsidR="00897865" w:rsidRDefault="009402E9">
      <w:pPr>
        <w:widowControl w:val="0"/>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br/>
      </w:r>
    </w:p>
    <w:p w:rsidR="00897865" w:rsidRDefault="009402E9">
      <w:pPr>
        <w:pStyle w:val="Heading1"/>
        <w:keepNext/>
        <w:numPr>
          <w:ilvl w:val="0"/>
          <w:numId w:val="1"/>
        </w:numPr>
        <w:ind w:left="1382" w:right="490" w:hanging="950"/>
      </w:pPr>
      <w:r>
        <w:rPr>
          <w:color w:val="000000"/>
        </w:rPr>
        <w:t>Introductions</w:t>
      </w:r>
    </w:p>
    <w:p w:rsidR="00FA730F" w:rsidRDefault="00FA730F" w:rsidP="00006D45">
      <w:pPr>
        <w:pBdr>
          <w:top w:val="nil"/>
          <w:left w:val="nil"/>
          <w:bottom w:val="nil"/>
          <w:right w:val="nil"/>
          <w:between w:val="nil"/>
        </w:pBdr>
        <w:spacing w:before="60" w:after="60" w:line="288" w:lineRule="auto"/>
        <w:ind w:left="1440" w:right="488"/>
        <w:rPr>
          <w:color w:val="000000"/>
          <w:sz w:val="24"/>
          <w:szCs w:val="20"/>
        </w:rPr>
      </w:pPr>
      <w:r>
        <w:rPr>
          <w:color w:val="000000"/>
          <w:sz w:val="24"/>
          <w:szCs w:val="20"/>
        </w:rPr>
        <w:t xml:space="preserve">Dave started with explaining why we as an executive would not be allowing for any proxies.  He explained there was no way to account for the proxies as we had intended on doing the Zoom Polling.  The Zoom polling would allow us in real time to have the results.  Also as this </w:t>
      </w:r>
      <w:r>
        <w:rPr>
          <w:color w:val="000000"/>
          <w:sz w:val="24"/>
          <w:szCs w:val="20"/>
        </w:rPr>
        <w:lastRenderedPageBreak/>
        <w:t xml:space="preserve">is a virtual meeting and proxies are usually for when someone cannot attend a meeting in person they would not be required. </w:t>
      </w:r>
    </w:p>
    <w:p w:rsidR="00FA730F" w:rsidRDefault="00FA730F" w:rsidP="00006D45">
      <w:pPr>
        <w:pBdr>
          <w:top w:val="nil"/>
          <w:left w:val="nil"/>
          <w:bottom w:val="nil"/>
          <w:right w:val="nil"/>
          <w:between w:val="nil"/>
        </w:pBdr>
        <w:spacing w:before="60" w:after="60" w:line="288" w:lineRule="auto"/>
        <w:ind w:left="1440" w:right="488"/>
        <w:rPr>
          <w:color w:val="000000"/>
          <w:sz w:val="24"/>
          <w:szCs w:val="20"/>
        </w:rPr>
      </w:pPr>
      <w:r>
        <w:rPr>
          <w:color w:val="000000"/>
          <w:sz w:val="24"/>
          <w:szCs w:val="20"/>
        </w:rPr>
        <w:t xml:space="preserve">Hamish Fraser – got on and questioned why it was the intention of the Executive to ignore the Constitution. </w:t>
      </w:r>
    </w:p>
    <w:p w:rsidR="00FA730F" w:rsidRDefault="00FA730F" w:rsidP="00006D45">
      <w:pPr>
        <w:pBdr>
          <w:top w:val="nil"/>
          <w:left w:val="nil"/>
          <w:bottom w:val="nil"/>
          <w:right w:val="nil"/>
          <w:between w:val="nil"/>
        </w:pBdr>
        <w:spacing w:before="60" w:after="60" w:line="288" w:lineRule="auto"/>
        <w:ind w:left="1440" w:right="488"/>
        <w:rPr>
          <w:color w:val="000000"/>
          <w:sz w:val="24"/>
          <w:szCs w:val="20"/>
        </w:rPr>
      </w:pPr>
      <w:r>
        <w:rPr>
          <w:color w:val="000000"/>
          <w:sz w:val="24"/>
          <w:szCs w:val="20"/>
        </w:rPr>
        <w:t xml:space="preserve">Luke </w:t>
      </w:r>
      <w:proofErr w:type="spellStart"/>
      <w:r>
        <w:rPr>
          <w:color w:val="000000"/>
          <w:sz w:val="24"/>
          <w:szCs w:val="20"/>
        </w:rPr>
        <w:t>B</w:t>
      </w:r>
      <w:r w:rsidR="00F0093F">
        <w:rPr>
          <w:color w:val="000000"/>
          <w:sz w:val="24"/>
          <w:szCs w:val="20"/>
        </w:rPr>
        <w:t>oomstra</w:t>
      </w:r>
      <w:proofErr w:type="spellEnd"/>
      <w:r>
        <w:rPr>
          <w:color w:val="000000"/>
          <w:sz w:val="24"/>
          <w:szCs w:val="20"/>
        </w:rPr>
        <w:t xml:space="preserve"> – offered to contact the Executive with different voting options. </w:t>
      </w:r>
    </w:p>
    <w:p w:rsidR="00FA730F" w:rsidRDefault="00FA730F" w:rsidP="00006D45">
      <w:pPr>
        <w:pBdr>
          <w:top w:val="nil"/>
          <w:left w:val="nil"/>
          <w:bottom w:val="nil"/>
          <w:right w:val="nil"/>
          <w:between w:val="nil"/>
        </w:pBdr>
        <w:spacing w:before="60" w:after="60" w:line="288" w:lineRule="auto"/>
        <w:ind w:left="1440" w:right="488"/>
        <w:rPr>
          <w:color w:val="000000"/>
          <w:sz w:val="24"/>
          <w:szCs w:val="20"/>
        </w:rPr>
      </w:pPr>
      <w:r>
        <w:rPr>
          <w:color w:val="000000"/>
          <w:sz w:val="24"/>
          <w:szCs w:val="20"/>
        </w:rPr>
        <w:t xml:space="preserve">Pat Bissonnette – spoke and apologized to the members for the Executives lack of following the Constitution and implied that there was a plan in place for something.  At this moment the Interim President got upset and left the meeting. </w:t>
      </w:r>
    </w:p>
    <w:p w:rsidR="00897865" w:rsidRDefault="00FA730F" w:rsidP="00006D45">
      <w:pPr>
        <w:pBdr>
          <w:top w:val="nil"/>
          <w:left w:val="nil"/>
          <w:bottom w:val="nil"/>
          <w:right w:val="nil"/>
          <w:between w:val="nil"/>
        </w:pBdr>
        <w:spacing w:before="60" w:after="60" w:line="288" w:lineRule="auto"/>
        <w:ind w:left="1440" w:right="488"/>
        <w:rPr>
          <w:color w:val="000000"/>
          <w:sz w:val="24"/>
          <w:szCs w:val="20"/>
        </w:rPr>
      </w:pPr>
      <w:r>
        <w:rPr>
          <w:color w:val="000000"/>
          <w:sz w:val="24"/>
          <w:szCs w:val="20"/>
        </w:rPr>
        <w:t xml:space="preserve">Steph Grabe then asked Pat what he thinks is going on and what he could possibly think that Dave or anyone is trying to do.  He said he does not know but that we should be following the constitution. </w:t>
      </w:r>
    </w:p>
    <w:p w:rsidR="00FA730F" w:rsidRDefault="00FA730F" w:rsidP="00006D45">
      <w:pPr>
        <w:pBdr>
          <w:top w:val="nil"/>
          <w:left w:val="nil"/>
          <w:bottom w:val="nil"/>
          <w:right w:val="nil"/>
          <w:between w:val="nil"/>
        </w:pBdr>
        <w:spacing w:before="60" w:after="60" w:line="288" w:lineRule="auto"/>
        <w:ind w:left="1440" w:right="488"/>
        <w:rPr>
          <w:color w:val="000000"/>
          <w:sz w:val="24"/>
          <w:szCs w:val="20"/>
        </w:rPr>
      </w:pPr>
      <w:r>
        <w:rPr>
          <w:color w:val="000000"/>
          <w:sz w:val="24"/>
          <w:szCs w:val="20"/>
        </w:rPr>
        <w:t xml:space="preserve">Amanda then lead the call and allowed the members to speak and ask any questions.  No voting could occur because of the previous email indicating we would not be </w:t>
      </w:r>
      <w:r w:rsidR="00F0093F">
        <w:rPr>
          <w:color w:val="000000"/>
          <w:sz w:val="24"/>
          <w:szCs w:val="20"/>
        </w:rPr>
        <w:t xml:space="preserve">voting on any positions tonight.  We moved forward with the meeting and each Director then provided their update. </w:t>
      </w:r>
    </w:p>
    <w:p w:rsidR="00F0093F" w:rsidRPr="00F0093F" w:rsidRDefault="00F0093F" w:rsidP="00F0093F">
      <w:pPr>
        <w:pStyle w:val="ListParagraph"/>
        <w:numPr>
          <w:ilvl w:val="2"/>
          <w:numId w:val="8"/>
        </w:numPr>
        <w:pBdr>
          <w:top w:val="nil"/>
          <w:left w:val="nil"/>
          <w:bottom w:val="nil"/>
          <w:right w:val="nil"/>
          <w:between w:val="nil"/>
        </w:pBdr>
        <w:spacing w:before="60" w:after="60" w:line="288" w:lineRule="auto"/>
        <w:ind w:left="1985" w:right="488"/>
        <w:rPr>
          <w:sz w:val="28"/>
        </w:rPr>
      </w:pPr>
      <w:r w:rsidRPr="00F0093F">
        <w:rPr>
          <w:color w:val="000000"/>
          <w:sz w:val="24"/>
          <w:szCs w:val="20"/>
        </w:rPr>
        <w:t xml:space="preserve">Alex provided the update on the financials. </w:t>
      </w:r>
    </w:p>
    <w:p w:rsidR="00F0093F" w:rsidRPr="00F0093F" w:rsidRDefault="00F0093F" w:rsidP="00F0093F">
      <w:pPr>
        <w:pStyle w:val="ListParagraph"/>
        <w:numPr>
          <w:ilvl w:val="2"/>
          <w:numId w:val="8"/>
        </w:numPr>
        <w:pBdr>
          <w:top w:val="nil"/>
          <w:left w:val="nil"/>
          <w:bottom w:val="nil"/>
          <w:right w:val="nil"/>
          <w:between w:val="nil"/>
        </w:pBdr>
        <w:spacing w:before="60" w:after="60" w:line="288" w:lineRule="auto"/>
        <w:ind w:left="1985" w:right="488"/>
        <w:rPr>
          <w:sz w:val="28"/>
        </w:rPr>
      </w:pPr>
      <w:r>
        <w:rPr>
          <w:color w:val="000000"/>
          <w:sz w:val="24"/>
          <w:szCs w:val="20"/>
        </w:rPr>
        <w:t xml:space="preserve">Amanda – provide and update on the R&amp;D role and secretary role.  Explained how this season unfortunately was run by the COVID-19 rules and guidelines put in place by the local health unit and our facilities.  Thanked the coaches and managers for working with us to ensure we were following the guidelines to keep the girls on the ice. </w:t>
      </w:r>
    </w:p>
    <w:p w:rsidR="00F0093F" w:rsidRPr="00CD6BC5" w:rsidRDefault="00CD6BC5" w:rsidP="00F0093F">
      <w:pPr>
        <w:pStyle w:val="ListParagraph"/>
        <w:numPr>
          <w:ilvl w:val="2"/>
          <w:numId w:val="8"/>
        </w:numPr>
        <w:pBdr>
          <w:top w:val="nil"/>
          <w:left w:val="nil"/>
          <w:bottom w:val="nil"/>
          <w:right w:val="nil"/>
          <w:between w:val="nil"/>
        </w:pBdr>
        <w:spacing w:before="60" w:after="60" w:line="288" w:lineRule="auto"/>
        <w:ind w:left="1985" w:right="488"/>
        <w:rPr>
          <w:sz w:val="28"/>
        </w:rPr>
      </w:pPr>
      <w:r>
        <w:rPr>
          <w:color w:val="000000"/>
          <w:sz w:val="24"/>
          <w:szCs w:val="20"/>
        </w:rPr>
        <w:t>Brandy provided an update on the registration for the 2020-21 season</w:t>
      </w:r>
    </w:p>
    <w:p w:rsidR="00CD6BC5" w:rsidRPr="00CD6BC5" w:rsidRDefault="00CD6BC5" w:rsidP="00F0093F">
      <w:pPr>
        <w:pStyle w:val="ListParagraph"/>
        <w:numPr>
          <w:ilvl w:val="2"/>
          <w:numId w:val="8"/>
        </w:numPr>
        <w:pBdr>
          <w:top w:val="nil"/>
          <w:left w:val="nil"/>
          <w:bottom w:val="nil"/>
          <w:right w:val="nil"/>
          <w:between w:val="nil"/>
        </w:pBdr>
        <w:spacing w:before="60" w:after="60" w:line="288" w:lineRule="auto"/>
        <w:ind w:left="1985" w:right="488"/>
        <w:rPr>
          <w:sz w:val="28"/>
        </w:rPr>
      </w:pPr>
      <w:r>
        <w:rPr>
          <w:color w:val="000000"/>
          <w:sz w:val="24"/>
          <w:szCs w:val="20"/>
        </w:rPr>
        <w:t>Steph provided and update on Equipment and the fact that we had to order PPE this year.</w:t>
      </w:r>
    </w:p>
    <w:p w:rsidR="00CD6BC5" w:rsidRPr="00CD6BC5" w:rsidRDefault="00CD6BC5" w:rsidP="00F0093F">
      <w:pPr>
        <w:pStyle w:val="ListParagraph"/>
        <w:numPr>
          <w:ilvl w:val="2"/>
          <w:numId w:val="8"/>
        </w:numPr>
        <w:pBdr>
          <w:top w:val="nil"/>
          <w:left w:val="nil"/>
          <w:bottom w:val="nil"/>
          <w:right w:val="nil"/>
          <w:between w:val="nil"/>
        </w:pBdr>
        <w:spacing w:before="60" w:after="60" w:line="288" w:lineRule="auto"/>
        <w:ind w:left="1985" w:right="488"/>
        <w:rPr>
          <w:sz w:val="28"/>
        </w:rPr>
      </w:pPr>
      <w:r>
        <w:rPr>
          <w:color w:val="000000"/>
          <w:sz w:val="24"/>
          <w:szCs w:val="20"/>
        </w:rPr>
        <w:t>Pat – provided a verbal update for Coach Mentor</w:t>
      </w:r>
    </w:p>
    <w:p w:rsidR="00CD6BC5" w:rsidRPr="00CD6BC5" w:rsidRDefault="00CD6BC5" w:rsidP="00F0093F">
      <w:pPr>
        <w:pStyle w:val="ListParagraph"/>
        <w:numPr>
          <w:ilvl w:val="2"/>
          <w:numId w:val="8"/>
        </w:numPr>
        <w:pBdr>
          <w:top w:val="nil"/>
          <w:left w:val="nil"/>
          <w:bottom w:val="nil"/>
          <w:right w:val="nil"/>
          <w:between w:val="nil"/>
        </w:pBdr>
        <w:spacing w:before="60" w:after="60" w:line="288" w:lineRule="auto"/>
        <w:ind w:left="1985" w:right="488"/>
        <w:rPr>
          <w:sz w:val="28"/>
        </w:rPr>
      </w:pPr>
      <w:r>
        <w:rPr>
          <w:color w:val="000000"/>
          <w:sz w:val="24"/>
          <w:szCs w:val="20"/>
        </w:rPr>
        <w:t>Jen provided and update as the Competitive Director – see slide</w:t>
      </w:r>
    </w:p>
    <w:p w:rsidR="00CD6BC5" w:rsidRPr="00CD6BC5" w:rsidRDefault="00CD6BC5" w:rsidP="00F0093F">
      <w:pPr>
        <w:pStyle w:val="ListParagraph"/>
        <w:numPr>
          <w:ilvl w:val="2"/>
          <w:numId w:val="8"/>
        </w:numPr>
        <w:pBdr>
          <w:top w:val="nil"/>
          <w:left w:val="nil"/>
          <w:bottom w:val="nil"/>
          <w:right w:val="nil"/>
          <w:between w:val="nil"/>
        </w:pBdr>
        <w:spacing w:before="60" w:after="60" w:line="288" w:lineRule="auto"/>
        <w:ind w:left="1985" w:right="488"/>
        <w:rPr>
          <w:sz w:val="28"/>
        </w:rPr>
      </w:pPr>
      <w:r>
        <w:rPr>
          <w:color w:val="000000"/>
          <w:sz w:val="24"/>
          <w:szCs w:val="20"/>
        </w:rPr>
        <w:t xml:space="preserve">Pat provided a verbal update as the </w:t>
      </w:r>
      <w:proofErr w:type="spellStart"/>
      <w:r>
        <w:rPr>
          <w:color w:val="000000"/>
          <w:sz w:val="24"/>
          <w:szCs w:val="20"/>
        </w:rPr>
        <w:t>FUNdamentals</w:t>
      </w:r>
      <w:proofErr w:type="spellEnd"/>
      <w:r>
        <w:rPr>
          <w:color w:val="000000"/>
          <w:sz w:val="24"/>
          <w:szCs w:val="20"/>
        </w:rPr>
        <w:t xml:space="preserve"> and House Director</w:t>
      </w:r>
    </w:p>
    <w:p w:rsidR="00CD6BC5" w:rsidRDefault="00CD6BC5" w:rsidP="00F0093F">
      <w:pPr>
        <w:pStyle w:val="ListParagraph"/>
        <w:numPr>
          <w:ilvl w:val="2"/>
          <w:numId w:val="8"/>
        </w:numPr>
        <w:pBdr>
          <w:top w:val="nil"/>
          <w:left w:val="nil"/>
          <w:bottom w:val="nil"/>
          <w:right w:val="nil"/>
          <w:between w:val="nil"/>
        </w:pBdr>
        <w:spacing w:before="60" w:after="60" w:line="288" w:lineRule="auto"/>
        <w:ind w:left="1985" w:right="488"/>
        <w:rPr>
          <w:color w:val="000000"/>
          <w:sz w:val="24"/>
          <w:szCs w:val="20"/>
        </w:rPr>
      </w:pPr>
      <w:r w:rsidRPr="00CD6BC5">
        <w:rPr>
          <w:color w:val="000000"/>
          <w:sz w:val="24"/>
          <w:szCs w:val="20"/>
        </w:rPr>
        <w:t xml:space="preserve">An overview was provided as to what they see the future teams will be for the association.  Of course this is all based on registration numbers. </w:t>
      </w:r>
    </w:p>
    <w:p w:rsidR="00CD6BC5" w:rsidRDefault="00CD6BC5" w:rsidP="00CD6BC5">
      <w:pPr>
        <w:pStyle w:val="ListParagraph"/>
        <w:pBdr>
          <w:top w:val="nil"/>
          <w:left w:val="nil"/>
          <w:bottom w:val="nil"/>
          <w:right w:val="nil"/>
          <w:between w:val="nil"/>
        </w:pBdr>
        <w:spacing w:before="60" w:after="60" w:line="288" w:lineRule="auto"/>
        <w:ind w:left="1985" w:right="488"/>
        <w:rPr>
          <w:color w:val="000000"/>
          <w:sz w:val="24"/>
          <w:szCs w:val="20"/>
        </w:rPr>
      </w:pPr>
    </w:p>
    <w:p w:rsidR="00CD6BC5" w:rsidRPr="00CD6BC5" w:rsidRDefault="00CD6BC5" w:rsidP="00CD6BC5">
      <w:pPr>
        <w:pStyle w:val="ListParagraph"/>
        <w:pBdr>
          <w:top w:val="nil"/>
          <w:left w:val="nil"/>
          <w:bottom w:val="nil"/>
          <w:right w:val="nil"/>
          <w:between w:val="nil"/>
        </w:pBdr>
        <w:spacing w:before="60" w:after="60" w:line="288" w:lineRule="auto"/>
        <w:ind w:left="1985" w:right="488"/>
        <w:rPr>
          <w:color w:val="000000"/>
          <w:sz w:val="24"/>
          <w:szCs w:val="20"/>
        </w:rPr>
      </w:pPr>
      <w:r>
        <w:rPr>
          <w:color w:val="000000"/>
          <w:sz w:val="24"/>
          <w:szCs w:val="20"/>
        </w:rPr>
        <w:t>That was the end of the updates.  The slid</w:t>
      </w:r>
      <w:r w:rsidR="00F26F10">
        <w:rPr>
          <w:color w:val="000000"/>
          <w:sz w:val="24"/>
          <w:szCs w:val="20"/>
        </w:rPr>
        <w:t>e show will be sent out as it includes the Player Pathway for U11 and the requested Amendments to the Constitution.</w:t>
      </w:r>
    </w:p>
    <w:sectPr w:rsidR="00CD6BC5" w:rsidRPr="00CD6BC5">
      <w:headerReference w:type="even" r:id="rId7"/>
      <w:headerReference w:type="default" r:id="rId8"/>
      <w:footerReference w:type="even" r:id="rId9"/>
      <w:footerReference w:type="default" r:id="rId10"/>
      <w:headerReference w:type="first" r:id="rId11"/>
      <w:footerReference w:type="first" r:id="rId12"/>
      <w:pgSz w:w="12240" w:h="15840"/>
      <w:pgMar w:top="1440" w:right="720" w:bottom="108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409" w:rsidRDefault="00925409">
      <w:pPr>
        <w:spacing w:before="0" w:after="0" w:line="240" w:lineRule="auto"/>
      </w:pPr>
      <w:r>
        <w:separator/>
      </w:r>
    </w:p>
  </w:endnote>
  <w:endnote w:type="continuationSeparator" w:id="0">
    <w:p w:rsidR="00925409" w:rsidRDefault="009254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ED" w:rsidRDefault="00854A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97865">
    <w:pPr>
      <w:widowControl w:val="0"/>
      <w:pBdr>
        <w:top w:val="nil"/>
        <w:left w:val="nil"/>
        <w:bottom w:val="nil"/>
        <w:right w:val="nil"/>
        <w:between w:val="nil"/>
      </w:pBdr>
      <w:spacing w:before="0" w:after="0"/>
      <w:jc w:val="left"/>
      <w:rPr>
        <w:color w:val="000000"/>
      </w:rPr>
    </w:pPr>
  </w:p>
  <w:tbl>
    <w:tblPr>
      <w:tblStyle w:val="1"/>
      <w:tblW w:w="10790" w:type="dxa"/>
      <w:tblLayout w:type="fixed"/>
      <w:tblLook w:val="0000" w:firstRow="0" w:lastRow="0" w:firstColumn="0" w:lastColumn="0" w:noHBand="0" w:noVBand="0"/>
    </w:tblPr>
    <w:tblGrid>
      <w:gridCol w:w="10790"/>
    </w:tblGrid>
    <w:tr w:rsidR="00897865">
      <w:tc>
        <w:tcPr>
          <w:tcW w:w="10790" w:type="dxa"/>
        </w:tcPr>
        <w:p w:rsidR="00897865" w:rsidRDefault="00897865">
          <w:pPr>
            <w:pBdr>
              <w:top w:val="nil"/>
              <w:left w:val="nil"/>
              <w:bottom w:val="nil"/>
              <w:right w:val="nil"/>
              <w:between w:val="nil"/>
            </w:pBdr>
            <w:spacing w:before="0" w:after="0" w:line="240" w:lineRule="auto"/>
            <w:rPr>
              <w:color w:val="000000"/>
            </w:rPr>
          </w:pPr>
        </w:p>
      </w:tc>
    </w:tr>
  </w:tbl>
  <w:p w:rsidR="00854AED" w:rsidRDefault="00854AED">
    <w:pPr>
      <w:rPr>
        <w:i/>
        <w:color w:val="893001"/>
      </w:rPr>
    </w:pPr>
    <w:r>
      <w:rPr>
        <w:rFonts w:ascii="Helvetica Neue" w:eastAsia="Helvetica Neue" w:hAnsi="Helvetica Neue" w:cs="Helvetica Neue"/>
        <w:i/>
        <w:noProof/>
        <w:color w:val="893001"/>
        <w:lang w:val="en-CA"/>
      </w:rPr>
      <w:drawing>
        <wp:inline distT="0" distB="0" distL="0" distR="0">
          <wp:extent cx="989330" cy="5118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9330" cy="511810"/>
                  </a:xfrm>
                  <a:prstGeom prst="rect">
                    <a:avLst/>
                  </a:prstGeom>
                  <a:ln/>
                </pic:spPr>
              </pic:pic>
            </a:graphicData>
          </a:graphic>
        </wp:inline>
      </w:drawing>
    </w:r>
    <w:r>
      <w:rPr>
        <w:i/>
        <w:color w:val="893001"/>
      </w:rPr>
      <w:tab/>
    </w:r>
    <w:r>
      <w:rPr>
        <w:i/>
        <w:color w:val="893001"/>
      </w:rPr>
      <w:tab/>
    </w:r>
    <w:r>
      <w:rPr>
        <w:i/>
        <w:color w:val="893001"/>
      </w:rPr>
      <w:fldChar w:fldCharType="begin"/>
    </w:r>
    <w:r>
      <w:rPr>
        <w:i/>
        <w:color w:val="893001"/>
      </w:rPr>
      <w:instrText>PAGE</w:instrText>
    </w:r>
    <w:r>
      <w:rPr>
        <w:i/>
        <w:color w:val="893001"/>
      </w:rPr>
      <w:fldChar w:fldCharType="separate"/>
    </w:r>
    <w:r w:rsidR="0057270C">
      <w:rPr>
        <w:i/>
        <w:noProof/>
        <w:color w:val="893001"/>
      </w:rPr>
      <w:t>2</w:t>
    </w:r>
    <w:r>
      <w:rPr>
        <w:i/>
        <w:color w:val="893001"/>
      </w:rPr>
      <w:fldChar w:fldCharType="end"/>
    </w:r>
  </w:p>
  <w:p w:rsidR="00897865" w:rsidRDefault="00897865">
    <w:pPr>
      <w:pBdr>
        <w:top w:val="nil"/>
        <w:left w:val="nil"/>
        <w:bottom w:val="nil"/>
        <w:right w:val="nil"/>
        <w:between w:val="nil"/>
      </w:pBdr>
      <w:spacing w:before="0"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97865">
    <w:pPr>
      <w:pBdr>
        <w:top w:val="nil"/>
        <w:left w:val="nil"/>
        <w:bottom w:val="nil"/>
        <w:right w:val="nil"/>
        <w:between w:val="nil"/>
      </w:pBdr>
      <w:spacing w:before="0" w:after="0" w:line="240" w:lineRule="auto"/>
      <w:rPr>
        <w:color w:val="000000"/>
      </w:rPr>
    </w:pPr>
  </w:p>
  <w:tbl>
    <w:tblPr>
      <w:tblStyle w:val="2"/>
      <w:tblW w:w="10310" w:type="dxa"/>
      <w:tblInd w:w="490" w:type="dxa"/>
      <w:tblBorders>
        <w:top w:val="single" w:sz="4" w:space="0" w:color="893001"/>
      </w:tblBorders>
      <w:tblLayout w:type="fixed"/>
      <w:tblLook w:val="0000" w:firstRow="0" w:lastRow="0" w:firstColumn="0" w:lastColumn="0" w:noHBand="0" w:noVBand="0"/>
    </w:tblPr>
    <w:tblGrid>
      <w:gridCol w:w="10310"/>
    </w:tblGrid>
    <w:tr w:rsidR="00897865">
      <w:tc>
        <w:tcPr>
          <w:tcW w:w="10310" w:type="dxa"/>
          <w:tcBorders>
            <w:top w:val="single" w:sz="4" w:space="0" w:color="893001"/>
          </w:tcBorders>
        </w:tcPr>
        <w:p w:rsidR="00897865" w:rsidRDefault="00897865">
          <w:pPr>
            <w:spacing w:before="0" w:after="0"/>
            <w:jc w:val="center"/>
            <w:rPr>
              <w:color w:val="893001"/>
              <w:sz w:val="20"/>
              <w:szCs w:val="20"/>
            </w:rPr>
          </w:pPr>
        </w:p>
        <w:p w:rsidR="00897865" w:rsidRDefault="00897865">
          <w:pPr>
            <w:spacing w:before="0" w:after="0"/>
            <w:jc w:val="center"/>
            <w:rPr>
              <w:color w:val="893001"/>
              <w:sz w:val="20"/>
              <w:szCs w:val="20"/>
            </w:rPr>
          </w:pPr>
        </w:p>
      </w:tc>
    </w:tr>
  </w:tbl>
  <w:p w:rsidR="00897865" w:rsidRDefault="00897865">
    <w:pPr>
      <w:pBdr>
        <w:top w:val="nil"/>
        <w:left w:val="nil"/>
        <w:bottom w:val="nil"/>
        <w:right w:val="nil"/>
        <w:between w:val="nil"/>
      </w:pBdr>
      <w:spacing w:before="0"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409" w:rsidRDefault="00925409">
      <w:pPr>
        <w:spacing w:before="0" w:after="0" w:line="240" w:lineRule="auto"/>
      </w:pPr>
      <w:r>
        <w:separator/>
      </w:r>
    </w:p>
  </w:footnote>
  <w:footnote w:type="continuationSeparator" w:id="0">
    <w:p w:rsidR="00925409" w:rsidRDefault="009254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ED" w:rsidRDefault="00854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54AED" w:rsidP="00854AED">
    <w:pPr>
      <w:widowControl w:val="0"/>
      <w:pBdr>
        <w:top w:val="nil"/>
        <w:left w:val="nil"/>
        <w:bottom w:val="nil"/>
        <w:right w:val="nil"/>
        <w:between w:val="nil"/>
      </w:pBdr>
      <w:spacing w:before="0" w:after="0"/>
      <w:jc w:val="right"/>
      <w:rPr>
        <w:color w:val="000000"/>
      </w:rPr>
    </w:pPr>
    <w:bookmarkStart w:id="2" w:name="TITUS1HeaderPrimary"/>
    <w:r w:rsidRPr="00854AED">
      <w:rPr>
        <w:rFonts w:ascii="Arial" w:hAnsi="Arial" w:cs="Arial"/>
        <w:color w:val="000000"/>
        <w:sz w:val="24"/>
      </w:rPr>
      <w:t>UNCLASSIFIED</w:t>
    </w:r>
    <w:bookmarkEnd w:id="2"/>
  </w:p>
  <w:tbl>
    <w:tblPr>
      <w:tblStyle w:val="3"/>
      <w:tblW w:w="10790" w:type="dxa"/>
      <w:tblBorders>
        <w:bottom w:val="single" w:sz="4" w:space="0" w:color="893001"/>
      </w:tblBorders>
      <w:tblLayout w:type="fixed"/>
      <w:tblLook w:val="0000" w:firstRow="0" w:lastRow="0" w:firstColumn="0" w:lastColumn="0" w:noHBand="0" w:noVBand="0"/>
    </w:tblPr>
    <w:tblGrid>
      <w:gridCol w:w="7290"/>
      <w:gridCol w:w="3500"/>
    </w:tblGrid>
    <w:tr w:rsidR="00897865">
      <w:trPr>
        <w:trHeight w:val="568"/>
      </w:trPr>
      <w:tc>
        <w:tcPr>
          <w:tcW w:w="7290" w:type="dxa"/>
          <w:tcBorders>
            <w:bottom w:val="single" w:sz="4" w:space="0" w:color="893001"/>
          </w:tcBorders>
          <w:vAlign w:val="center"/>
        </w:tcPr>
        <w:p w:rsidR="00897865" w:rsidRDefault="009402E9">
          <w:pPr>
            <w:pBdr>
              <w:top w:val="nil"/>
              <w:left w:val="nil"/>
              <w:bottom w:val="nil"/>
              <w:right w:val="nil"/>
              <w:between w:val="nil"/>
            </w:pBdr>
            <w:spacing w:before="0" w:after="0" w:line="240" w:lineRule="auto"/>
            <w:jc w:val="left"/>
            <w:rPr>
              <w:b/>
              <w:i/>
              <w:color w:val="000000"/>
            </w:rPr>
          </w:pPr>
          <w:r>
            <w:rPr>
              <w:b/>
              <w:i/>
              <w:color w:val="000000"/>
              <w:sz w:val="20"/>
              <w:szCs w:val="20"/>
            </w:rPr>
            <w:t xml:space="preserve">Executive Meetings </w:t>
          </w:r>
        </w:p>
      </w:tc>
      <w:tc>
        <w:tcPr>
          <w:tcW w:w="3500" w:type="dxa"/>
          <w:tcBorders>
            <w:bottom w:val="single" w:sz="4" w:space="0" w:color="893001"/>
          </w:tcBorders>
          <w:vAlign w:val="bottom"/>
        </w:tcPr>
        <w:p w:rsidR="00897865" w:rsidRDefault="00897865">
          <w:pPr>
            <w:pBdr>
              <w:top w:val="nil"/>
              <w:left w:val="nil"/>
              <w:bottom w:val="nil"/>
              <w:right w:val="nil"/>
              <w:between w:val="nil"/>
            </w:pBdr>
            <w:spacing w:before="0" w:after="120" w:line="240" w:lineRule="auto"/>
            <w:jc w:val="center"/>
            <w:rPr>
              <w:i/>
              <w:color w:val="000000"/>
              <w:sz w:val="20"/>
              <w:szCs w:val="20"/>
              <w:highlight w:val="yellow"/>
            </w:rPr>
          </w:pPr>
        </w:p>
      </w:tc>
    </w:tr>
  </w:tbl>
  <w:p w:rsidR="00897865" w:rsidRDefault="00897865">
    <w:pPr>
      <w:pBdr>
        <w:top w:val="nil"/>
        <w:left w:val="nil"/>
        <w:bottom w:val="nil"/>
        <w:right w:val="nil"/>
        <w:between w:val="nil"/>
      </w:pBdr>
      <w:spacing w:before="0" w:after="0" w:line="240" w:lineRule="auto"/>
      <w:rPr>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865" w:rsidRDefault="00854AED" w:rsidP="00854AED">
    <w:pPr>
      <w:widowControl w:val="0"/>
      <w:pBdr>
        <w:top w:val="nil"/>
        <w:left w:val="nil"/>
        <w:bottom w:val="nil"/>
        <w:right w:val="nil"/>
        <w:between w:val="nil"/>
      </w:pBdr>
      <w:spacing w:before="0" w:after="0"/>
      <w:jc w:val="right"/>
      <w:rPr>
        <w:color w:val="000000"/>
        <w:sz w:val="20"/>
        <w:szCs w:val="20"/>
      </w:rPr>
    </w:pPr>
    <w:bookmarkStart w:id="3" w:name="TITUS1HeaderFirstPage"/>
    <w:r w:rsidRPr="00854AED">
      <w:rPr>
        <w:rFonts w:ascii="Arial" w:hAnsi="Arial" w:cs="Arial"/>
        <w:color w:val="000000"/>
        <w:sz w:val="24"/>
        <w:szCs w:val="20"/>
      </w:rPr>
      <w:t>UNCLASSIFIED</w:t>
    </w:r>
    <w:bookmarkEnd w:id="3"/>
  </w:p>
  <w:tbl>
    <w:tblPr>
      <w:tblStyle w:val="4"/>
      <w:tblW w:w="10790" w:type="dxa"/>
      <w:tblLayout w:type="fixed"/>
      <w:tblLook w:val="0000" w:firstRow="0" w:lastRow="0" w:firstColumn="0" w:lastColumn="0" w:noHBand="0" w:noVBand="0"/>
    </w:tblPr>
    <w:tblGrid>
      <w:gridCol w:w="10790"/>
    </w:tblGrid>
    <w:tr w:rsidR="00897865">
      <w:tc>
        <w:tcPr>
          <w:tcW w:w="10790" w:type="dxa"/>
        </w:tcPr>
        <w:p w:rsidR="00897865" w:rsidRDefault="009402E9">
          <w:pPr>
            <w:pBdr>
              <w:top w:val="nil"/>
              <w:left w:val="nil"/>
              <w:bottom w:val="nil"/>
              <w:right w:val="nil"/>
              <w:between w:val="nil"/>
            </w:pBdr>
            <w:tabs>
              <w:tab w:val="center" w:pos="4680"/>
              <w:tab w:val="right" w:pos="9360"/>
            </w:tabs>
            <w:spacing w:before="0" w:after="120" w:line="240" w:lineRule="auto"/>
            <w:ind w:left="-108"/>
            <w:jc w:val="left"/>
            <w:rPr>
              <w:b/>
              <w:color w:val="893001"/>
              <w:sz w:val="24"/>
              <w:szCs w:val="24"/>
            </w:rPr>
          </w:pPr>
          <w:r>
            <w:rPr>
              <w:rFonts w:ascii="Helvetica Neue" w:eastAsia="Helvetica Neue" w:hAnsi="Helvetica Neue" w:cs="Helvetica Neue"/>
              <w:b/>
              <w:noProof/>
              <w:color w:val="893001"/>
              <w:sz w:val="24"/>
              <w:szCs w:val="24"/>
              <w:lang w:val="en-CA"/>
            </w:rPr>
            <w:drawing>
              <wp:inline distT="0" distB="0" distL="0" distR="0">
                <wp:extent cx="1685290" cy="866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85290" cy="866775"/>
                        </a:xfrm>
                        <a:prstGeom prst="rect">
                          <a:avLst/>
                        </a:prstGeom>
                        <a:ln/>
                      </pic:spPr>
                    </pic:pic>
                  </a:graphicData>
                </a:graphic>
              </wp:inline>
            </w:drawing>
          </w:r>
        </w:p>
        <w:p w:rsidR="00897865" w:rsidRDefault="00897865">
          <w:pPr>
            <w:pBdr>
              <w:top w:val="nil"/>
              <w:left w:val="nil"/>
              <w:bottom w:val="nil"/>
              <w:right w:val="nil"/>
              <w:between w:val="nil"/>
            </w:pBdr>
            <w:spacing w:before="0" w:after="0" w:line="240" w:lineRule="auto"/>
            <w:jc w:val="right"/>
            <w:rPr>
              <w:b/>
              <w:color w:val="893001"/>
              <w:sz w:val="26"/>
              <w:szCs w:val="26"/>
            </w:rPr>
          </w:pPr>
        </w:p>
      </w:tc>
    </w:tr>
  </w:tbl>
  <w:p w:rsidR="00897865" w:rsidRDefault="00897865">
    <w:pPr>
      <w:pBdr>
        <w:top w:val="nil"/>
        <w:left w:val="nil"/>
        <w:bottom w:val="nil"/>
        <w:right w:val="nil"/>
        <w:between w:val="nil"/>
      </w:pBdr>
      <w:spacing w:before="0"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32804"/>
    <w:multiLevelType w:val="multilevel"/>
    <w:tmpl w:val="9EE896D2"/>
    <w:lvl w:ilvl="0">
      <w:start w:val="3"/>
      <w:numFmt w:val="decimal"/>
      <w:lvlText w:val="%1.0"/>
      <w:lvlJc w:val="left"/>
      <w:pPr>
        <w:ind w:left="1371" w:hanging="945"/>
      </w:pPr>
      <w:rPr>
        <w:b/>
        <w:i w:val="0"/>
        <w:smallCaps w:val="0"/>
        <w:strike w:val="0"/>
        <w:color w:val="893001"/>
        <w:sz w:val="28"/>
        <w:szCs w:val="28"/>
        <w:u w:val="none"/>
        <w:vertAlign w:val="baseline"/>
      </w:rPr>
    </w:lvl>
    <w:lvl w:ilvl="1">
      <w:start w:val="1"/>
      <w:numFmt w:val="decimal"/>
      <w:lvlText w:val="%1.%2"/>
      <w:lvlJc w:val="left"/>
      <w:pPr>
        <w:ind w:left="1655" w:hanging="945"/>
      </w:pPr>
      <w:rPr>
        <w:b/>
        <w:i w:val="0"/>
        <w:smallCaps w:val="0"/>
        <w:strike w:val="0"/>
        <w:color w:val="893001"/>
        <w:u w:val="none"/>
        <w:vertAlign w:val="baseline"/>
      </w:rPr>
    </w:lvl>
    <w:lvl w:ilvl="2">
      <w:start w:val="1"/>
      <w:numFmt w:val="decimal"/>
      <w:lvlText w:val="%1.%2.%3"/>
      <w:lvlJc w:val="left"/>
      <w:pPr>
        <w:ind w:left="2733" w:hanging="945"/>
      </w:pPr>
      <w:rPr>
        <w:b w:val="0"/>
        <w:i w:val="0"/>
        <w:smallCaps w:val="0"/>
        <w:strike w:val="0"/>
        <w:color w:val="893001"/>
        <w:u w:val="none"/>
        <w:vertAlign w:val="baseline"/>
      </w:rPr>
    </w:lvl>
    <w:lvl w:ilvl="3">
      <w:start w:val="1"/>
      <w:numFmt w:val="decimal"/>
      <w:lvlText w:val="%1.%2.%3.%4"/>
      <w:lvlJc w:val="left"/>
      <w:pPr>
        <w:ind w:left="3453" w:hanging="945"/>
      </w:pPr>
    </w:lvl>
    <w:lvl w:ilvl="4">
      <w:start w:val="1"/>
      <w:numFmt w:val="decimal"/>
      <w:lvlText w:val="%1.%2.%3.%4.%5"/>
      <w:lvlJc w:val="left"/>
      <w:pPr>
        <w:ind w:left="4308" w:hanging="1080"/>
      </w:pPr>
    </w:lvl>
    <w:lvl w:ilvl="5">
      <w:start w:val="1"/>
      <w:numFmt w:val="decimal"/>
      <w:lvlText w:val="%1.%2.%3.%4.%5.%6"/>
      <w:lvlJc w:val="left"/>
      <w:pPr>
        <w:ind w:left="5028" w:hanging="1080"/>
      </w:pPr>
    </w:lvl>
    <w:lvl w:ilvl="6">
      <w:start w:val="1"/>
      <w:numFmt w:val="decimal"/>
      <w:lvlText w:val="%1.%2.%3.%4.%5.%6.%7"/>
      <w:lvlJc w:val="left"/>
      <w:pPr>
        <w:ind w:left="6108" w:hanging="1440"/>
      </w:pPr>
    </w:lvl>
    <w:lvl w:ilvl="7">
      <w:start w:val="1"/>
      <w:numFmt w:val="decimal"/>
      <w:lvlText w:val="%1.%2.%3.%4.%5.%6.%7.%8"/>
      <w:lvlJc w:val="left"/>
      <w:pPr>
        <w:ind w:left="6828" w:hanging="1440"/>
      </w:pPr>
    </w:lvl>
    <w:lvl w:ilvl="8">
      <w:start w:val="1"/>
      <w:numFmt w:val="decimal"/>
      <w:lvlText w:val="%1.%2.%3.%4.%5.%6.%7.%8.%9"/>
      <w:lvlJc w:val="left"/>
      <w:pPr>
        <w:ind w:left="7548" w:hanging="1440"/>
      </w:pPr>
    </w:lvl>
  </w:abstractNum>
  <w:abstractNum w:abstractNumId="1" w15:restartNumberingAfterBreak="0">
    <w:nsid w:val="30350CBF"/>
    <w:multiLevelType w:val="hybridMultilevel"/>
    <w:tmpl w:val="51F81638"/>
    <w:lvl w:ilvl="0" w:tplc="E034DB5E">
      <w:numFmt w:val="bullet"/>
      <w:lvlText w:val="-"/>
      <w:lvlJc w:val="left"/>
      <w:pPr>
        <w:ind w:left="792" w:hanging="360"/>
      </w:pPr>
      <w:rPr>
        <w:rFonts w:ascii="Calibri" w:eastAsia="Calibri" w:hAnsi="Calibri" w:cs="Calibri" w:hint="default"/>
      </w:rPr>
    </w:lvl>
    <w:lvl w:ilvl="1" w:tplc="10090003">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2" w15:restartNumberingAfterBreak="0">
    <w:nsid w:val="36384FB5"/>
    <w:multiLevelType w:val="multilevel"/>
    <w:tmpl w:val="0CAEBD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BE1750C"/>
    <w:multiLevelType w:val="hybridMultilevel"/>
    <w:tmpl w:val="4ABA2D3C"/>
    <w:lvl w:ilvl="0" w:tplc="0294402C">
      <w:numFmt w:val="bullet"/>
      <w:lvlText w:val="-"/>
      <w:lvlJc w:val="left"/>
      <w:pPr>
        <w:ind w:left="1742" w:hanging="360"/>
      </w:pPr>
      <w:rPr>
        <w:rFonts w:ascii="Calibri" w:eastAsia="Calibri" w:hAnsi="Calibri" w:cs="Calibri" w:hint="default"/>
      </w:rPr>
    </w:lvl>
    <w:lvl w:ilvl="1" w:tplc="10090003">
      <w:start w:val="1"/>
      <w:numFmt w:val="bullet"/>
      <w:lvlText w:val="o"/>
      <w:lvlJc w:val="left"/>
      <w:pPr>
        <w:ind w:left="2462" w:hanging="360"/>
      </w:pPr>
      <w:rPr>
        <w:rFonts w:ascii="Courier New" w:hAnsi="Courier New" w:cs="Courier New" w:hint="default"/>
      </w:rPr>
    </w:lvl>
    <w:lvl w:ilvl="2" w:tplc="10090005" w:tentative="1">
      <w:start w:val="1"/>
      <w:numFmt w:val="bullet"/>
      <w:lvlText w:val=""/>
      <w:lvlJc w:val="left"/>
      <w:pPr>
        <w:ind w:left="3182" w:hanging="360"/>
      </w:pPr>
      <w:rPr>
        <w:rFonts w:ascii="Wingdings" w:hAnsi="Wingdings" w:hint="default"/>
      </w:rPr>
    </w:lvl>
    <w:lvl w:ilvl="3" w:tplc="10090001" w:tentative="1">
      <w:start w:val="1"/>
      <w:numFmt w:val="bullet"/>
      <w:lvlText w:val=""/>
      <w:lvlJc w:val="left"/>
      <w:pPr>
        <w:ind w:left="3902" w:hanging="360"/>
      </w:pPr>
      <w:rPr>
        <w:rFonts w:ascii="Symbol" w:hAnsi="Symbol" w:hint="default"/>
      </w:rPr>
    </w:lvl>
    <w:lvl w:ilvl="4" w:tplc="10090003" w:tentative="1">
      <w:start w:val="1"/>
      <w:numFmt w:val="bullet"/>
      <w:lvlText w:val="o"/>
      <w:lvlJc w:val="left"/>
      <w:pPr>
        <w:ind w:left="4622" w:hanging="360"/>
      </w:pPr>
      <w:rPr>
        <w:rFonts w:ascii="Courier New" w:hAnsi="Courier New" w:cs="Courier New" w:hint="default"/>
      </w:rPr>
    </w:lvl>
    <w:lvl w:ilvl="5" w:tplc="10090005" w:tentative="1">
      <w:start w:val="1"/>
      <w:numFmt w:val="bullet"/>
      <w:lvlText w:val=""/>
      <w:lvlJc w:val="left"/>
      <w:pPr>
        <w:ind w:left="5342" w:hanging="360"/>
      </w:pPr>
      <w:rPr>
        <w:rFonts w:ascii="Wingdings" w:hAnsi="Wingdings" w:hint="default"/>
      </w:rPr>
    </w:lvl>
    <w:lvl w:ilvl="6" w:tplc="10090001" w:tentative="1">
      <w:start w:val="1"/>
      <w:numFmt w:val="bullet"/>
      <w:lvlText w:val=""/>
      <w:lvlJc w:val="left"/>
      <w:pPr>
        <w:ind w:left="6062" w:hanging="360"/>
      </w:pPr>
      <w:rPr>
        <w:rFonts w:ascii="Symbol" w:hAnsi="Symbol" w:hint="default"/>
      </w:rPr>
    </w:lvl>
    <w:lvl w:ilvl="7" w:tplc="10090003" w:tentative="1">
      <w:start w:val="1"/>
      <w:numFmt w:val="bullet"/>
      <w:lvlText w:val="o"/>
      <w:lvlJc w:val="left"/>
      <w:pPr>
        <w:ind w:left="6782" w:hanging="360"/>
      </w:pPr>
      <w:rPr>
        <w:rFonts w:ascii="Courier New" w:hAnsi="Courier New" w:cs="Courier New" w:hint="default"/>
      </w:rPr>
    </w:lvl>
    <w:lvl w:ilvl="8" w:tplc="10090005" w:tentative="1">
      <w:start w:val="1"/>
      <w:numFmt w:val="bullet"/>
      <w:lvlText w:val=""/>
      <w:lvlJc w:val="left"/>
      <w:pPr>
        <w:ind w:left="7502" w:hanging="360"/>
      </w:pPr>
      <w:rPr>
        <w:rFonts w:ascii="Wingdings" w:hAnsi="Wingdings" w:hint="default"/>
      </w:rPr>
    </w:lvl>
  </w:abstractNum>
  <w:abstractNum w:abstractNumId="4" w15:restartNumberingAfterBreak="0">
    <w:nsid w:val="3D7D21E3"/>
    <w:multiLevelType w:val="hybridMultilevel"/>
    <w:tmpl w:val="ADBC9C76"/>
    <w:lvl w:ilvl="0" w:tplc="85D847FA">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6F4CB3"/>
    <w:multiLevelType w:val="multilevel"/>
    <w:tmpl w:val="4094FA68"/>
    <w:lvl w:ilvl="0">
      <w:start w:val="1"/>
      <w:numFmt w:val="decimal"/>
      <w:lvlText w:val="%1.0"/>
      <w:lvlJc w:val="left"/>
      <w:pPr>
        <w:ind w:left="1371" w:hanging="945"/>
      </w:pPr>
      <w:rPr>
        <w:b/>
        <w:i w:val="0"/>
        <w:smallCaps w:val="0"/>
        <w:strike w:val="0"/>
        <w:color w:val="893001"/>
        <w:sz w:val="28"/>
        <w:szCs w:val="28"/>
        <w:u w:val="none"/>
        <w:vertAlign w:val="baseline"/>
      </w:rPr>
    </w:lvl>
    <w:lvl w:ilvl="1">
      <w:start w:val="1"/>
      <w:numFmt w:val="decimal"/>
      <w:lvlText w:val="%1.%2"/>
      <w:lvlJc w:val="left"/>
      <w:pPr>
        <w:ind w:left="1655" w:hanging="945"/>
      </w:pPr>
      <w:rPr>
        <w:b/>
        <w:i w:val="0"/>
        <w:smallCaps w:val="0"/>
        <w:strike w:val="0"/>
        <w:color w:val="893001"/>
        <w:sz w:val="22"/>
        <w:szCs w:val="22"/>
        <w:u w:val="none"/>
        <w:vertAlign w:val="baseline"/>
      </w:rPr>
    </w:lvl>
    <w:lvl w:ilvl="2">
      <w:start w:val="1"/>
      <w:numFmt w:val="decimal"/>
      <w:lvlText w:val="%1.%2.%3"/>
      <w:lvlJc w:val="left"/>
      <w:pPr>
        <w:ind w:left="2733" w:hanging="945"/>
      </w:pPr>
      <w:rPr>
        <w:b w:val="0"/>
        <w:i w:val="0"/>
        <w:smallCaps w:val="0"/>
        <w:strike w:val="0"/>
        <w:color w:val="893001"/>
        <w:u w:val="none"/>
        <w:vertAlign w:val="baseline"/>
      </w:rPr>
    </w:lvl>
    <w:lvl w:ilvl="3">
      <w:start w:val="1"/>
      <w:numFmt w:val="decimal"/>
      <w:lvlText w:val="%1.%2.%3.%4"/>
      <w:lvlJc w:val="left"/>
      <w:pPr>
        <w:ind w:left="3453" w:hanging="945"/>
      </w:pPr>
    </w:lvl>
    <w:lvl w:ilvl="4">
      <w:start w:val="1"/>
      <w:numFmt w:val="decimal"/>
      <w:lvlText w:val="%1.%2.%3.%4.%5"/>
      <w:lvlJc w:val="left"/>
      <w:pPr>
        <w:ind w:left="4308" w:hanging="1080"/>
      </w:pPr>
    </w:lvl>
    <w:lvl w:ilvl="5">
      <w:start w:val="1"/>
      <w:numFmt w:val="decimal"/>
      <w:lvlText w:val="%1.%2.%3.%4.%5.%6"/>
      <w:lvlJc w:val="left"/>
      <w:pPr>
        <w:ind w:left="5028" w:hanging="1080"/>
      </w:pPr>
    </w:lvl>
    <w:lvl w:ilvl="6">
      <w:start w:val="1"/>
      <w:numFmt w:val="decimal"/>
      <w:lvlText w:val="%1.%2.%3.%4.%5.%6.%7"/>
      <w:lvlJc w:val="left"/>
      <w:pPr>
        <w:ind w:left="6108" w:hanging="1440"/>
      </w:pPr>
    </w:lvl>
    <w:lvl w:ilvl="7">
      <w:start w:val="1"/>
      <w:numFmt w:val="decimal"/>
      <w:lvlText w:val="%1.%2.%3.%4.%5.%6.%7.%8"/>
      <w:lvlJc w:val="left"/>
      <w:pPr>
        <w:ind w:left="6828" w:hanging="1440"/>
      </w:pPr>
    </w:lvl>
    <w:lvl w:ilvl="8">
      <w:start w:val="1"/>
      <w:numFmt w:val="decimal"/>
      <w:lvlText w:val="%1.%2.%3.%4.%5.%6.%7.%8.%9"/>
      <w:lvlJc w:val="left"/>
      <w:pPr>
        <w:ind w:left="7548" w:hanging="1440"/>
      </w:pPr>
    </w:lvl>
  </w:abstractNum>
  <w:abstractNum w:abstractNumId="6" w15:restartNumberingAfterBreak="0">
    <w:nsid w:val="646F3828"/>
    <w:multiLevelType w:val="hybridMultilevel"/>
    <w:tmpl w:val="50821574"/>
    <w:lvl w:ilvl="0" w:tplc="0294402C">
      <w:numFmt w:val="bullet"/>
      <w:lvlText w:val="-"/>
      <w:lvlJc w:val="left"/>
      <w:pPr>
        <w:ind w:left="3182" w:hanging="360"/>
      </w:pPr>
      <w:rPr>
        <w:rFonts w:ascii="Calibri" w:eastAsia="Calibri"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6A48073B"/>
    <w:multiLevelType w:val="hybridMultilevel"/>
    <w:tmpl w:val="2B06DD96"/>
    <w:lvl w:ilvl="0" w:tplc="E034DB5E">
      <w:numFmt w:val="bullet"/>
      <w:lvlText w:val="-"/>
      <w:lvlJc w:val="left"/>
      <w:pPr>
        <w:ind w:left="1512" w:hanging="360"/>
      </w:pPr>
      <w:rPr>
        <w:rFonts w:ascii="Calibri" w:eastAsia="Calibr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65"/>
    <w:rsid w:val="00006D45"/>
    <w:rsid w:val="000E4128"/>
    <w:rsid w:val="001514D9"/>
    <w:rsid w:val="001F532A"/>
    <w:rsid w:val="00466177"/>
    <w:rsid w:val="0057270C"/>
    <w:rsid w:val="00580921"/>
    <w:rsid w:val="006156B6"/>
    <w:rsid w:val="006F0A69"/>
    <w:rsid w:val="00854AED"/>
    <w:rsid w:val="00867809"/>
    <w:rsid w:val="00897865"/>
    <w:rsid w:val="00925409"/>
    <w:rsid w:val="009402E9"/>
    <w:rsid w:val="00A27FAA"/>
    <w:rsid w:val="00A71F79"/>
    <w:rsid w:val="00C96545"/>
    <w:rsid w:val="00CD6BC5"/>
    <w:rsid w:val="00DF128E"/>
    <w:rsid w:val="00ED557A"/>
    <w:rsid w:val="00F0093F"/>
    <w:rsid w:val="00F26F10"/>
    <w:rsid w:val="00FA7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C0005-42AA-4AB0-8A62-2824F937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CA"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200" w:line="288" w:lineRule="auto"/>
      <w:ind w:left="1371" w:right="488" w:hanging="945"/>
      <w:outlineLvl w:val="0"/>
    </w:pPr>
    <w:rPr>
      <w:b/>
      <w:smallCaps/>
      <w:color w:val="893001"/>
      <w:sz w:val="28"/>
      <w:szCs w:val="28"/>
    </w:rPr>
  </w:style>
  <w:style w:type="paragraph" w:styleId="Heading2">
    <w:name w:val="heading 2"/>
    <w:basedOn w:val="Normal"/>
    <w:next w:val="Normal"/>
    <w:pPr>
      <w:keepNext/>
      <w:keepLines/>
      <w:spacing w:line="240" w:lineRule="auto"/>
      <w:ind w:left="1001" w:right="490" w:hanging="576"/>
      <w:outlineLvl w:val="1"/>
    </w:pPr>
    <w:rPr>
      <w:b/>
      <w:color w:val="893001"/>
      <w:sz w:val="26"/>
      <w:szCs w:val="26"/>
    </w:rPr>
  </w:style>
  <w:style w:type="paragraph" w:styleId="Heading3">
    <w:name w:val="heading 3"/>
    <w:basedOn w:val="Normal"/>
    <w:next w:val="Normal"/>
    <w:pPr>
      <w:keepNext/>
      <w:keepLines/>
      <w:spacing w:line="240" w:lineRule="auto"/>
      <w:ind w:left="1146" w:right="490" w:hanging="720"/>
      <w:outlineLvl w:val="2"/>
    </w:pPr>
    <w:rPr>
      <w:i/>
      <w:color w:val="893001"/>
      <w:sz w:val="20"/>
      <w:szCs w:val="20"/>
    </w:rPr>
  </w:style>
  <w:style w:type="paragraph" w:styleId="Heading4">
    <w:name w:val="heading 4"/>
    <w:basedOn w:val="Normal"/>
    <w:next w:val="Normal"/>
    <w:pPr>
      <w:keepNext/>
      <w:keepLines/>
      <w:spacing w:before="40" w:after="0" w:line="240" w:lineRule="auto"/>
      <w:ind w:left="1290" w:right="504" w:hanging="864"/>
      <w:outlineLvl w:val="3"/>
    </w:pPr>
    <w:rPr>
      <w:i/>
      <w:color w:val="893001"/>
    </w:rPr>
  </w:style>
  <w:style w:type="paragraph" w:styleId="Heading5">
    <w:name w:val="heading 5"/>
    <w:basedOn w:val="Normal"/>
    <w:next w:val="Normal"/>
    <w:pPr>
      <w:keepNext/>
      <w:keepLines/>
      <w:spacing w:before="40" w:after="0"/>
      <w:ind w:left="1434" w:hanging="1008"/>
      <w:outlineLvl w:val="4"/>
    </w:pPr>
    <w:rPr>
      <w:color w:val="2E74B5"/>
    </w:rPr>
  </w:style>
  <w:style w:type="paragraph" w:styleId="Heading6">
    <w:name w:val="heading 6"/>
    <w:basedOn w:val="Normal"/>
    <w:next w:val="Normal"/>
    <w:pPr>
      <w:keepNext/>
      <w:keepLines/>
      <w:spacing w:before="40" w:after="0"/>
      <w:ind w:left="1578" w:hanging="1152"/>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402E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402E9"/>
  </w:style>
  <w:style w:type="paragraph" w:styleId="Footer">
    <w:name w:val="footer"/>
    <w:basedOn w:val="Normal"/>
    <w:link w:val="FooterChar"/>
    <w:uiPriority w:val="99"/>
    <w:unhideWhenUsed/>
    <w:rsid w:val="009402E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402E9"/>
  </w:style>
  <w:style w:type="paragraph" w:styleId="ListParagraph">
    <w:name w:val="List Paragraph"/>
    <w:basedOn w:val="Normal"/>
    <w:uiPriority w:val="34"/>
    <w:qFormat/>
    <w:rsid w:val="00466177"/>
    <w:pPr>
      <w:ind w:left="720"/>
      <w:contextualSpacing/>
    </w:pPr>
  </w:style>
  <w:style w:type="table" w:styleId="TableGrid">
    <w:name w:val="Table Grid"/>
    <w:basedOn w:val="TableNormal"/>
    <w:uiPriority w:val="39"/>
    <w:rsid w:val="00C9654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2436</Characters>
  <Application>Microsoft Office Word</Application>
  <DocSecurity>0</DocSecurity>
  <Lines>62</Lines>
  <Paragraphs>39</Paragraphs>
  <ScaleCrop>false</ScaleCrop>
  <HeadingPairs>
    <vt:vector size="2" baseType="variant">
      <vt:variant>
        <vt:lpstr>Title</vt:lpstr>
      </vt:variant>
      <vt:variant>
        <vt:i4>1</vt:i4>
      </vt:variant>
    </vt:vector>
  </HeadingPairs>
  <TitlesOfParts>
    <vt:vector size="1" baseType="lpstr">
      <vt:lpstr/>
    </vt:vector>
  </TitlesOfParts>
  <Company>Government of Canada / Gouvernement du Canada</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Waterfield, Amanda</dc:creator>
  <cp:keywords>SecurityClassificationLevel - UNCLASSIFIED, Creator - Waterfield, Amanda, EventDateandTime - 2021-06-09 at 10:21:08 AM, SecurityClassificationLevel - UNCLASSIFIED, Creator - Waterfield, Amanda, EventDateandTime - 2021-06-09 at 11:17:02 AM</cp:keywords>
  <dc:description/>
  <cp:lastModifiedBy>Waterfield, Amanda</cp:lastModifiedBy>
  <cp:revision>2</cp:revision>
  <dcterms:created xsi:type="dcterms:W3CDTF">2022-05-18T16:09:00Z</dcterms:created>
  <dcterms:modified xsi:type="dcterms:W3CDTF">2022-05-18T16:09:00Z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20e1ea46-2be2-4bbf-a233-47798c6fa05b</vt:lpwstr>
  </property>
  <property fmtid="{D5CDD505-2E9C-101B-9397-08002B2CF9AE}" pid="3" name="SecurityClassificationLevel">
    <vt:lpwstr>UNCLASSIFIED</vt:lpwstr>
  </property>
  <property fmtid="{D5CDD505-2E9C-101B-9397-08002B2CF9AE}" pid="4" name="LanguageSelection">
    <vt:lpwstr>ENGLISH</vt:lpwstr>
  </property>
  <property fmtid="{D5CDD505-2E9C-101B-9397-08002B2CF9AE}" pid="5" name="VISUALMARKINGS">
    <vt:lpwstr>YES</vt:lpwstr>
  </property>
</Properties>
</file>