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31A5" w14:textId="4C2361BE" w:rsidR="00A04410" w:rsidRDefault="00A04410" w:rsidP="00D26B53">
      <w:pPr>
        <w:pStyle w:val="BodyText"/>
        <w:spacing w:before="0" w:after="240"/>
        <w:ind w:left="0" w:firstLine="0"/>
        <w:jc w:val="center"/>
        <w:rPr>
          <w:rFonts w:ascii="Times New Roman"/>
          <w:sz w:val="20"/>
        </w:rPr>
      </w:pPr>
      <w:r>
        <w:rPr>
          <w:rStyle w:val="normaltextrun"/>
          <w:rFonts w:ascii="Century Gothic" w:hAnsi="Century Gothic" w:cs="Segoe UI"/>
          <w:color w:val="50514C"/>
          <w:sz w:val="44"/>
          <w:szCs w:val="44"/>
          <w:shd w:val="clear" w:color="auto" w:fill="FFFFFF"/>
        </w:rPr>
        <w:t>Job Advertisement</w:t>
      </w:r>
      <w:r>
        <w:rPr>
          <w:rStyle w:val="normaltextrun"/>
          <w:rFonts w:ascii="Century Gothic" w:hAnsi="Century Gothic" w:cs="Segoe UI"/>
          <w:color w:val="50514C"/>
          <w:sz w:val="44"/>
          <w:szCs w:val="44"/>
          <w:shd w:val="clear" w:color="auto" w:fill="FFFFFF"/>
        </w:rPr>
        <w:t xml:space="preserve"> | Head </w:t>
      </w:r>
      <w:r>
        <w:rPr>
          <w:rStyle w:val="normaltextrun"/>
          <w:rFonts w:ascii="Century Gothic" w:hAnsi="Century Gothic" w:cs="Segoe UI"/>
          <w:color w:val="50514C"/>
          <w:sz w:val="44"/>
          <w:szCs w:val="44"/>
          <w:shd w:val="clear" w:color="auto" w:fill="FFFFFF"/>
        </w:rPr>
        <w:t>Coach</w:t>
      </w:r>
    </w:p>
    <w:p w14:paraId="1A66A682" w14:textId="4191C6F4" w:rsidR="006A08FB" w:rsidRDefault="00901DF0" w:rsidP="00D26B53">
      <w:pPr>
        <w:pStyle w:val="BodyText"/>
        <w:spacing w:before="0"/>
        <w:ind w:left="10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66A6B7" wp14:editId="3516F0DF">
            <wp:extent cx="1752600" cy="339213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283" cy="34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A683" w14:textId="77777777" w:rsidR="006A08FB" w:rsidRDefault="006A08F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625819E" w14:textId="77777777" w:rsidR="0033364A" w:rsidRPr="00D26B53" w:rsidRDefault="0033364A">
      <w:pPr>
        <w:pStyle w:val="BodyText"/>
        <w:spacing w:before="190" w:line="259" w:lineRule="auto"/>
        <w:ind w:left="100" w:firstLine="0"/>
        <w:rPr>
          <w:b/>
          <w:color w:val="1F497D" w:themeColor="text2"/>
          <w:sz w:val="28"/>
          <w:szCs w:val="28"/>
        </w:rPr>
      </w:pPr>
      <w:r w:rsidRPr="00D26B53">
        <w:rPr>
          <w:b/>
          <w:color w:val="1F497D" w:themeColor="text2"/>
          <w:sz w:val="28"/>
          <w:szCs w:val="28"/>
        </w:rPr>
        <w:t>We Are…</w:t>
      </w:r>
    </w:p>
    <w:p w14:paraId="1A66A686" w14:textId="5F170B38" w:rsidR="006A08FB" w:rsidRDefault="00901DF0">
      <w:pPr>
        <w:pStyle w:val="BodyText"/>
        <w:spacing w:before="190" w:line="259" w:lineRule="auto"/>
        <w:ind w:left="100" w:firstLine="0"/>
        <w:rPr>
          <w:color w:val="333333"/>
        </w:rPr>
      </w:pPr>
      <w:r>
        <w:t xml:space="preserve">The </w:t>
      </w:r>
      <w:hyperlink r:id="rId8" w:history="1">
        <w:r w:rsidRPr="00901DF0">
          <w:rPr>
            <w:rStyle w:val="Hyperlink"/>
          </w:rPr>
          <w:t>Edmonton Auroras</w:t>
        </w:r>
      </w:hyperlink>
      <w:r>
        <w:rPr>
          <w:color w:val="333333"/>
        </w:rPr>
        <w:t>, Edmonton’s premier artistic swimming club, offers a range of programs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novice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levels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experienced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certified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coaches,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dedicated board, and involved parents. </w:t>
      </w:r>
      <w:r w:rsidR="00E37AD8" w:rsidRPr="003155FD">
        <w:rPr>
          <w:color w:val="333333"/>
        </w:rPr>
        <w:t>Following Sport Canada's long-term athlete development (</w:t>
      </w:r>
      <w:hyperlink r:id="rId9" w:history="1">
        <w:r w:rsidR="00E37AD8" w:rsidRPr="003155FD">
          <w:rPr>
            <w:color w:val="333333"/>
          </w:rPr>
          <w:t>LTAD</w:t>
        </w:r>
      </w:hyperlink>
      <w:r w:rsidR="00E37AD8" w:rsidRPr="003155FD">
        <w:rPr>
          <w:color w:val="333333"/>
        </w:rPr>
        <w:t>) model, our programs implement optimal training and development for swimmers of every age and stage.</w:t>
      </w:r>
      <w:r w:rsidR="003155FD" w:rsidRPr="003155FD">
        <w:rPr>
          <w:color w:val="333333"/>
        </w:rPr>
        <w:t xml:space="preserve"> </w:t>
      </w:r>
      <w:r>
        <w:rPr>
          <w:color w:val="333333"/>
        </w:rPr>
        <w:t>We train primarily at Kinsmen Sports Centre, Edmonton’s world class training facility, with recreational and summer programs at the Kinsmen pool.</w:t>
      </w:r>
      <w:r w:rsidR="009B2AB9">
        <w:rPr>
          <w:color w:val="333333"/>
        </w:rPr>
        <w:t xml:space="preserve"> </w:t>
      </w:r>
    </w:p>
    <w:p w14:paraId="53B0703E" w14:textId="3B9852F4" w:rsidR="0033364A" w:rsidRPr="00D26B53" w:rsidRDefault="0033364A" w:rsidP="00F9568A">
      <w:pPr>
        <w:pStyle w:val="BodyText"/>
        <w:spacing w:before="190" w:after="240" w:line="259" w:lineRule="auto"/>
        <w:ind w:left="100" w:firstLine="0"/>
        <w:rPr>
          <w:b/>
          <w:color w:val="1F497D" w:themeColor="text2"/>
          <w:sz w:val="28"/>
          <w:szCs w:val="28"/>
        </w:rPr>
      </w:pPr>
      <w:r w:rsidRPr="00D26B53">
        <w:rPr>
          <w:b/>
          <w:color w:val="1F497D" w:themeColor="text2"/>
          <w:sz w:val="28"/>
          <w:szCs w:val="28"/>
        </w:rPr>
        <w:t>We Need…</w:t>
      </w:r>
    </w:p>
    <w:p w14:paraId="012208A4" w14:textId="09E480FE" w:rsidR="00FE534C" w:rsidRPr="00A103DD" w:rsidRDefault="00787F83" w:rsidP="00FF5192">
      <w:pPr>
        <w:pStyle w:val="BodyText"/>
        <w:spacing w:before="0" w:line="259" w:lineRule="auto"/>
        <w:ind w:left="100" w:firstLine="0"/>
        <w:rPr>
          <w:bCs/>
        </w:rPr>
      </w:pPr>
      <w:r w:rsidRPr="00DF798D">
        <w:rPr>
          <w:bCs/>
        </w:rPr>
        <w:t xml:space="preserve">We are seeking an </w:t>
      </w:r>
      <w:r w:rsidR="008E0132" w:rsidRPr="00DF798D">
        <w:rPr>
          <w:bCs/>
        </w:rPr>
        <w:t xml:space="preserve">experienced </w:t>
      </w:r>
      <w:r w:rsidR="00666A7F">
        <w:rPr>
          <w:bCs/>
        </w:rPr>
        <w:t>Head C</w:t>
      </w:r>
      <w:r w:rsidR="008E0132" w:rsidRPr="00DF798D">
        <w:rPr>
          <w:bCs/>
        </w:rPr>
        <w:t>oach who</w:t>
      </w:r>
      <w:r w:rsidR="00BB6C50" w:rsidRPr="00DF798D">
        <w:rPr>
          <w:bCs/>
        </w:rPr>
        <w:t xml:space="preserve"> is passionate about </w:t>
      </w:r>
      <w:r w:rsidR="00E42830" w:rsidRPr="00DF798D">
        <w:rPr>
          <w:bCs/>
        </w:rPr>
        <w:t xml:space="preserve">athletics and </w:t>
      </w:r>
      <w:r w:rsidR="00C854ED" w:rsidRPr="00DF798D">
        <w:rPr>
          <w:bCs/>
        </w:rPr>
        <w:t xml:space="preserve">enjoys </w:t>
      </w:r>
      <w:r w:rsidR="007B5EBE" w:rsidRPr="00DF798D">
        <w:rPr>
          <w:bCs/>
        </w:rPr>
        <w:t xml:space="preserve">motivating and </w:t>
      </w:r>
      <w:r w:rsidR="00472BA0" w:rsidRPr="00DF798D">
        <w:rPr>
          <w:bCs/>
        </w:rPr>
        <w:t xml:space="preserve">inspiring swimmers to reach their highest potential.  </w:t>
      </w:r>
      <w:r w:rsidR="007B5EBE" w:rsidRPr="00DF798D">
        <w:rPr>
          <w:bCs/>
        </w:rPr>
        <w:t xml:space="preserve">The Head Coach </w:t>
      </w:r>
      <w:r w:rsidR="00FF5192" w:rsidRPr="00DF798D">
        <w:rPr>
          <w:bCs/>
        </w:rPr>
        <w:t xml:space="preserve">will be responsible </w:t>
      </w:r>
      <w:r w:rsidR="00595480" w:rsidRPr="00DF798D">
        <w:rPr>
          <w:bCs/>
        </w:rPr>
        <w:t>for the strategic direction and overall technical operation of the Club</w:t>
      </w:r>
      <w:r w:rsidR="00595480" w:rsidRPr="00DF798D">
        <w:rPr>
          <w:bCs/>
        </w:rPr>
        <w:t>, including programming</w:t>
      </w:r>
      <w:r w:rsidR="00FF5192" w:rsidRPr="00DF798D">
        <w:rPr>
          <w:bCs/>
        </w:rPr>
        <w:t xml:space="preserve">, </w:t>
      </w:r>
      <w:proofErr w:type="gramStart"/>
      <w:r w:rsidR="00FF5192" w:rsidRPr="00DF798D">
        <w:rPr>
          <w:bCs/>
        </w:rPr>
        <w:t>hiring</w:t>
      </w:r>
      <w:proofErr w:type="gramEnd"/>
      <w:r w:rsidR="00FF5192" w:rsidRPr="00DF798D">
        <w:rPr>
          <w:bCs/>
        </w:rPr>
        <w:t xml:space="preserve"> and supervising club coaches, developing training plans, and athlete development. </w:t>
      </w:r>
      <w:r w:rsidR="00FA0571" w:rsidRPr="00DF798D">
        <w:rPr>
          <w:bCs/>
        </w:rPr>
        <w:t xml:space="preserve">The ideal candidate will </w:t>
      </w:r>
      <w:r w:rsidR="00FA0571" w:rsidRPr="00DF798D">
        <w:rPr>
          <w:bCs/>
        </w:rPr>
        <w:t>understand the importance of creating a</w:t>
      </w:r>
      <w:r w:rsidR="00C80A53" w:rsidRPr="00DF798D">
        <w:rPr>
          <w:bCs/>
        </w:rPr>
        <w:t xml:space="preserve"> positive</w:t>
      </w:r>
      <w:r w:rsidR="00FA0571" w:rsidRPr="00DF798D">
        <w:rPr>
          <w:bCs/>
        </w:rPr>
        <w:t xml:space="preserve"> environment that supports development, </w:t>
      </w:r>
      <w:proofErr w:type="gramStart"/>
      <w:r w:rsidR="00FA0571" w:rsidRPr="00DF798D">
        <w:rPr>
          <w:bCs/>
        </w:rPr>
        <w:t>mentorship</w:t>
      </w:r>
      <w:proofErr w:type="gramEnd"/>
      <w:r w:rsidR="00FA0571" w:rsidRPr="00DF798D">
        <w:rPr>
          <w:bCs/>
        </w:rPr>
        <w:t xml:space="preserve"> and parent involvement</w:t>
      </w:r>
      <w:r w:rsidR="00867608">
        <w:rPr>
          <w:bCs/>
        </w:rPr>
        <w:t xml:space="preserve">. The Edmonton Auroras are looking for </w:t>
      </w:r>
      <w:r w:rsidR="00F93688" w:rsidRPr="00A103DD">
        <w:rPr>
          <w:bCs/>
        </w:rPr>
        <w:t>an energetic and motivated</w:t>
      </w:r>
      <w:r w:rsidR="00F93688" w:rsidRPr="00A103DD">
        <w:rPr>
          <w:bCs/>
        </w:rPr>
        <w:t xml:space="preserve"> individual</w:t>
      </w:r>
      <w:r w:rsidR="005E5EB6" w:rsidRPr="00A103DD">
        <w:rPr>
          <w:bCs/>
        </w:rPr>
        <w:t xml:space="preserve"> committed</w:t>
      </w:r>
      <w:r w:rsidR="00F93688" w:rsidRPr="00A103DD">
        <w:rPr>
          <w:bCs/>
        </w:rPr>
        <w:t xml:space="preserve"> to</w:t>
      </w:r>
      <w:r w:rsidR="00A103DD" w:rsidRPr="00A103DD">
        <w:rPr>
          <w:bCs/>
        </w:rPr>
        <w:t xml:space="preserve"> achieving the club’s short and long-term objectives while</w:t>
      </w:r>
      <w:r w:rsidR="00F93688" w:rsidRPr="00A103DD">
        <w:rPr>
          <w:bCs/>
        </w:rPr>
        <w:t xml:space="preserve"> </w:t>
      </w:r>
      <w:r w:rsidR="005E5EB6" w:rsidRPr="00A103DD">
        <w:rPr>
          <w:bCs/>
        </w:rPr>
        <w:t>encouraging and facilitating the pursuit of excellence in the sport of synchronized swimming.</w:t>
      </w:r>
    </w:p>
    <w:p w14:paraId="753AB7DA" w14:textId="77777777" w:rsidR="00A103DD" w:rsidRDefault="00A103DD" w:rsidP="00FF5192">
      <w:pPr>
        <w:pStyle w:val="BodyText"/>
        <w:spacing w:before="0" w:line="259" w:lineRule="auto"/>
        <w:ind w:left="100" w:firstLine="0"/>
      </w:pPr>
    </w:p>
    <w:p w14:paraId="082FE165" w14:textId="46045787" w:rsidR="00FF5192" w:rsidRPr="0062482B" w:rsidRDefault="0062482B" w:rsidP="00FF5192">
      <w:pPr>
        <w:pStyle w:val="BodyText"/>
        <w:spacing w:before="0" w:line="259" w:lineRule="auto"/>
        <w:ind w:left="100" w:firstLine="0"/>
        <w:rPr>
          <w:color w:val="1F497D" w:themeColor="text2"/>
          <w:sz w:val="24"/>
          <w:szCs w:val="24"/>
        </w:rPr>
      </w:pPr>
      <w:r w:rsidRPr="0062482B">
        <w:rPr>
          <w:color w:val="1F497D" w:themeColor="text2"/>
          <w:sz w:val="24"/>
          <w:szCs w:val="24"/>
        </w:rPr>
        <w:t>Key Responsibilities</w:t>
      </w:r>
    </w:p>
    <w:p w14:paraId="2FE6A560" w14:textId="77777777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7"/>
        <w:ind w:left="820"/>
      </w:pP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plans</w:t>
      </w:r>
    </w:p>
    <w:p w14:paraId="3E632ADE" w14:textId="77777777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athletes</w:t>
      </w:r>
    </w:p>
    <w:p w14:paraId="7D705C10" w14:textId="77777777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Recruiting,</w:t>
      </w:r>
      <w:r>
        <w:rPr>
          <w:spacing w:val="-7"/>
        </w:rPr>
        <w:t xml:space="preserve"> </w:t>
      </w:r>
      <w:r>
        <w:t>mentoring,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supervising</w:t>
      </w:r>
      <w:r>
        <w:rPr>
          <w:spacing w:val="-5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rPr>
          <w:spacing w:val="-2"/>
        </w:rPr>
        <w:t>coaches</w:t>
      </w:r>
    </w:p>
    <w:p w14:paraId="62D36A68" w14:textId="74664210" w:rsidR="008E1AC8" w:rsidRDefault="008E1AC8" w:rsidP="00FE534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Strategic planning (what pool time is needed for the Club now and in the future)</w:t>
      </w:r>
    </w:p>
    <w:p w14:paraId="4E55308B" w14:textId="06681AA9" w:rsidR="00FF5192" w:rsidRDefault="00FF5192" w:rsidP="00FE534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Communication</w:t>
      </w:r>
      <w:r w:rsidRPr="00FE534C">
        <w:rPr>
          <w:spacing w:val="-6"/>
        </w:rPr>
        <w:t xml:space="preserve"> </w:t>
      </w:r>
      <w:r>
        <w:t>with</w:t>
      </w:r>
      <w:r w:rsidRPr="00FE534C">
        <w:rPr>
          <w:spacing w:val="-4"/>
        </w:rPr>
        <w:t xml:space="preserve"> </w:t>
      </w:r>
      <w:r>
        <w:t>members</w:t>
      </w:r>
      <w:r w:rsidRPr="00FE534C">
        <w:rPr>
          <w:spacing w:val="-2"/>
        </w:rPr>
        <w:t xml:space="preserve"> </w:t>
      </w:r>
      <w:r>
        <w:t>and</w:t>
      </w:r>
      <w:r w:rsidRPr="00FE534C">
        <w:rPr>
          <w:spacing w:val="-5"/>
        </w:rPr>
        <w:t xml:space="preserve"> </w:t>
      </w:r>
      <w:r>
        <w:t>board</w:t>
      </w:r>
      <w:r w:rsidRPr="00FE534C">
        <w:rPr>
          <w:spacing w:val="-4"/>
        </w:rPr>
        <w:t xml:space="preserve"> </w:t>
      </w:r>
      <w:r>
        <w:t>of</w:t>
      </w:r>
      <w:r w:rsidRPr="00FE534C">
        <w:rPr>
          <w:spacing w:val="-3"/>
        </w:rPr>
        <w:t xml:space="preserve"> </w:t>
      </w:r>
      <w:r w:rsidRPr="00FE534C">
        <w:rPr>
          <w:spacing w:val="-2"/>
        </w:rPr>
        <w:t>directors</w:t>
      </w:r>
    </w:p>
    <w:p w14:paraId="353429F3" w14:textId="00497430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left="820" w:hanging="361"/>
      </w:pPr>
      <w:r>
        <w:t>Club</w:t>
      </w:r>
      <w:r>
        <w:rPr>
          <w:spacing w:val="-6"/>
        </w:rPr>
        <w:t xml:space="preserve"> </w:t>
      </w:r>
      <w:r w:rsidR="00200F66">
        <w:rPr>
          <w:spacing w:val="-6"/>
        </w:rPr>
        <w:t>r</w:t>
      </w:r>
      <w:r>
        <w:rPr>
          <w:spacing w:val="-2"/>
        </w:rPr>
        <w:t>epresentation</w:t>
      </w:r>
    </w:p>
    <w:p w14:paraId="2D3A26DF" w14:textId="77777777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left="820" w:hanging="361"/>
      </w:pPr>
      <w:r>
        <w:t>Communication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CAS</w:t>
      </w:r>
    </w:p>
    <w:p w14:paraId="2AF1F974" w14:textId="0391A60D" w:rsidR="00FF5192" w:rsidRDefault="00FF5192" w:rsidP="00FF5192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56" w:lineRule="auto"/>
        <w:ind w:left="820" w:right="476"/>
      </w:pP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closures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 bookings with the City of Edmonton</w:t>
      </w:r>
    </w:p>
    <w:p w14:paraId="1FFB92B6" w14:textId="3B5B0EA1" w:rsidR="00FF5192" w:rsidRDefault="008E1AC8" w:rsidP="00FF5192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4" w:line="259" w:lineRule="auto"/>
        <w:ind w:left="820" w:right="138"/>
      </w:pPr>
      <w:r>
        <w:t>A</w:t>
      </w:r>
      <w:r w:rsidR="00FF5192">
        <w:t>ttend</w:t>
      </w:r>
      <w:r w:rsidR="00FF5192">
        <w:rPr>
          <w:spacing w:val="-4"/>
        </w:rPr>
        <w:t xml:space="preserve"> </w:t>
      </w:r>
      <w:r w:rsidR="00FF5192">
        <w:t>meeting</w:t>
      </w:r>
      <w:r>
        <w:t>s</w:t>
      </w:r>
      <w:r w:rsidR="00FF5192">
        <w:rPr>
          <w:spacing w:val="-4"/>
        </w:rPr>
        <w:t xml:space="preserve"> </w:t>
      </w:r>
      <w:r w:rsidR="00FF5192">
        <w:t>with</w:t>
      </w:r>
      <w:r w:rsidR="00FF5192">
        <w:rPr>
          <w:spacing w:val="-3"/>
        </w:rPr>
        <w:t xml:space="preserve"> </w:t>
      </w:r>
      <w:r w:rsidR="00FF5192">
        <w:t>City</w:t>
      </w:r>
      <w:r w:rsidR="00FF5192">
        <w:rPr>
          <w:spacing w:val="-1"/>
        </w:rPr>
        <w:t xml:space="preserve"> </w:t>
      </w:r>
      <w:r w:rsidR="00FF5192">
        <w:t>staff</w:t>
      </w:r>
      <w:r w:rsidR="00FF5192">
        <w:rPr>
          <w:spacing w:val="-4"/>
        </w:rPr>
        <w:t xml:space="preserve"> </w:t>
      </w:r>
      <w:r w:rsidR="00FF5192">
        <w:t>to</w:t>
      </w:r>
      <w:r w:rsidR="00FF5192">
        <w:rPr>
          <w:spacing w:val="-3"/>
        </w:rPr>
        <w:t xml:space="preserve"> </w:t>
      </w:r>
      <w:r w:rsidR="00FF5192">
        <w:t>determine</w:t>
      </w:r>
      <w:r w:rsidR="00FF5192">
        <w:rPr>
          <w:spacing w:val="-2"/>
        </w:rPr>
        <w:t xml:space="preserve"> </w:t>
      </w:r>
      <w:r w:rsidR="00FF5192">
        <w:t>pool</w:t>
      </w:r>
      <w:r w:rsidR="00FF5192">
        <w:rPr>
          <w:spacing w:val="-3"/>
        </w:rPr>
        <w:t xml:space="preserve"> </w:t>
      </w:r>
      <w:r w:rsidR="00FF5192">
        <w:t>time,</w:t>
      </w:r>
      <w:r w:rsidR="00FF5192">
        <w:rPr>
          <w:spacing w:val="-7"/>
        </w:rPr>
        <w:t xml:space="preserve"> </w:t>
      </w:r>
      <w:r w:rsidR="00FF5192">
        <w:t>based</w:t>
      </w:r>
      <w:r w:rsidR="00FF5192">
        <w:rPr>
          <w:spacing w:val="-4"/>
        </w:rPr>
        <w:t xml:space="preserve"> </w:t>
      </w:r>
      <w:r w:rsidR="00FF5192">
        <w:t>on</w:t>
      </w:r>
      <w:r w:rsidR="00FF5192">
        <w:rPr>
          <w:spacing w:val="-3"/>
        </w:rPr>
        <w:t xml:space="preserve"> </w:t>
      </w:r>
      <w:r w:rsidR="00FF5192">
        <w:t>Standards</w:t>
      </w:r>
      <w:r w:rsidR="00FF5192">
        <w:rPr>
          <w:spacing w:val="-2"/>
        </w:rPr>
        <w:t xml:space="preserve"> </w:t>
      </w:r>
      <w:r w:rsidR="00FF5192">
        <w:t>of</w:t>
      </w:r>
      <w:r w:rsidR="00FF5192">
        <w:rPr>
          <w:spacing w:val="-5"/>
        </w:rPr>
        <w:t xml:space="preserve"> </w:t>
      </w:r>
      <w:r w:rsidR="00FF5192">
        <w:t>Play and Long-term athlete development</w:t>
      </w:r>
    </w:p>
    <w:p w14:paraId="3B1C10D1" w14:textId="0735AF15" w:rsidR="00F9568A" w:rsidRDefault="00CE3241" w:rsidP="00FF5192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4" w:line="259" w:lineRule="auto"/>
        <w:ind w:left="820" w:right="138"/>
      </w:pPr>
      <w:r>
        <w:t>Various office administration duties, as required</w:t>
      </w:r>
    </w:p>
    <w:p w14:paraId="7332B992" w14:textId="77777777" w:rsidR="0062482B" w:rsidRDefault="0062482B" w:rsidP="0062482B">
      <w:pPr>
        <w:pStyle w:val="BodyText"/>
        <w:spacing w:before="0" w:line="259" w:lineRule="auto"/>
        <w:ind w:left="100" w:firstLine="0"/>
        <w:rPr>
          <w:color w:val="1F497D" w:themeColor="text2"/>
          <w:sz w:val="24"/>
          <w:szCs w:val="24"/>
        </w:rPr>
      </w:pPr>
    </w:p>
    <w:p w14:paraId="0455E7B5" w14:textId="77777777" w:rsidR="009B2AB9" w:rsidRDefault="009B2AB9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br w:type="page"/>
      </w:r>
    </w:p>
    <w:p w14:paraId="1A66A687" w14:textId="2E18B148" w:rsidR="006A08FB" w:rsidRDefault="0062482B" w:rsidP="00F9568A">
      <w:pPr>
        <w:pStyle w:val="BodyText"/>
        <w:spacing w:before="0" w:after="240" w:line="259" w:lineRule="auto"/>
        <w:ind w:left="100" w:firstLine="0"/>
        <w:rPr>
          <w:b/>
          <w:color w:val="1F497D" w:themeColor="text2"/>
          <w:sz w:val="28"/>
          <w:szCs w:val="28"/>
        </w:rPr>
      </w:pPr>
      <w:r w:rsidRPr="0062482B">
        <w:rPr>
          <w:b/>
          <w:color w:val="1F497D" w:themeColor="text2"/>
          <w:sz w:val="28"/>
          <w:szCs w:val="28"/>
        </w:rPr>
        <w:lastRenderedPageBreak/>
        <w:t>You Have…</w:t>
      </w:r>
    </w:p>
    <w:p w14:paraId="18DF274D" w14:textId="2B3D9205" w:rsidR="00F9568A" w:rsidRPr="00F9568A" w:rsidRDefault="00F9568A" w:rsidP="0062482B">
      <w:pPr>
        <w:pStyle w:val="BodyText"/>
        <w:spacing w:before="0" w:line="259" w:lineRule="auto"/>
        <w:ind w:left="100" w:firstLine="0"/>
        <w:rPr>
          <w:color w:val="1F497D" w:themeColor="text2"/>
          <w:sz w:val="24"/>
          <w:szCs w:val="24"/>
        </w:rPr>
      </w:pPr>
      <w:r w:rsidRPr="00F9568A">
        <w:rPr>
          <w:color w:val="1F497D" w:themeColor="text2"/>
          <w:sz w:val="24"/>
          <w:szCs w:val="24"/>
        </w:rPr>
        <w:t>Requirements</w:t>
      </w:r>
      <w:r w:rsidR="00472132">
        <w:rPr>
          <w:color w:val="1F497D" w:themeColor="text2"/>
          <w:sz w:val="24"/>
          <w:szCs w:val="24"/>
        </w:rPr>
        <w:t>:</w:t>
      </w:r>
    </w:p>
    <w:p w14:paraId="0E8FF9D6" w14:textId="145FA9C0" w:rsidR="00F9568A" w:rsidRDefault="00F9568A" w:rsidP="00F9568A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</w:t>
      </w:r>
      <w:r w:rsidR="009B2AB9">
        <w:t>’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dealing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34701F">
        <w:rPr>
          <w:spacing w:val="-5"/>
        </w:rPr>
        <w:t xml:space="preserve">planning, </w:t>
      </w:r>
      <w:r>
        <w:t>scheduling,</w:t>
      </w:r>
      <w:r>
        <w:rPr>
          <w:spacing w:val="-4"/>
        </w:rPr>
        <w:t xml:space="preserve"> </w:t>
      </w:r>
      <w:r w:rsidR="0034701F">
        <w:rPr>
          <w:spacing w:val="-4"/>
        </w:rPr>
        <w:t xml:space="preserve">and </w:t>
      </w:r>
      <w:r>
        <w:rPr>
          <w:spacing w:val="-2"/>
        </w:rPr>
        <w:t>organizing</w:t>
      </w:r>
    </w:p>
    <w:p w14:paraId="57A82DFB" w14:textId="5B3939FE" w:rsidR="005C5F47" w:rsidRDefault="00F9568A" w:rsidP="005C5F4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1"/>
        <w:ind w:hanging="361"/>
      </w:pP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 w:rsidR="009B2AB9">
        <w:t>’</w:t>
      </w:r>
      <w:r>
        <w:rPr>
          <w:spacing w:val="-4"/>
        </w:rPr>
        <w:t xml:space="preserve"> </w:t>
      </w:r>
      <w:r>
        <w:t>coaching</w:t>
      </w:r>
      <w:r w:rsidR="00B40F99">
        <w:t xml:space="preserve"> experience</w:t>
      </w:r>
      <w:r>
        <w:rPr>
          <w:spacing w:val="-4"/>
        </w:rPr>
        <w:t xml:space="preserve"> </w:t>
      </w:r>
      <w:r w:rsidR="00F1349C">
        <w:rPr>
          <w:spacing w:val="-4"/>
        </w:rPr>
        <w:t>(</w:t>
      </w:r>
      <w:r>
        <w:t>national</w:t>
      </w:r>
      <w:r>
        <w:rPr>
          <w:spacing w:val="-4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rPr>
          <w:spacing w:val="-2"/>
        </w:rPr>
        <w:t>Swimming</w:t>
      </w:r>
      <w:r w:rsidR="00F1349C">
        <w:rPr>
          <w:spacing w:val="-2"/>
        </w:rPr>
        <w:t xml:space="preserve"> is considered an asset)</w:t>
      </w:r>
      <w:r w:rsidR="005C5F47" w:rsidRPr="005C5F47">
        <w:t xml:space="preserve"> </w:t>
      </w:r>
    </w:p>
    <w:p w14:paraId="19714494" w14:textId="20F49E74" w:rsidR="00286684" w:rsidRDefault="00286684" w:rsidP="002866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Experience</w:t>
      </w:r>
      <w:r>
        <w:rPr>
          <w:spacing w:val="-5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</w:t>
      </w:r>
      <w:r>
        <w:rPr>
          <w:spacing w:val="-5"/>
        </w:rPr>
        <w:t>-performance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rPr>
          <w:spacing w:val="-2"/>
        </w:rPr>
        <w:t>(preferred)</w:t>
      </w:r>
    </w:p>
    <w:p w14:paraId="4470392B" w14:textId="73B8B58C" w:rsidR="00F9568A" w:rsidRDefault="00B40F99" w:rsidP="00F9568A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1"/>
        <w:ind w:hanging="361"/>
      </w:pPr>
      <w:r>
        <w:t xml:space="preserve">Knowledge of </w:t>
      </w:r>
      <w:r w:rsidR="00B60744">
        <w:t xml:space="preserve">synchronized swimming </w:t>
      </w:r>
      <w:r w:rsidR="00561274">
        <w:t>is considered an asset</w:t>
      </w:r>
    </w:p>
    <w:p w14:paraId="07CBD2CA" w14:textId="0934BB84" w:rsidR="00DD078B" w:rsidRDefault="00DD078B" w:rsidP="00DD078B">
      <w:pPr>
        <w:tabs>
          <w:tab w:val="left" w:pos="827"/>
          <w:tab w:val="left" w:pos="828"/>
        </w:tabs>
        <w:spacing w:before="21"/>
        <w:ind w:left="466"/>
      </w:pPr>
    </w:p>
    <w:p w14:paraId="2860099D" w14:textId="5949091C" w:rsidR="00DD078B" w:rsidRDefault="00DD078B" w:rsidP="00DD078B">
      <w:pPr>
        <w:pStyle w:val="BodyText"/>
        <w:spacing w:before="0" w:line="259" w:lineRule="auto"/>
        <w:ind w:left="100" w:firstLine="0"/>
        <w:rPr>
          <w:color w:val="1F497D" w:themeColor="text2"/>
          <w:sz w:val="24"/>
          <w:szCs w:val="24"/>
        </w:rPr>
      </w:pPr>
      <w:r w:rsidRPr="00DD078B">
        <w:rPr>
          <w:color w:val="1F497D" w:themeColor="text2"/>
          <w:sz w:val="24"/>
          <w:szCs w:val="24"/>
        </w:rPr>
        <w:t xml:space="preserve">Attributes: </w:t>
      </w:r>
    </w:p>
    <w:p w14:paraId="327839FA" w14:textId="7829ED1A" w:rsidR="00286684" w:rsidRDefault="00286684" w:rsidP="002866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6" w:lineRule="auto"/>
        <w:ind w:left="820" w:right="361"/>
      </w:pPr>
      <w:r>
        <w:t>Demonstrated</w:t>
      </w:r>
      <w:r>
        <w:rPr>
          <w:spacing w:val="-7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competing</w:t>
      </w:r>
      <w:r>
        <w:rPr>
          <w:spacing w:val="-5"/>
        </w:rPr>
        <w:t xml:space="preserve"> </w:t>
      </w:r>
      <w:r>
        <w:t>demands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prioritization</w:t>
      </w:r>
      <w:r w:rsidR="00816889">
        <w:t xml:space="preserve"> and time-management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results-oriented environment</w:t>
      </w:r>
    </w:p>
    <w:p w14:paraId="61E74DFD" w14:textId="77777777" w:rsidR="00FC599A" w:rsidRPr="003D033F" w:rsidRDefault="00FC599A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 xml:space="preserve">Positive, </w:t>
      </w:r>
      <w:proofErr w:type="gramStart"/>
      <w:r>
        <w:t>motivating</w:t>
      </w:r>
      <w:proofErr w:type="gramEnd"/>
      <w:r>
        <w:t xml:space="preserve"> and energetic attitude with a passion for the sport of swimming and a desire to promote excellence </w:t>
      </w:r>
    </w:p>
    <w:p w14:paraId="546B82AB" w14:textId="2696C061" w:rsidR="00DD078B" w:rsidRPr="003D033F" w:rsidRDefault="00FC599A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 xml:space="preserve">Strong </w:t>
      </w:r>
      <w:r w:rsidR="00883E2A">
        <w:t xml:space="preserve">listening and </w:t>
      </w:r>
      <w:r w:rsidR="007B669F">
        <w:t>communication skills and the ability to</w:t>
      </w:r>
      <w:r>
        <w:t xml:space="preserve"> establish positive working relationships</w:t>
      </w:r>
    </w:p>
    <w:p w14:paraId="4B93BCD6" w14:textId="1CE8D2FC" w:rsidR="007B669F" w:rsidRPr="003D033F" w:rsidRDefault="007B669F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Ab</w:t>
      </w:r>
      <w:r w:rsidR="00B61362">
        <w:t xml:space="preserve">ility </w:t>
      </w:r>
      <w:r>
        <w:t xml:space="preserve">to adapt style </w:t>
      </w:r>
      <w:r w:rsidR="00883E2A">
        <w:t xml:space="preserve">when </w:t>
      </w:r>
      <w:r w:rsidR="00B61362">
        <w:t xml:space="preserve">managing and </w:t>
      </w:r>
      <w:r w:rsidR="00883E2A">
        <w:t>working with</w:t>
      </w:r>
      <w:r w:rsidR="006361A7">
        <w:t xml:space="preserve"> different swimmers</w:t>
      </w:r>
      <w:r w:rsidR="00B61362">
        <w:t>,</w:t>
      </w:r>
      <w:r w:rsidR="00883E2A">
        <w:t xml:space="preserve"> coaches</w:t>
      </w:r>
      <w:r w:rsidR="00B61362">
        <w:t>, and parents</w:t>
      </w:r>
    </w:p>
    <w:p w14:paraId="09BB65FF" w14:textId="090D59CE" w:rsidR="00883E2A" w:rsidRDefault="002C0ED6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 w:rsidRPr="003D033F">
        <w:t>Conflict management skills and customer service orientation</w:t>
      </w:r>
    </w:p>
    <w:p w14:paraId="1EDF8B64" w14:textId="401F4797" w:rsidR="001D7CF0" w:rsidRDefault="001D7CF0" w:rsidP="001D7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20"/>
      </w:pPr>
      <w:r>
        <w:t>Basic</w:t>
      </w:r>
      <w:r>
        <w:rPr>
          <w:spacing w:val="-2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E</w:t>
      </w:r>
      <w:r>
        <w:t>xcel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57940C26" w14:textId="29368B0D" w:rsidR="001D7CF0" w:rsidRDefault="001D7CF0" w:rsidP="001D7CF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1"/>
        <w:ind w:left="820"/>
      </w:pP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judgment,</w:t>
      </w:r>
      <w:r>
        <w:rPr>
          <w:spacing w:val="-5"/>
        </w:rPr>
        <w:t xml:space="preserve"> </w:t>
      </w:r>
      <w:r>
        <w:t>observe</w:t>
      </w:r>
      <w:r>
        <w:rPr>
          <w:spacing w:val="-5"/>
        </w:rPr>
        <w:t xml:space="preserve"> </w:t>
      </w:r>
      <w:r>
        <w:t>confidentiality,</w:t>
      </w:r>
      <w:r w:rsidR="00816889">
        <w:t xml:space="preserve"> and </w:t>
      </w:r>
      <w:r>
        <w:t>use</w:t>
      </w:r>
      <w:r>
        <w:rPr>
          <w:spacing w:val="-3"/>
        </w:rPr>
        <w:t xml:space="preserve"> </w:t>
      </w:r>
      <w:r>
        <w:t>discretion</w:t>
      </w:r>
      <w:r>
        <w:rPr>
          <w:spacing w:val="-6"/>
        </w:rPr>
        <w:t xml:space="preserve"> </w:t>
      </w:r>
    </w:p>
    <w:p w14:paraId="5B59C510" w14:textId="77777777" w:rsidR="00F1349C" w:rsidRDefault="00F1349C" w:rsidP="00F1349C">
      <w:pPr>
        <w:tabs>
          <w:tab w:val="left" w:pos="827"/>
          <w:tab w:val="left" w:pos="828"/>
        </w:tabs>
        <w:spacing w:before="21"/>
      </w:pPr>
    </w:p>
    <w:p w14:paraId="5B87872F" w14:textId="2442A195" w:rsidR="00F1349C" w:rsidRPr="00F9568A" w:rsidRDefault="00F1349C" w:rsidP="00F1349C">
      <w:pPr>
        <w:pStyle w:val="BodyText"/>
        <w:spacing w:before="0" w:line="259" w:lineRule="auto"/>
        <w:ind w:left="100" w:firstLine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Desirable Certifications </w:t>
      </w:r>
      <w:r w:rsidR="003F29CC">
        <w:rPr>
          <w:color w:val="1F497D" w:themeColor="text2"/>
          <w:sz w:val="24"/>
          <w:szCs w:val="24"/>
        </w:rPr>
        <w:t>(must have or be willing to obtain)</w:t>
      </w:r>
      <w:r w:rsidR="00472132">
        <w:rPr>
          <w:color w:val="1F497D" w:themeColor="text2"/>
          <w:sz w:val="24"/>
          <w:szCs w:val="24"/>
        </w:rPr>
        <w:t>:</w:t>
      </w:r>
    </w:p>
    <w:p w14:paraId="1A66A688" w14:textId="77777777" w:rsidR="006A08FB" w:rsidRDefault="00901DF0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C</w:t>
      </w:r>
      <w:r>
        <w:t>ompetition</w:t>
      </w:r>
      <w:r w:rsidRPr="003D033F">
        <w:t xml:space="preserve"> </w:t>
      </w:r>
      <w:r>
        <w:t>Development</w:t>
      </w:r>
      <w:r w:rsidRPr="003D033F">
        <w:t xml:space="preserve"> </w:t>
      </w:r>
      <w:r>
        <w:t>Certified</w:t>
      </w:r>
      <w:r w:rsidRPr="003D033F">
        <w:t xml:space="preserve"> </w:t>
      </w:r>
      <w:r>
        <w:t>or</w:t>
      </w:r>
      <w:r w:rsidRPr="003D033F">
        <w:t xml:space="preserve"> </w:t>
      </w:r>
      <w:r>
        <w:t>higher</w:t>
      </w:r>
      <w:r w:rsidRPr="003D033F">
        <w:t xml:space="preserve"> </w:t>
      </w:r>
      <w:r>
        <w:t>coach</w:t>
      </w:r>
      <w:r w:rsidRPr="003D033F">
        <w:t xml:space="preserve"> </w:t>
      </w:r>
      <w:r>
        <w:t>certification;</w:t>
      </w:r>
      <w:r w:rsidRPr="003D033F">
        <w:t xml:space="preserve"> </w:t>
      </w:r>
      <w:r>
        <w:t>in</w:t>
      </w:r>
      <w:r w:rsidRPr="003D033F">
        <w:t xml:space="preserve"> </w:t>
      </w:r>
      <w:r>
        <w:t>compliance</w:t>
      </w:r>
      <w:r w:rsidRPr="003D033F">
        <w:t xml:space="preserve"> </w:t>
      </w:r>
      <w:r>
        <w:t>with</w:t>
      </w:r>
      <w:r w:rsidRPr="003D033F">
        <w:t xml:space="preserve"> </w:t>
      </w:r>
      <w:r>
        <w:t>Alberta Artistic Swimming (AAS) and Canada Artistic Swimming (CAS) screening requirements</w:t>
      </w:r>
    </w:p>
    <w:p w14:paraId="1A66A689" w14:textId="120871CF" w:rsidR="006A08FB" w:rsidRDefault="00901DF0" w:rsidP="003D033F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First</w:t>
      </w:r>
      <w:r w:rsidRPr="003D033F">
        <w:t xml:space="preserve"> </w:t>
      </w:r>
      <w:r w:rsidR="00115892" w:rsidRPr="003D033F">
        <w:t>A</w:t>
      </w:r>
      <w:r>
        <w:t>id</w:t>
      </w:r>
      <w:r w:rsidRPr="003D033F">
        <w:t xml:space="preserve"> </w:t>
      </w:r>
      <w:r>
        <w:t>trained</w:t>
      </w:r>
      <w:r w:rsidRPr="003D033F">
        <w:t xml:space="preserve"> </w:t>
      </w:r>
      <w:r>
        <w:t>and</w:t>
      </w:r>
      <w:r w:rsidRPr="003D033F">
        <w:t xml:space="preserve"> </w:t>
      </w:r>
      <w:r w:rsidRPr="003D033F">
        <w:t>certified</w:t>
      </w:r>
    </w:p>
    <w:p w14:paraId="1A66A690" w14:textId="3197FB46" w:rsidR="006A08FB" w:rsidRDefault="00901DF0" w:rsidP="003D03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</w:pPr>
      <w:r>
        <w:t>Alberta</w:t>
      </w:r>
      <w:r w:rsidRPr="003D033F">
        <w:t xml:space="preserve"> </w:t>
      </w:r>
      <w:r>
        <w:t>Artistic</w:t>
      </w:r>
      <w:r w:rsidRPr="003D033F">
        <w:t xml:space="preserve"> </w:t>
      </w:r>
      <w:r>
        <w:t>Swimming</w:t>
      </w:r>
      <w:r w:rsidRPr="003D033F">
        <w:t xml:space="preserve"> </w:t>
      </w:r>
      <w:r>
        <w:t>registered</w:t>
      </w:r>
      <w:r w:rsidRPr="003D033F">
        <w:t xml:space="preserve"> </w:t>
      </w:r>
      <w:r>
        <w:t>coach</w:t>
      </w:r>
      <w:r w:rsidRPr="003D033F">
        <w:t xml:space="preserve"> </w:t>
      </w:r>
      <w:r>
        <w:t>in</w:t>
      </w:r>
      <w:r w:rsidRPr="003D033F">
        <w:t xml:space="preserve"> </w:t>
      </w:r>
      <w:r>
        <w:t>good</w:t>
      </w:r>
      <w:r w:rsidRPr="003D033F">
        <w:t xml:space="preserve"> </w:t>
      </w:r>
      <w:r w:rsidR="00EC4C98" w:rsidRPr="003D033F">
        <w:t>s</w:t>
      </w:r>
      <w:r w:rsidRPr="003D033F">
        <w:t>tanding</w:t>
      </w:r>
    </w:p>
    <w:p w14:paraId="74E88D00" w14:textId="0083AA02" w:rsidR="00265CC1" w:rsidRDefault="00901DF0" w:rsidP="003D033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hanging="361"/>
      </w:pPr>
      <w:r>
        <w:t>NCCP</w:t>
      </w:r>
      <w:r w:rsidRPr="003D033F">
        <w:t xml:space="preserve"> </w:t>
      </w:r>
      <w:r>
        <w:t>coach</w:t>
      </w:r>
      <w:r w:rsidRPr="003D033F">
        <w:t xml:space="preserve"> </w:t>
      </w:r>
      <w:r w:rsidRPr="003D033F">
        <w:t>transcript</w:t>
      </w:r>
    </w:p>
    <w:p w14:paraId="4A85FBB2" w14:textId="77777777" w:rsidR="003D033F" w:rsidRDefault="003D033F" w:rsidP="00265CC1">
      <w:pPr>
        <w:tabs>
          <w:tab w:val="left" w:pos="819"/>
          <w:tab w:val="left" w:pos="820"/>
        </w:tabs>
        <w:spacing w:before="20"/>
      </w:pPr>
    </w:p>
    <w:p w14:paraId="4CDA398C" w14:textId="40B2CB7D" w:rsidR="003D033F" w:rsidRDefault="00561274" w:rsidP="00265CC1">
      <w:pPr>
        <w:tabs>
          <w:tab w:val="left" w:pos="819"/>
          <w:tab w:val="left" w:pos="820"/>
        </w:tabs>
        <w:spacing w:before="20"/>
        <w:rPr>
          <w:color w:val="1F497D" w:themeColor="text2"/>
          <w:sz w:val="24"/>
          <w:szCs w:val="24"/>
        </w:rPr>
      </w:pPr>
      <w:r w:rsidRPr="003D033F">
        <w:rPr>
          <w:color w:val="1F497D" w:themeColor="text2"/>
          <w:sz w:val="24"/>
          <w:szCs w:val="24"/>
        </w:rPr>
        <w:t>Work Schedul</w:t>
      </w:r>
      <w:r w:rsidR="003D033F">
        <w:rPr>
          <w:color w:val="1F497D" w:themeColor="text2"/>
          <w:sz w:val="24"/>
          <w:szCs w:val="24"/>
        </w:rPr>
        <w:t>e</w:t>
      </w:r>
      <w:r w:rsidR="001D7CF0">
        <w:rPr>
          <w:color w:val="1F497D" w:themeColor="text2"/>
          <w:sz w:val="24"/>
          <w:szCs w:val="24"/>
        </w:rPr>
        <w:t xml:space="preserve"> &amp; Time Commitment</w:t>
      </w:r>
      <w:r w:rsidR="003D033F">
        <w:rPr>
          <w:color w:val="1F497D" w:themeColor="text2"/>
          <w:sz w:val="24"/>
          <w:szCs w:val="24"/>
        </w:rPr>
        <w:t>:</w:t>
      </w:r>
    </w:p>
    <w:p w14:paraId="1CEAB614" w14:textId="36F47570" w:rsidR="00FF389B" w:rsidRDefault="00F40851" w:rsidP="00265CC1">
      <w:pPr>
        <w:tabs>
          <w:tab w:val="left" w:pos="819"/>
          <w:tab w:val="left" w:pos="820"/>
        </w:tabs>
        <w:spacing w:before="20"/>
      </w:pPr>
      <w:r>
        <w:t xml:space="preserve">Approximately </w:t>
      </w:r>
      <w:r w:rsidR="001D7CF0">
        <w:t>20-</w:t>
      </w:r>
      <w:r w:rsidR="001E1D7E">
        <w:t>25 hours/week with f</w:t>
      </w:r>
      <w:r w:rsidR="00561274">
        <w:t>lexib</w:t>
      </w:r>
      <w:r w:rsidR="001E1D7E">
        <w:t>ility</w:t>
      </w:r>
      <w:r w:rsidR="00561274">
        <w:t xml:space="preserve"> to work varying shifts</w:t>
      </w:r>
      <w:r w:rsidR="00FF389B">
        <w:t xml:space="preserve"> (Monday to Friday, </w:t>
      </w:r>
      <w:r w:rsidR="00D94CC8">
        <w:t>3pm-7pm; Saturday, 7am-12pm)</w:t>
      </w:r>
      <w:r>
        <w:t xml:space="preserve">, including some evenings, weekends, and holidays is required.  </w:t>
      </w:r>
      <w:r>
        <w:t>Travel</w:t>
      </w:r>
      <w:r w:rsidRPr="003D033F">
        <w:t xml:space="preserve"> </w:t>
      </w:r>
      <w:r>
        <w:t>required</w:t>
      </w:r>
      <w:r w:rsidRPr="003D033F">
        <w:t xml:space="preserve"> </w:t>
      </w:r>
      <w:r>
        <w:t>within</w:t>
      </w:r>
      <w:r w:rsidRPr="003D033F">
        <w:t xml:space="preserve"> </w:t>
      </w:r>
      <w:r>
        <w:t>Canada/</w:t>
      </w:r>
      <w:r w:rsidRPr="003D033F">
        <w:t xml:space="preserve"> </w:t>
      </w:r>
      <w:r>
        <w:t>United</w:t>
      </w:r>
      <w:r w:rsidRPr="003D033F">
        <w:t xml:space="preserve"> </w:t>
      </w:r>
      <w:r>
        <w:t>States,</w:t>
      </w:r>
      <w:r w:rsidRPr="003D033F">
        <w:t xml:space="preserve"> </w:t>
      </w:r>
      <w:r>
        <w:t>not</w:t>
      </w:r>
      <w:r w:rsidRPr="003D033F">
        <w:t xml:space="preserve"> </w:t>
      </w:r>
      <w:r>
        <w:t>excluding</w:t>
      </w:r>
      <w:r w:rsidRPr="003D033F">
        <w:t xml:space="preserve"> international.</w:t>
      </w:r>
    </w:p>
    <w:p w14:paraId="4EC4F07E" w14:textId="77777777" w:rsidR="00666A7F" w:rsidRDefault="00666A7F" w:rsidP="00265CC1">
      <w:pPr>
        <w:tabs>
          <w:tab w:val="left" w:pos="819"/>
          <w:tab w:val="left" w:pos="820"/>
        </w:tabs>
        <w:spacing w:before="20"/>
      </w:pPr>
    </w:p>
    <w:p w14:paraId="7B881D52" w14:textId="59941325" w:rsidR="00666A7F" w:rsidRPr="00666A7F" w:rsidRDefault="00666A7F" w:rsidP="009B2AB9">
      <w:pPr>
        <w:pStyle w:val="BodyText"/>
        <w:spacing w:before="0" w:after="240" w:line="259" w:lineRule="auto"/>
        <w:ind w:left="0" w:firstLine="0"/>
        <w:rPr>
          <w:b/>
          <w:color w:val="1F497D" w:themeColor="text2"/>
          <w:sz w:val="28"/>
          <w:szCs w:val="28"/>
        </w:rPr>
      </w:pPr>
      <w:r w:rsidRPr="00666A7F">
        <w:rPr>
          <w:b/>
          <w:color w:val="1F497D" w:themeColor="text2"/>
          <w:sz w:val="28"/>
          <w:szCs w:val="28"/>
        </w:rPr>
        <w:t>Contact Us…</w:t>
      </w:r>
    </w:p>
    <w:p w14:paraId="1F3585FF" w14:textId="6E6AFC67" w:rsidR="00561274" w:rsidRDefault="00561274" w:rsidP="00265CC1">
      <w:pPr>
        <w:tabs>
          <w:tab w:val="left" w:pos="819"/>
          <w:tab w:val="left" w:pos="820"/>
        </w:tabs>
        <w:spacing w:before="20"/>
      </w:pPr>
      <w:r>
        <w:t xml:space="preserve">We thank all applicants for their interest; however only those selected for an interview will be contacted. </w:t>
      </w:r>
    </w:p>
    <w:p w14:paraId="4E95177F" w14:textId="77777777" w:rsidR="000D08AA" w:rsidRDefault="000D08AA" w:rsidP="00265CC1">
      <w:pPr>
        <w:tabs>
          <w:tab w:val="left" w:pos="819"/>
          <w:tab w:val="left" w:pos="820"/>
        </w:tabs>
        <w:spacing w:before="20"/>
      </w:pPr>
    </w:p>
    <w:p w14:paraId="64964270" w14:textId="691C1E7C" w:rsidR="000D08AA" w:rsidRDefault="000D08AA" w:rsidP="00666A7F">
      <w:pPr>
        <w:widowControl/>
        <w:autoSpaceDE/>
        <w:autoSpaceDN/>
        <w:jc w:val="center"/>
        <w:textAlignment w:val="baseline"/>
        <w:rPr>
          <w:rFonts w:ascii="Century Gothic" w:eastAsia="Times New Roman" w:hAnsi="Century Gothic" w:cs="Segoe UI"/>
          <w:color w:val="1F497D" w:themeColor="text2"/>
          <w:sz w:val="20"/>
          <w:szCs w:val="20"/>
          <w:lang w:val="en-CA" w:eastAsia="en-CA"/>
        </w:rPr>
      </w:pPr>
      <w:r w:rsidRPr="000D08AA">
        <w:rPr>
          <w:rFonts w:ascii="Century Gothic" w:eastAsia="Times New Roman" w:hAnsi="Century Gothic" w:cs="Segoe UI"/>
          <w:b/>
          <w:bCs/>
          <w:i/>
          <w:iCs/>
          <w:color w:val="1F497D" w:themeColor="text2"/>
          <w:sz w:val="20"/>
          <w:szCs w:val="20"/>
          <w:lang w:val="en-CA" w:eastAsia="en-CA"/>
        </w:rPr>
        <w:t>If this role is of interest to you, please submit your resume or, for more information, please contact:</w:t>
      </w:r>
    </w:p>
    <w:p w14:paraId="7D99D1C9" w14:textId="77777777" w:rsidR="008F094A" w:rsidRPr="000D08AA" w:rsidRDefault="008F094A" w:rsidP="000D08AA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color w:val="1F497D" w:themeColor="text2"/>
          <w:sz w:val="18"/>
          <w:szCs w:val="18"/>
          <w:lang w:val="en-CA" w:eastAsia="en-CA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2582"/>
        <w:gridCol w:w="2835"/>
      </w:tblGrid>
      <w:tr w:rsidR="008F094A" w:rsidRPr="000D08AA" w14:paraId="5DC6F278" w14:textId="77777777" w:rsidTr="009B2AB9">
        <w:trPr>
          <w:trHeight w:val="330"/>
          <w:jc w:val="center"/>
        </w:trPr>
        <w:tc>
          <w:tcPr>
            <w:tcW w:w="4081" w:type="dxa"/>
            <w:shd w:val="clear" w:color="auto" w:fill="auto"/>
            <w:vAlign w:val="center"/>
            <w:hideMark/>
          </w:tcPr>
          <w:p w14:paraId="62FD6035" w14:textId="0EE5F6F1" w:rsidR="008F094A" w:rsidRPr="000D08AA" w:rsidRDefault="008F094A" w:rsidP="000D08AA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50514C"/>
                <w:sz w:val="24"/>
                <w:szCs w:val="24"/>
                <w:lang w:val="en-CA" w:eastAsia="en-CA"/>
              </w:rPr>
            </w:pPr>
            <w:r w:rsidRPr="000D08AA">
              <w:rPr>
                <w:rFonts w:ascii="Century Gothic" w:eastAsia="Times New Roman" w:hAnsi="Century Gothic" w:cs="Times New Roman"/>
                <w:b/>
                <w:bCs/>
                <w:color w:val="50514C"/>
                <w:sz w:val="20"/>
                <w:szCs w:val="20"/>
                <w:lang w:val="en-CA" w:eastAsia="en-CA"/>
              </w:rPr>
              <w:t>Christy Ciezki</w:t>
            </w:r>
            <w:r>
              <w:rPr>
                <w:rFonts w:ascii="Century Gothic" w:eastAsia="Times New Roman" w:hAnsi="Century Gothic" w:cs="Times New Roman"/>
                <w:b/>
                <w:bCs/>
                <w:color w:val="50514C"/>
                <w:sz w:val="20"/>
                <w:szCs w:val="20"/>
                <w:lang w:val="en-CA" w:eastAsia="en-CA"/>
              </w:rPr>
              <w:t xml:space="preserve">, </w:t>
            </w:r>
            <w:r w:rsidRPr="008F094A">
              <w:rPr>
                <w:rFonts w:ascii="Century Gothic" w:eastAsia="Times New Roman" w:hAnsi="Century Gothic" w:cs="Times New Roman"/>
                <w:color w:val="50514C"/>
                <w:sz w:val="20"/>
                <w:szCs w:val="20"/>
                <w:lang w:val="en-CA" w:eastAsia="en-CA"/>
              </w:rPr>
              <w:t>Recruitment Consultant</w:t>
            </w:r>
            <w:r w:rsidRPr="000D08AA">
              <w:rPr>
                <w:rFonts w:ascii="Century Gothic" w:eastAsia="Times New Roman" w:hAnsi="Century Gothic" w:cs="Times New Roman"/>
                <w:color w:val="50514C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2582" w:type="dxa"/>
            <w:shd w:val="clear" w:color="auto" w:fill="auto"/>
            <w:hideMark/>
          </w:tcPr>
          <w:p w14:paraId="73621FEE" w14:textId="77777777" w:rsidR="008F094A" w:rsidRPr="000D08AA" w:rsidRDefault="008F094A" w:rsidP="000D08AA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50514C"/>
                <w:sz w:val="24"/>
                <w:szCs w:val="24"/>
                <w:lang w:val="en-CA" w:eastAsia="en-CA"/>
              </w:rPr>
            </w:pPr>
            <w:r w:rsidRPr="000D08AA">
              <w:rPr>
                <w:rFonts w:ascii="Century Gothic" w:eastAsia="Times New Roman" w:hAnsi="Century Gothic" w:cs="Times New Roman"/>
                <w:color w:val="50514C"/>
                <w:sz w:val="20"/>
                <w:szCs w:val="20"/>
                <w:lang w:val="en-CA" w:eastAsia="en-CA"/>
              </w:rPr>
              <w:t xml:space="preserve">e: </w:t>
            </w:r>
            <w:hyperlink r:id="rId10" w:tgtFrame="_blank" w:history="1">
              <w:r w:rsidRPr="000D08AA">
                <w:rPr>
                  <w:rFonts w:ascii="Century Gothic" w:eastAsia="Times New Roman" w:hAnsi="Century Gothic" w:cs="Times New Roman"/>
                  <w:color w:val="9FA19A"/>
                  <w:sz w:val="20"/>
                  <w:szCs w:val="20"/>
                  <w:u w:val="single"/>
                  <w:lang w:val="en-CA" w:eastAsia="en-CA"/>
                </w:rPr>
                <w:t>ciezki@wmc.ca</w:t>
              </w:r>
            </w:hyperlink>
            <w:r w:rsidRPr="000D08AA">
              <w:rPr>
                <w:rFonts w:ascii="Century Gothic" w:eastAsia="Times New Roman" w:hAnsi="Century Gothic" w:cs="Times New Roman"/>
                <w:color w:val="50514C"/>
                <w:sz w:val="20"/>
                <w:szCs w:val="20"/>
                <w:lang w:val="en-CA" w:eastAsia="en-CA"/>
              </w:rPr>
              <w:t>  </w:t>
            </w:r>
          </w:p>
        </w:tc>
        <w:tc>
          <w:tcPr>
            <w:tcW w:w="2835" w:type="dxa"/>
            <w:shd w:val="clear" w:color="auto" w:fill="auto"/>
            <w:hideMark/>
          </w:tcPr>
          <w:p w14:paraId="166FE593" w14:textId="77777777" w:rsidR="008F094A" w:rsidRPr="000D08AA" w:rsidRDefault="008F094A" w:rsidP="000D08AA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50514C"/>
                <w:sz w:val="24"/>
                <w:szCs w:val="24"/>
                <w:lang w:val="en-CA" w:eastAsia="en-CA"/>
              </w:rPr>
            </w:pPr>
            <w:r w:rsidRPr="000D08AA">
              <w:rPr>
                <w:rFonts w:ascii="Century Gothic" w:eastAsia="Times New Roman" w:hAnsi="Century Gothic" w:cs="Times New Roman"/>
                <w:color w:val="50514C"/>
                <w:sz w:val="20"/>
                <w:szCs w:val="20"/>
                <w:lang w:val="en-CA" w:eastAsia="en-CA"/>
              </w:rPr>
              <w:t>d: 780.401.2301 </w:t>
            </w:r>
          </w:p>
        </w:tc>
      </w:tr>
    </w:tbl>
    <w:p w14:paraId="229B2D70" w14:textId="77777777" w:rsidR="000D08AA" w:rsidRDefault="000D08AA" w:rsidP="00265CC1">
      <w:pPr>
        <w:tabs>
          <w:tab w:val="left" w:pos="819"/>
          <w:tab w:val="left" w:pos="820"/>
        </w:tabs>
        <w:spacing w:before="20"/>
      </w:pPr>
    </w:p>
    <w:p w14:paraId="1A66A692" w14:textId="0D584F84" w:rsidR="006A08FB" w:rsidRPr="009B2AB9" w:rsidRDefault="00561274" w:rsidP="009B2AB9">
      <w:pPr>
        <w:tabs>
          <w:tab w:val="left" w:pos="819"/>
          <w:tab w:val="left" w:pos="820"/>
        </w:tabs>
        <w:spacing w:before="20"/>
        <w:jc w:val="center"/>
        <w:rPr>
          <w:i/>
          <w:iCs/>
        </w:rPr>
      </w:pPr>
      <w:r w:rsidRPr="007514FB">
        <w:rPr>
          <w:i/>
          <w:iCs/>
        </w:rPr>
        <w:t xml:space="preserve">As part of </w:t>
      </w:r>
      <w:r w:rsidR="007514FB" w:rsidRPr="007514FB">
        <w:rPr>
          <w:i/>
          <w:iCs/>
        </w:rPr>
        <w:t>club</w:t>
      </w:r>
      <w:r w:rsidRPr="007514FB">
        <w:rPr>
          <w:i/>
          <w:iCs/>
        </w:rPr>
        <w:t xml:space="preserve"> policy, a condition of employment is to perform a criminal background check and a vulnerable sector search demonstrating a satisfactory criminal record prior to commencing employment.</w:t>
      </w:r>
    </w:p>
    <w:p w14:paraId="1A66A6B6" w14:textId="146F48C1" w:rsidR="006A08FB" w:rsidRDefault="006A08FB" w:rsidP="00A103DD">
      <w:pPr>
        <w:spacing w:line="403" w:lineRule="auto"/>
        <w:ind w:right="6551"/>
        <w:rPr>
          <w:rFonts w:ascii="Gill Sans MT"/>
          <w:sz w:val="21"/>
        </w:rPr>
      </w:pPr>
    </w:p>
    <w:sectPr w:rsidR="006A08FB" w:rsidSect="009B2AB9">
      <w:pgSz w:w="12240" w:h="15840"/>
      <w:pgMar w:top="1400" w:right="138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93FB" w14:textId="77777777" w:rsidR="009B2AB9" w:rsidRDefault="009B2AB9" w:rsidP="009B2AB9">
      <w:r>
        <w:separator/>
      </w:r>
    </w:p>
  </w:endnote>
  <w:endnote w:type="continuationSeparator" w:id="0">
    <w:p w14:paraId="306578A6" w14:textId="77777777" w:rsidR="009B2AB9" w:rsidRDefault="009B2AB9" w:rsidP="009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B400" w14:textId="77777777" w:rsidR="009B2AB9" w:rsidRDefault="009B2AB9" w:rsidP="009B2AB9">
      <w:r>
        <w:separator/>
      </w:r>
    </w:p>
  </w:footnote>
  <w:footnote w:type="continuationSeparator" w:id="0">
    <w:p w14:paraId="0394CEF6" w14:textId="77777777" w:rsidR="009B2AB9" w:rsidRDefault="009B2AB9" w:rsidP="009B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43E"/>
    <w:multiLevelType w:val="hybridMultilevel"/>
    <w:tmpl w:val="4A527CD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F0D153B"/>
    <w:multiLevelType w:val="hybridMultilevel"/>
    <w:tmpl w:val="34228CA8"/>
    <w:lvl w:ilvl="0" w:tplc="8E443F3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18F1E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6938F3B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B052B2A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A6EAD24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358DCB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70E4B6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CDC621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926CE6AE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08FB"/>
    <w:rsid w:val="00074DA0"/>
    <w:rsid w:val="000D08AA"/>
    <w:rsid w:val="00115892"/>
    <w:rsid w:val="0019362C"/>
    <w:rsid w:val="001D7CF0"/>
    <w:rsid w:val="001E1D7E"/>
    <w:rsid w:val="00200F66"/>
    <w:rsid w:val="00265CC1"/>
    <w:rsid w:val="00286684"/>
    <w:rsid w:val="002C0ED6"/>
    <w:rsid w:val="003155FD"/>
    <w:rsid w:val="0033364A"/>
    <w:rsid w:val="0034701F"/>
    <w:rsid w:val="003D033F"/>
    <w:rsid w:val="003F29CC"/>
    <w:rsid w:val="00472132"/>
    <w:rsid w:val="00472BA0"/>
    <w:rsid w:val="0050577E"/>
    <w:rsid w:val="00561274"/>
    <w:rsid w:val="005755DB"/>
    <w:rsid w:val="00595480"/>
    <w:rsid w:val="005C5F47"/>
    <w:rsid w:val="005E5EB6"/>
    <w:rsid w:val="0062482B"/>
    <w:rsid w:val="006361A7"/>
    <w:rsid w:val="00666A7F"/>
    <w:rsid w:val="006A08FB"/>
    <w:rsid w:val="007514FB"/>
    <w:rsid w:val="00787F83"/>
    <w:rsid w:val="007B5EBE"/>
    <w:rsid w:val="007B669F"/>
    <w:rsid w:val="00816889"/>
    <w:rsid w:val="00867608"/>
    <w:rsid w:val="00883E2A"/>
    <w:rsid w:val="008D4DFF"/>
    <w:rsid w:val="008E0132"/>
    <w:rsid w:val="008E1AC8"/>
    <w:rsid w:val="008F094A"/>
    <w:rsid w:val="00901DF0"/>
    <w:rsid w:val="009B2AB9"/>
    <w:rsid w:val="00A04410"/>
    <w:rsid w:val="00A103DD"/>
    <w:rsid w:val="00A9693D"/>
    <w:rsid w:val="00B40F99"/>
    <w:rsid w:val="00B60744"/>
    <w:rsid w:val="00B61362"/>
    <w:rsid w:val="00BB6C50"/>
    <w:rsid w:val="00C27D30"/>
    <w:rsid w:val="00C80A53"/>
    <w:rsid w:val="00C854ED"/>
    <w:rsid w:val="00CD6273"/>
    <w:rsid w:val="00CE3241"/>
    <w:rsid w:val="00D26B53"/>
    <w:rsid w:val="00D94CC8"/>
    <w:rsid w:val="00DD078B"/>
    <w:rsid w:val="00DF798D"/>
    <w:rsid w:val="00E13B9A"/>
    <w:rsid w:val="00E37AD8"/>
    <w:rsid w:val="00E42830"/>
    <w:rsid w:val="00E62D5C"/>
    <w:rsid w:val="00E80226"/>
    <w:rsid w:val="00EC4C98"/>
    <w:rsid w:val="00F1349C"/>
    <w:rsid w:val="00F40851"/>
    <w:rsid w:val="00F4239B"/>
    <w:rsid w:val="00F45CE3"/>
    <w:rsid w:val="00F93688"/>
    <w:rsid w:val="00F9568A"/>
    <w:rsid w:val="00FA0571"/>
    <w:rsid w:val="00FC599A"/>
    <w:rsid w:val="00FE534C"/>
    <w:rsid w:val="00FF389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A681"/>
  <w15:docId w15:val="{B6D46126-5C93-4092-8855-929533B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2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0"/>
    </w:pPr>
  </w:style>
  <w:style w:type="paragraph" w:styleId="Title">
    <w:name w:val="Title"/>
    <w:basedOn w:val="Normal"/>
    <w:uiPriority w:val="10"/>
    <w:qFormat/>
    <w:pPr>
      <w:spacing w:before="34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7AD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04410"/>
  </w:style>
  <w:style w:type="character" w:customStyle="1" w:styleId="eop">
    <w:name w:val="eop"/>
    <w:basedOn w:val="DefaultParagraphFont"/>
    <w:rsid w:val="00A04410"/>
  </w:style>
  <w:style w:type="character" w:styleId="UnresolvedMention">
    <w:name w:val="Unresolved Mention"/>
    <w:basedOn w:val="DefaultParagraphFont"/>
    <w:uiPriority w:val="99"/>
    <w:semiHidden/>
    <w:unhideWhenUsed/>
    <w:rsid w:val="007514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D08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B2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5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montonaurora.msa4.rampinteractive.com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ciezki@wm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sticswimming.ca/i-love-synchro/ltad-framework-2-0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9BC364A67940AB0F25EF6ECE1467" ma:contentTypeVersion="3503" ma:contentTypeDescription="Create a new document." ma:contentTypeScope="" ma:versionID="5b6625c5ecae9b42df602c6d71da1f3f">
  <xsd:schema xmlns:xsd="http://www.w3.org/2001/XMLSchema" xmlns:xs="http://www.w3.org/2001/XMLSchema" xmlns:p="http://schemas.microsoft.com/office/2006/metadata/properties" xmlns:ns2="b8d2509b-bf23-4ff5-8559-2a4b2d291895" xmlns:ns3="514e2b7d-d447-454b-b6e9-b6757ec37c94" targetNamespace="http://schemas.microsoft.com/office/2006/metadata/properties" ma:root="true" ma:fieldsID="72805563aadc84755bced6e00ad71655" ns2:_="" ns3:_="">
    <xsd:import namespace="b8d2509b-bf23-4ff5-8559-2a4b2d291895"/>
    <xsd:import namespace="514e2b7d-d447-454b-b6e9-b6757ec37c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509b-bf23-4ff5-8559-2a4b2d2918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84da60e-e0fb-4778-a143-bf0899298151}" ma:internalName="TaxCatchAll" ma:showField="CatchAllData" ma:web="b8d2509b-bf23-4ff5-8559-2a4b2d291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2b7d-d447-454b-b6e9-b6757ec37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280f056-0839-4b41-b8f6-7317ab95b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d2509b-bf23-4ff5-8559-2a4b2d291895">M3WQPJNZ5P3H-283008594-750540</_dlc_DocId>
    <TaxCatchAll xmlns="b8d2509b-bf23-4ff5-8559-2a4b2d291895" xsi:nil="true"/>
    <lcf76f155ced4ddcb4097134ff3c332f xmlns="514e2b7d-d447-454b-b6e9-b6757ec37c94">
      <Terms xmlns="http://schemas.microsoft.com/office/infopath/2007/PartnerControls"/>
    </lcf76f155ced4ddcb4097134ff3c332f>
    <_dlc_DocIdUrl xmlns="b8d2509b-bf23-4ff5-8559-2a4b2d291895">
      <Url>https://wms365.sharepoint.com/sites/WMCEdmonton/_layouts/15/DocIdRedir.aspx?ID=M3WQPJNZ5P3H-283008594-750540</Url>
      <Description>M3WQPJNZ5P3H-283008594-750540</Description>
    </_dlc_DocIdUrl>
  </documentManagement>
</p:properties>
</file>

<file path=customXml/itemProps1.xml><?xml version="1.0" encoding="utf-8"?>
<ds:datastoreItem xmlns:ds="http://schemas.openxmlformats.org/officeDocument/2006/customXml" ds:itemID="{90482904-788B-4F7F-B172-6B7AA8E76B92}"/>
</file>

<file path=customXml/itemProps2.xml><?xml version="1.0" encoding="utf-8"?>
<ds:datastoreItem xmlns:ds="http://schemas.openxmlformats.org/officeDocument/2006/customXml" ds:itemID="{81DEB86F-EF83-44E3-897F-88C2B1B92E43}"/>
</file>

<file path=customXml/itemProps3.xml><?xml version="1.0" encoding="utf-8"?>
<ds:datastoreItem xmlns:ds="http://schemas.openxmlformats.org/officeDocument/2006/customXml" ds:itemID="{E4057ABA-4924-4C87-BA7E-B9FD14F7BA79}"/>
</file>

<file path=customXml/itemProps4.xml><?xml version="1.0" encoding="utf-8"?>
<ds:datastoreItem xmlns:ds="http://schemas.openxmlformats.org/officeDocument/2006/customXml" ds:itemID="{1E6152F8-ABF4-48CA-9104-E5779199B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Head Coach Job Description</dc:title>
  <dc:creator>rmlan</dc:creator>
  <cp:lastModifiedBy>Christy Ciezki</cp:lastModifiedBy>
  <cp:revision>73</cp:revision>
  <dcterms:created xsi:type="dcterms:W3CDTF">2022-07-24T20:22:00Z</dcterms:created>
  <dcterms:modified xsi:type="dcterms:W3CDTF">2022-07-24T21:27:00Z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2022-07-24T00:00:00Z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0x010100F4159BC364A67940AB0F25EF6ECE1467</vt:lpwstr>
  </property>
  <property fmtid="{D5CDD505-2E9C-101B-9397-08002B2CF9AE}" pid="6" name="_dlc_DocIdItemGuid">
    <vt:lpwstr>50860d67-8cf5-46b1-985f-6caf983a3686</vt:lpwstr>
  </property>
</Properties>
</file>