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02">
      <w:pP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ATTENDANCE  </w:t>
      </w:r>
    </w:p>
    <w:p w:rsidR="00000000" w:rsidDel="00000000" w:rsidP="00000000" w:rsidRDefault="00000000" w:rsidRPr="00000000" w14:paraId="00000003">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Executive: Rachel Orvis, Jen Batty, Jenn Urbanski, Katie Boris, Lauren Mason, Kristy Ravell, Dylan Stewardson, Jeremy Roder, Ryan Lichty, Christine Wellington, Ryann Hoskins, Christina VanBree, Neal Finch, Sean Smith</w:t>
      </w:r>
    </w:p>
    <w:p w:rsidR="00000000" w:rsidDel="00000000" w:rsidP="00000000" w:rsidRDefault="00000000" w:rsidRPr="00000000" w14:paraId="0000000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05">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Regrets:  </w:t>
      </w:r>
    </w:p>
    <w:p w:rsidR="00000000" w:rsidDel="00000000" w:rsidP="00000000" w:rsidRDefault="00000000" w:rsidRPr="00000000" w14:paraId="00000006">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Other: </w:t>
      </w:r>
    </w:p>
    <w:p w:rsidR="00000000" w:rsidDel="00000000" w:rsidP="00000000" w:rsidRDefault="00000000" w:rsidRPr="00000000" w14:paraId="0000000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08">
      <w:pP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1. OPENING ITEMS </w:t>
      </w:r>
    </w:p>
    <w:p w:rsidR="00000000" w:rsidDel="00000000" w:rsidP="00000000" w:rsidRDefault="00000000" w:rsidRPr="00000000" w14:paraId="00000009">
      <w:pPr>
        <w:spacing w:after="80" w:before="8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Welcome/Opening - Thank you for attending the AGM of the FRA | Chair</w:t>
      </w:r>
    </w:p>
    <w:p w:rsidR="00000000" w:rsidDel="00000000" w:rsidP="00000000" w:rsidRDefault="00000000" w:rsidRPr="00000000" w14:paraId="0000000A">
      <w:pPr>
        <w:spacing w:after="80" w:before="8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Meeting called to order </w:t>
      </w:r>
    </w:p>
    <w:p w:rsidR="00000000" w:rsidDel="00000000" w:rsidP="00000000" w:rsidRDefault="00000000" w:rsidRPr="00000000" w14:paraId="0000000B">
      <w:pPr>
        <w:spacing w:after="80" w:before="8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Establish/Confirm Quorum | Chair  </w:t>
      </w:r>
    </w:p>
    <w:p w:rsidR="00000000" w:rsidDel="00000000" w:rsidP="00000000" w:rsidRDefault="00000000" w:rsidRPr="00000000" w14:paraId="0000000C">
      <w:pPr>
        <w:spacing w:after="80" w:before="8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Approve agenda for current meeting | Chair</w:t>
      </w:r>
    </w:p>
    <w:p w:rsidR="00000000" w:rsidDel="00000000" w:rsidP="00000000" w:rsidRDefault="00000000" w:rsidRPr="00000000" w14:paraId="0000000D">
      <w:pPr>
        <w:spacing w:after="80" w:before="8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Approve minutes of previous meeting from June 18, 2024 | Chair</w:t>
      </w:r>
    </w:p>
    <w:p w:rsidR="00000000" w:rsidDel="00000000" w:rsidP="00000000" w:rsidRDefault="00000000" w:rsidRPr="00000000" w14:paraId="0000000E">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Reading of FRA Mission Statement | Chair</w:t>
      </w:r>
    </w:p>
    <w:p w:rsidR="00000000" w:rsidDel="00000000" w:rsidP="00000000" w:rsidRDefault="00000000" w:rsidRPr="00000000" w14:paraId="0000000F">
      <w:pPr>
        <w:ind w:left="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0">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sz w:val="24"/>
          <w:szCs w:val="24"/>
          <w:rtl w:val="0"/>
        </w:rPr>
        <w:t xml:space="preserve">The purpose of the association is to provide wholesome recreation through participation in the ringette program. Our main interest shall always be in the player and not his/her ability. Sportsmanship, fair play, citizenship, friendly competition, enjoyment and full participation for all team members will be our guideposts. All decisions of the association shall be tempered with reason and will always consider the feelings of an individual. It is our belief that this atmosphere will provide the greatest enjoyment, sense of achievement and wholesome experience for all concerned.”</w:t>
      </w:r>
      <w:r w:rsidDel="00000000" w:rsidR="00000000" w:rsidRPr="00000000">
        <w:rPr>
          <w:rtl w:val="0"/>
        </w:rPr>
      </w:r>
    </w:p>
    <w:p w:rsidR="00000000" w:rsidDel="00000000" w:rsidP="00000000" w:rsidRDefault="00000000" w:rsidRPr="00000000" w14:paraId="00000011">
      <w:pPr>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12">
      <w:pP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2. ACTION/APPROVAL/MAJOR DISCUSSION ITEMS </w:t>
      </w:r>
    </w:p>
    <w:p w:rsidR="00000000" w:rsidDel="00000000" w:rsidP="00000000" w:rsidRDefault="00000000" w:rsidRPr="00000000" w14:paraId="00000013">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1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u w:val="single"/>
          <w:rtl w:val="0"/>
        </w:rPr>
        <w:t xml:space="preserve">A. Treasurer Report</w:t>
      </w:r>
      <w:r w:rsidDel="00000000" w:rsidR="00000000" w:rsidRPr="00000000">
        <w:rPr>
          <w:rFonts w:ascii="Century Gothic" w:cs="Century Gothic" w:eastAsia="Century Gothic" w:hAnsi="Century Gothic"/>
          <w:sz w:val="24"/>
          <w:szCs w:val="24"/>
          <w:u w:val="single"/>
          <w:rtl w:val="0"/>
        </w:rPr>
        <w:t xml:space="preserve">:</w:t>
      </w:r>
      <w:r w:rsidDel="00000000" w:rsidR="00000000" w:rsidRPr="00000000">
        <w:rPr>
          <w:rFonts w:ascii="Century Gothic" w:cs="Century Gothic" w:eastAsia="Century Gothic" w:hAnsi="Century Gothic"/>
          <w:sz w:val="24"/>
          <w:szCs w:val="24"/>
          <w:rtl w:val="0"/>
        </w:rPr>
        <w:t xml:space="preserve"> Jenn Urbanski (see Financial Statements)</w:t>
      </w:r>
    </w:p>
    <w:p w:rsidR="00000000" w:rsidDel="00000000" w:rsidP="00000000" w:rsidRDefault="00000000" w:rsidRPr="00000000" w14:paraId="00000015">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6">
      <w:pPr>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B.Registration Report:</w:t>
      </w:r>
      <w:r w:rsidDel="00000000" w:rsidR="00000000" w:rsidRPr="00000000">
        <w:rPr>
          <w:rFonts w:ascii="Century Gothic" w:cs="Century Gothic" w:eastAsia="Century Gothic" w:hAnsi="Century Gothic"/>
          <w:sz w:val="24"/>
          <w:szCs w:val="24"/>
          <w:u w:val="single"/>
          <w:rtl w:val="0"/>
        </w:rPr>
        <w:t xml:space="preserve"> Ann Marie Rops </w:t>
      </w:r>
    </w:p>
    <w:p w:rsidR="00000000" w:rsidDel="00000000" w:rsidP="00000000" w:rsidRDefault="00000000" w:rsidRPr="00000000" w14:paraId="00000017">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8">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For our 2024-2025 season we had the following numbers: </w:t>
      </w:r>
    </w:p>
    <w:p w:rsidR="00000000" w:rsidDel="00000000" w:rsidP="00000000" w:rsidRDefault="00000000" w:rsidRPr="00000000" w14:paraId="00000019">
      <w:pPr>
        <w:rPr>
          <w:color w:val="444444"/>
          <w:sz w:val="24"/>
          <w:szCs w:val="24"/>
        </w:rPr>
      </w:pPr>
      <w:r w:rsidDel="00000000" w:rsidR="00000000" w:rsidRPr="00000000">
        <w:rPr>
          <w:color w:val="444444"/>
          <w:sz w:val="24"/>
          <w:szCs w:val="24"/>
          <w:rtl w:val="0"/>
        </w:rPr>
        <w:t xml:space="preserve">Fun 1  21</w:t>
      </w:r>
    </w:p>
    <w:p w:rsidR="00000000" w:rsidDel="00000000" w:rsidP="00000000" w:rsidRDefault="00000000" w:rsidRPr="00000000" w14:paraId="0000001A">
      <w:pPr>
        <w:rPr>
          <w:color w:val="444444"/>
          <w:sz w:val="24"/>
          <w:szCs w:val="24"/>
        </w:rPr>
      </w:pPr>
      <w:r w:rsidDel="00000000" w:rsidR="00000000" w:rsidRPr="00000000">
        <w:rPr>
          <w:color w:val="444444"/>
          <w:sz w:val="24"/>
          <w:szCs w:val="24"/>
          <w:rtl w:val="0"/>
        </w:rPr>
        <w:t xml:space="preserve">Fun 2  37     (Fun2B-13, Fun2C-12, Fun2M-12)</w:t>
      </w:r>
    </w:p>
    <w:p w:rsidR="00000000" w:rsidDel="00000000" w:rsidP="00000000" w:rsidRDefault="00000000" w:rsidRPr="00000000" w14:paraId="0000001B">
      <w:pPr>
        <w:rPr>
          <w:color w:val="444444"/>
          <w:sz w:val="24"/>
          <w:szCs w:val="24"/>
        </w:rPr>
      </w:pPr>
      <w:r w:rsidDel="00000000" w:rsidR="00000000" w:rsidRPr="00000000">
        <w:rPr>
          <w:color w:val="444444"/>
          <w:sz w:val="24"/>
          <w:szCs w:val="24"/>
          <w:rtl w:val="0"/>
        </w:rPr>
        <w:t xml:space="preserve">Fun 3  28       (Fun3W-14, Fun3H-15)</w:t>
      </w:r>
    </w:p>
    <w:p w:rsidR="00000000" w:rsidDel="00000000" w:rsidP="00000000" w:rsidRDefault="00000000" w:rsidRPr="00000000" w14:paraId="0000001C">
      <w:pPr>
        <w:rPr>
          <w:color w:val="444444"/>
          <w:sz w:val="24"/>
          <w:szCs w:val="24"/>
        </w:rPr>
      </w:pPr>
      <w:r w:rsidDel="00000000" w:rsidR="00000000" w:rsidRPr="00000000">
        <w:rPr>
          <w:color w:val="444444"/>
          <w:sz w:val="24"/>
          <w:szCs w:val="24"/>
          <w:rtl w:val="0"/>
        </w:rPr>
        <w:t xml:space="preserve">U12     35       (U12A–12,  U12BW–11, U12BP-11) (1 player playing U10)</w:t>
      </w:r>
    </w:p>
    <w:p w:rsidR="00000000" w:rsidDel="00000000" w:rsidP="00000000" w:rsidRDefault="00000000" w:rsidRPr="00000000" w14:paraId="0000001D">
      <w:pPr>
        <w:rPr>
          <w:color w:val="444444"/>
          <w:sz w:val="24"/>
          <w:szCs w:val="24"/>
        </w:rPr>
      </w:pPr>
      <w:r w:rsidDel="00000000" w:rsidR="00000000" w:rsidRPr="00000000">
        <w:rPr>
          <w:color w:val="444444"/>
          <w:sz w:val="24"/>
          <w:szCs w:val="24"/>
          <w:rtl w:val="0"/>
        </w:rPr>
        <w:t xml:space="preserve">U14     28       (U14A–15,  U14B – 13) </w:t>
      </w:r>
    </w:p>
    <w:p w:rsidR="00000000" w:rsidDel="00000000" w:rsidP="00000000" w:rsidRDefault="00000000" w:rsidRPr="00000000" w14:paraId="0000001E">
      <w:pPr>
        <w:rPr>
          <w:color w:val="444444"/>
          <w:sz w:val="24"/>
          <w:szCs w:val="24"/>
        </w:rPr>
      </w:pPr>
      <w:r w:rsidDel="00000000" w:rsidR="00000000" w:rsidRPr="00000000">
        <w:rPr>
          <w:color w:val="444444"/>
          <w:sz w:val="24"/>
          <w:szCs w:val="24"/>
          <w:rtl w:val="0"/>
        </w:rPr>
        <w:t xml:space="preserve">U16     25       (U16A–15,  U19B-10)</w:t>
      </w:r>
    </w:p>
    <w:p w:rsidR="00000000" w:rsidDel="00000000" w:rsidP="00000000" w:rsidRDefault="00000000" w:rsidRPr="00000000" w14:paraId="0000001F">
      <w:pPr>
        <w:rPr>
          <w:color w:val="444444"/>
          <w:sz w:val="24"/>
          <w:szCs w:val="24"/>
        </w:rPr>
      </w:pPr>
      <w:r w:rsidDel="00000000" w:rsidR="00000000" w:rsidRPr="00000000">
        <w:rPr>
          <w:color w:val="444444"/>
          <w:sz w:val="24"/>
          <w:szCs w:val="24"/>
          <w:rtl w:val="0"/>
        </w:rPr>
        <w:t xml:space="preserve">U19      24     (U19A–16, U19B–8)</w:t>
      </w:r>
    </w:p>
    <w:p w:rsidR="00000000" w:rsidDel="00000000" w:rsidP="00000000" w:rsidRDefault="00000000" w:rsidRPr="00000000" w14:paraId="00000020">
      <w:pPr>
        <w:rPr>
          <w:color w:val="444444"/>
          <w:sz w:val="24"/>
          <w:szCs w:val="24"/>
        </w:rPr>
      </w:pPr>
      <w:r w:rsidDel="00000000" w:rsidR="00000000" w:rsidRPr="00000000">
        <w:rPr>
          <w:color w:val="444444"/>
          <w:sz w:val="24"/>
          <w:szCs w:val="24"/>
          <w:rtl w:val="0"/>
        </w:rPr>
        <w:t xml:space="preserve">18+     18       (18+A-18)</w:t>
      </w:r>
    </w:p>
    <w:p w:rsidR="00000000" w:rsidDel="00000000" w:rsidP="00000000" w:rsidRDefault="00000000" w:rsidRPr="00000000" w14:paraId="00000021">
      <w:pPr>
        <w:rPr>
          <w:b w:val="1"/>
          <w:color w:val="444444"/>
          <w:sz w:val="24"/>
          <w:szCs w:val="24"/>
        </w:rPr>
      </w:pPr>
      <w:r w:rsidDel="00000000" w:rsidR="00000000" w:rsidRPr="00000000">
        <w:rPr>
          <w:b w:val="1"/>
          <w:color w:val="444444"/>
          <w:sz w:val="24"/>
          <w:szCs w:val="24"/>
          <w:rtl w:val="0"/>
        </w:rPr>
        <w:t xml:space="preserve">216  Total Registration</w:t>
      </w:r>
    </w:p>
    <w:p w:rsidR="00000000" w:rsidDel="00000000" w:rsidP="00000000" w:rsidRDefault="00000000" w:rsidRPr="00000000" w14:paraId="00000022">
      <w:pPr>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23">
      <w:pPr>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C. President’s Address</w:t>
      </w:r>
      <w:r w:rsidDel="00000000" w:rsidR="00000000" w:rsidRPr="00000000">
        <w:rPr>
          <w:rFonts w:ascii="Century Gothic" w:cs="Century Gothic" w:eastAsia="Century Gothic" w:hAnsi="Century Gothic"/>
          <w:sz w:val="24"/>
          <w:szCs w:val="24"/>
          <w:u w:val="single"/>
          <w:rtl w:val="0"/>
        </w:rPr>
        <w:t xml:space="preserve"> - Rachel Orvis  </w:t>
      </w:r>
    </w:p>
    <w:p w:rsidR="00000000" w:rsidDel="00000000" w:rsidP="00000000" w:rsidRDefault="00000000" w:rsidRPr="00000000" w14:paraId="00000024">
      <w:pPr>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sz w:val="24"/>
          <w:szCs w:val="24"/>
          <w:u w:val="single"/>
          <w:rtl w:val="0"/>
        </w:rPr>
        <w:t xml:space="preserve"> </w:t>
      </w:r>
    </w:p>
    <w:p w:rsidR="00000000" w:rsidDel="00000000" w:rsidP="00000000" w:rsidRDefault="00000000" w:rsidRPr="00000000" w14:paraId="00000025">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u w:val="single"/>
          <w:rtl w:val="0"/>
        </w:rPr>
        <w:t xml:space="preserve">D. Constitution and Bylaw Amendments:</w:t>
      </w:r>
      <w:r w:rsidDel="00000000" w:rsidR="00000000" w:rsidRPr="00000000">
        <w:rPr>
          <w:rFonts w:ascii="Century Gothic" w:cs="Century Gothic" w:eastAsia="Century Gothic" w:hAnsi="Century Gothic"/>
          <w:sz w:val="24"/>
          <w:szCs w:val="24"/>
          <w:rtl w:val="0"/>
        </w:rPr>
        <w:t xml:space="preserve"> Jeremy Roder</w:t>
      </w:r>
      <w:r w:rsidDel="00000000" w:rsidR="00000000" w:rsidRPr="00000000">
        <w:rPr>
          <w:rtl w:val="0"/>
        </w:rPr>
      </w:r>
    </w:p>
    <w:p w:rsidR="00000000" w:rsidDel="00000000" w:rsidP="00000000" w:rsidRDefault="00000000" w:rsidRPr="00000000" w14:paraId="00000026">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Our policies have been guided by Ringette Ontario. An amendment is proposed to Bylaw 11.4, to clarify the process for removal of a Board Member. This amendment is subject to a vote by attending members. </w:t>
      </w:r>
    </w:p>
    <w:p w:rsidR="00000000" w:rsidDel="00000000" w:rsidP="00000000" w:rsidRDefault="00000000" w:rsidRPr="00000000" w14:paraId="00000027">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8">
      <w:pPr>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E. Election of Officers and Directors </w:t>
      </w:r>
      <w:r w:rsidDel="00000000" w:rsidR="00000000" w:rsidRPr="00000000">
        <w:rPr>
          <w:rFonts w:ascii="Century Gothic" w:cs="Century Gothic" w:eastAsia="Century Gothic" w:hAnsi="Century Gothic"/>
          <w:sz w:val="24"/>
          <w:szCs w:val="24"/>
          <w:u w:val="single"/>
          <w:rtl w:val="0"/>
        </w:rPr>
        <w:t xml:space="preserve"> </w:t>
      </w:r>
    </w:p>
    <w:p w:rsidR="00000000" w:rsidDel="00000000" w:rsidP="00000000" w:rsidRDefault="00000000" w:rsidRPr="00000000" w14:paraId="00000029">
      <w:pPr>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2A">
      <w:pPr>
        <w:spacing w:after="80" w:before="8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President position</w:t>
      </w:r>
      <w:r w:rsidDel="00000000" w:rsidR="00000000" w:rsidRPr="00000000">
        <w:rPr>
          <w:rFonts w:ascii="Century Gothic" w:cs="Century Gothic" w:eastAsia="Century Gothic" w:hAnsi="Century Gothic"/>
          <w:sz w:val="24"/>
          <w:szCs w:val="24"/>
          <w:rtl w:val="0"/>
        </w:rPr>
        <w:t xml:space="preserve">: (2 year Term)</w:t>
      </w:r>
    </w:p>
    <w:p w:rsidR="00000000" w:rsidDel="00000000" w:rsidP="00000000" w:rsidRDefault="00000000" w:rsidRPr="00000000" w14:paraId="0000002B">
      <w:pPr>
        <w:spacing w:after="80" w:before="8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Past President</w:t>
      </w:r>
      <w:r w:rsidDel="00000000" w:rsidR="00000000" w:rsidRPr="00000000">
        <w:rPr>
          <w:rFonts w:ascii="Century Gothic" w:cs="Century Gothic" w:eastAsia="Century Gothic" w:hAnsi="Century Gothic"/>
          <w:sz w:val="24"/>
          <w:szCs w:val="24"/>
          <w:rtl w:val="0"/>
        </w:rPr>
        <w:t xml:space="preserve">:  Rachel Orvis</w:t>
      </w:r>
    </w:p>
    <w:p w:rsidR="00000000" w:rsidDel="00000000" w:rsidP="00000000" w:rsidRDefault="00000000" w:rsidRPr="00000000" w14:paraId="0000002C">
      <w:pPr>
        <w:spacing w:after="80" w:before="8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Vice President: </w:t>
      </w:r>
      <w:r w:rsidDel="00000000" w:rsidR="00000000" w:rsidRPr="00000000">
        <w:rPr>
          <w:rFonts w:ascii="Century Gothic" w:cs="Century Gothic" w:eastAsia="Century Gothic" w:hAnsi="Century Gothic"/>
          <w:sz w:val="24"/>
          <w:szCs w:val="24"/>
          <w:rtl w:val="0"/>
        </w:rPr>
        <w:t xml:space="preserve">(2 yr term): current Dylan Stewardson</w:t>
      </w:r>
    </w:p>
    <w:p w:rsidR="00000000" w:rsidDel="00000000" w:rsidP="00000000" w:rsidRDefault="00000000" w:rsidRPr="00000000" w14:paraId="0000002D">
      <w:pPr>
        <w:spacing w:after="80" w:before="8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Treasurer:</w:t>
      </w:r>
      <w:r w:rsidDel="00000000" w:rsidR="00000000" w:rsidRPr="00000000">
        <w:rPr>
          <w:rFonts w:ascii="Century Gothic" w:cs="Century Gothic" w:eastAsia="Century Gothic" w:hAnsi="Century Gothic"/>
          <w:sz w:val="24"/>
          <w:szCs w:val="24"/>
          <w:rtl w:val="0"/>
        </w:rPr>
        <w:t xml:space="preserve"> (2 year term): election </w:t>
      </w:r>
    </w:p>
    <w:p w:rsidR="00000000" w:rsidDel="00000000" w:rsidP="00000000" w:rsidRDefault="00000000" w:rsidRPr="00000000" w14:paraId="0000002E">
      <w:pPr>
        <w:spacing w:after="80" w:before="8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Communications Director:</w:t>
      </w:r>
      <w:r w:rsidDel="00000000" w:rsidR="00000000" w:rsidRPr="00000000">
        <w:rPr>
          <w:rFonts w:ascii="Century Gothic" w:cs="Century Gothic" w:eastAsia="Century Gothic" w:hAnsi="Century Gothic"/>
          <w:sz w:val="24"/>
          <w:szCs w:val="24"/>
          <w:rtl w:val="0"/>
        </w:rPr>
        <w:t xml:space="preserve"> (2 year term): election</w:t>
      </w:r>
    </w:p>
    <w:p w:rsidR="00000000" w:rsidDel="00000000" w:rsidP="00000000" w:rsidRDefault="00000000" w:rsidRPr="00000000" w14:paraId="0000002F">
      <w:pPr>
        <w:spacing w:after="80" w:before="8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Secretary:</w:t>
      </w:r>
      <w:r w:rsidDel="00000000" w:rsidR="00000000" w:rsidRPr="00000000">
        <w:rPr>
          <w:rFonts w:ascii="Century Gothic" w:cs="Century Gothic" w:eastAsia="Century Gothic" w:hAnsi="Century Gothic"/>
          <w:sz w:val="24"/>
          <w:szCs w:val="24"/>
          <w:rtl w:val="0"/>
        </w:rPr>
        <w:t xml:space="preserve"> (2 year term); Current Lauren Mason</w:t>
      </w:r>
    </w:p>
    <w:p w:rsidR="00000000" w:rsidDel="00000000" w:rsidP="00000000" w:rsidRDefault="00000000" w:rsidRPr="00000000" w14:paraId="00000030">
      <w:pPr>
        <w:spacing w:after="80" w:before="8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Sponsorship Director:</w:t>
      </w:r>
      <w:r w:rsidDel="00000000" w:rsidR="00000000" w:rsidRPr="00000000">
        <w:rPr>
          <w:rFonts w:ascii="Century Gothic" w:cs="Century Gothic" w:eastAsia="Century Gothic" w:hAnsi="Century Gothic"/>
          <w:sz w:val="24"/>
          <w:szCs w:val="24"/>
          <w:rtl w:val="0"/>
        </w:rPr>
        <w:t xml:space="preserve"> (2 year term) election</w:t>
      </w:r>
    </w:p>
    <w:p w:rsidR="00000000" w:rsidDel="00000000" w:rsidP="00000000" w:rsidRDefault="00000000" w:rsidRPr="00000000" w14:paraId="00000031">
      <w:pPr>
        <w:spacing w:after="80" w:before="8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Equipment Manager:</w:t>
      </w:r>
      <w:r w:rsidDel="00000000" w:rsidR="00000000" w:rsidRPr="00000000">
        <w:rPr>
          <w:rFonts w:ascii="Century Gothic" w:cs="Century Gothic" w:eastAsia="Century Gothic" w:hAnsi="Century Gothic"/>
          <w:sz w:val="24"/>
          <w:szCs w:val="24"/>
          <w:rtl w:val="0"/>
        </w:rPr>
        <w:t xml:space="preserve"> (2 year term) election</w:t>
      </w:r>
    </w:p>
    <w:p w:rsidR="00000000" w:rsidDel="00000000" w:rsidP="00000000" w:rsidRDefault="00000000" w:rsidRPr="00000000" w14:paraId="00000032">
      <w:pPr>
        <w:spacing w:after="80" w:before="8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Ice Scheduler</w:t>
      </w:r>
      <w:r w:rsidDel="00000000" w:rsidR="00000000" w:rsidRPr="00000000">
        <w:rPr>
          <w:rFonts w:ascii="Century Gothic" w:cs="Century Gothic" w:eastAsia="Century Gothic" w:hAnsi="Century Gothic"/>
          <w:sz w:val="24"/>
          <w:szCs w:val="24"/>
          <w:rtl w:val="0"/>
        </w:rPr>
        <w:t xml:space="preserve">:  (2 year term) election </w:t>
      </w:r>
    </w:p>
    <w:p w:rsidR="00000000" w:rsidDel="00000000" w:rsidP="00000000" w:rsidRDefault="00000000" w:rsidRPr="00000000" w14:paraId="00000033">
      <w:pPr>
        <w:spacing w:after="80" w:before="8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Referee Director</w:t>
      </w:r>
      <w:r w:rsidDel="00000000" w:rsidR="00000000" w:rsidRPr="00000000">
        <w:rPr>
          <w:rFonts w:ascii="Century Gothic" w:cs="Century Gothic" w:eastAsia="Century Gothic" w:hAnsi="Century Gothic"/>
          <w:sz w:val="24"/>
          <w:szCs w:val="24"/>
          <w:rtl w:val="0"/>
        </w:rPr>
        <w:t xml:space="preserve">: (2 year term) election</w:t>
      </w:r>
    </w:p>
    <w:p w:rsidR="00000000" w:rsidDel="00000000" w:rsidP="00000000" w:rsidRDefault="00000000" w:rsidRPr="00000000" w14:paraId="00000034">
      <w:pPr>
        <w:spacing w:after="80" w:before="8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Volunteer Director</w:t>
      </w:r>
      <w:r w:rsidDel="00000000" w:rsidR="00000000" w:rsidRPr="00000000">
        <w:rPr>
          <w:rFonts w:ascii="Century Gothic" w:cs="Century Gothic" w:eastAsia="Century Gothic" w:hAnsi="Century Gothic"/>
          <w:sz w:val="24"/>
          <w:szCs w:val="24"/>
          <w:rtl w:val="0"/>
        </w:rPr>
        <w:t xml:space="preserve">: (2 year term): current Jen Batty</w:t>
      </w:r>
    </w:p>
    <w:p w:rsidR="00000000" w:rsidDel="00000000" w:rsidP="00000000" w:rsidRDefault="00000000" w:rsidRPr="00000000" w14:paraId="00000035">
      <w:pPr>
        <w:spacing w:after="80" w:before="8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Director of Coaching and Player Development:</w:t>
      </w:r>
      <w:r w:rsidDel="00000000" w:rsidR="00000000" w:rsidRPr="00000000">
        <w:rPr>
          <w:rFonts w:ascii="Century Gothic" w:cs="Century Gothic" w:eastAsia="Century Gothic" w:hAnsi="Century Gothic"/>
          <w:sz w:val="24"/>
          <w:szCs w:val="24"/>
          <w:rtl w:val="0"/>
        </w:rPr>
        <w:t xml:space="preserve"> (2 year term): current Sean Smith</w:t>
      </w:r>
    </w:p>
    <w:p w:rsidR="00000000" w:rsidDel="00000000" w:rsidP="00000000" w:rsidRDefault="00000000" w:rsidRPr="00000000" w14:paraId="00000036">
      <w:pPr>
        <w:spacing w:after="80" w:before="80" w:line="276"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Fundraising Director: </w:t>
      </w:r>
      <w:r w:rsidDel="00000000" w:rsidR="00000000" w:rsidRPr="00000000">
        <w:rPr>
          <w:rFonts w:ascii="Century Gothic" w:cs="Century Gothic" w:eastAsia="Century Gothic" w:hAnsi="Century Gothic"/>
          <w:sz w:val="24"/>
          <w:szCs w:val="24"/>
          <w:rtl w:val="0"/>
        </w:rPr>
        <w:t xml:space="preserve">(2 year term): current Ryann Hoskin</w:t>
      </w:r>
      <w:r w:rsidDel="00000000" w:rsidR="00000000" w:rsidRPr="00000000">
        <w:rPr>
          <w:rFonts w:ascii="Century Gothic" w:cs="Century Gothic" w:eastAsia="Century Gothic" w:hAnsi="Century Gothic"/>
          <w:b w:val="1"/>
          <w:sz w:val="24"/>
          <w:szCs w:val="24"/>
          <w:rtl w:val="0"/>
        </w:rPr>
        <w:t xml:space="preserve"> </w:t>
      </w:r>
    </w:p>
    <w:p w:rsidR="00000000" w:rsidDel="00000000" w:rsidP="00000000" w:rsidRDefault="00000000" w:rsidRPr="00000000" w14:paraId="00000037">
      <w:pPr>
        <w:spacing w:after="80" w:before="8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Events Director: </w:t>
      </w:r>
      <w:r w:rsidDel="00000000" w:rsidR="00000000" w:rsidRPr="00000000">
        <w:rPr>
          <w:rFonts w:ascii="Century Gothic" w:cs="Century Gothic" w:eastAsia="Century Gothic" w:hAnsi="Century Gothic"/>
          <w:sz w:val="24"/>
          <w:szCs w:val="24"/>
          <w:rtl w:val="0"/>
        </w:rPr>
        <w:t xml:space="preserve">(2 year term): election</w:t>
      </w:r>
    </w:p>
    <w:p w:rsidR="00000000" w:rsidDel="00000000" w:rsidP="00000000" w:rsidRDefault="00000000" w:rsidRPr="00000000" w14:paraId="00000038">
      <w:pPr>
        <w:spacing w:after="80" w:before="8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General Director - Policy and Governance:</w:t>
      </w:r>
      <w:r w:rsidDel="00000000" w:rsidR="00000000" w:rsidRPr="00000000">
        <w:rPr>
          <w:rFonts w:ascii="Century Gothic" w:cs="Century Gothic" w:eastAsia="Century Gothic" w:hAnsi="Century Gothic"/>
          <w:sz w:val="24"/>
          <w:szCs w:val="24"/>
          <w:rtl w:val="0"/>
        </w:rPr>
        <w:t xml:space="preserve"> (2 year term): election</w:t>
      </w:r>
    </w:p>
    <w:p w:rsidR="00000000" w:rsidDel="00000000" w:rsidP="00000000" w:rsidRDefault="00000000" w:rsidRPr="00000000" w14:paraId="00000039">
      <w:pPr>
        <w:spacing w:after="80" w:before="8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General Director Tournaments: </w:t>
      </w:r>
      <w:r w:rsidDel="00000000" w:rsidR="00000000" w:rsidRPr="00000000">
        <w:rPr>
          <w:rFonts w:ascii="Century Gothic" w:cs="Century Gothic" w:eastAsia="Century Gothic" w:hAnsi="Century Gothic"/>
          <w:sz w:val="24"/>
          <w:szCs w:val="24"/>
          <w:rtl w:val="0"/>
        </w:rPr>
        <w:t xml:space="preserve">(2 year term): current Ryan Lichty</w:t>
      </w:r>
    </w:p>
    <w:p w:rsidR="00000000" w:rsidDel="00000000" w:rsidP="00000000" w:rsidRDefault="00000000" w:rsidRPr="00000000" w14:paraId="0000003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3B">
      <w:pP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3. Closing</w:t>
      </w:r>
    </w:p>
    <w:p w:rsidR="00000000" w:rsidDel="00000000" w:rsidP="00000000" w:rsidRDefault="00000000" w:rsidRPr="00000000" w14:paraId="0000003C">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Review Action Items and Timelines</w:t>
      </w:r>
    </w:p>
    <w:p w:rsidR="00000000" w:rsidDel="00000000" w:rsidP="00000000" w:rsidRDefault="00000000" w:rsidRPr="00000000" w14:paraId="0000003D">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Draw for Free Registration for upcoming 2025-2026 Season - </w:t>
      </w:r>
    </w:p>
    <w:p w:rsidR="00000000" w:rsidDel="00000000" w:rsidP="00000000" w:rsidRDefault="00000000" w:rsidRPr="00000000" w14:paraId="0000003E">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Confirm Next Meeting Date - Chair (June 16, 2026)</w:t>
      </w:r>
    </w:p>
    <w:p w:rsidR="00000000" w:rsidDel="00000000" w:rsidP="00000000" w:rsidRDefault="00000000" w:rsidRPr="00000000" w14:paraId="0000003F">
      <w:pPr>
        <w:numPr>
          <w:ilvl w:val="0"/>
          <w:numId w:val="1"/>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Adjournment - Chair</w:t>
      </w:r>
    </w:p>
    <w:p w:rsidR="00000000" w:rsidDel="00000000" w:rsidP="00000000" w:rsidRDefault="00000000" w:rsidRPr="00000000" w14:paraId="00000040">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4. </w:t>
      </w:r>
      <w:r w:rsidDel="00000000" w:rsidR="00000000" w:rsidRPr="00000000">
        <w:rPr>
          <w:rFonts w:ascii="Century Gothic" w:cs="Century Gothic" w:eastAsia="Century Gothic" w:hAnsi="Century Gothic"/>
          <w:b w:val="1"/>
          <w:sz w:val="24"/>
          <w:szCs w:val="24"/>
          <w:rtl w:val="0"/>
        </w:rPr>
        <w:t xml:space="preserve">Meeting Objectives: </w:t>
      </w:r>
    </w:p>
    <w:p w:rsidR="00000000" w:rsidDel="00000000" w:rsidP="00000000" w:rsidRDefault="00000000" w:rsidRPr="00000000" w14:paraId="00000042">
      <w:pPr>
        <w:spacing w:after="8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At the end of this meeting the members will have: </w:t>
      </w:r>
    </w:p>
    <w:p w:rsidR="00000000" w:rsidDel="00000000" w:rsidP="00000000" w:rsidRDefault="00000000" w:rsidRPr="00000000" w14:paraId="00000043">
      <w:pPr>
        <w:numPr>
          <w:ilvl w:val="0"/>
          <w:numId w:val="2"/>
        </w:numPr>
        <w:spacing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Acted on the governance action items included in this agenda</w:t>
      </w:r>
    </w:p>
    <w:p w:rsidR="00000000" w:rsidDel="00000000" w:rsidP="00000000" w:rsidRDefault="00000000" w:rsidRPr="00000000" w14:paraId="00000044">
      <w:pPr>
        <w:numPr>
          <w:ilvl w:val="0"/>
          <w:numId w:val="2"/>
        </w:numPr>
        <w:spacing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Strengthened it’s understanding of our financial health </w:t>
      </w:r>
    </w:p>
    <w:p w:rsidR="00000000" w:rsidDel="00000000" w:rsidP="00000000" w:rsidRDefault="00000000" w:rsidRPr="00000000" w14:paraId="00000045">
      <w:pPr>
        <w:numPr>
          <w:ilvl w:val="0"/>
          <w:numId w:val="2"/>
        </w:numPr>
        <w:spacing w:after="80"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Clarity about newly adopted plans and each member will understand their role in the plan’s implementation </w:t>
      </w:r>
    </w:p>
    <w:p w:rsidR="00000000" w:rsidDel="00000000" w:rsidP="00000000" w:rsidRDefault="00000000" w:rsidRPr="00000000" w14:paraId="00000046">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47">
      <w:pPr>
        <w:rPr>
          <w:rFonts w:ascii="Century Gothic" w:cs="Century Gothic" w:eastAsia="Century Gothic" w:hAnsi="Century Gothic"/>
          <w:sz w:val="24"/>
          <w:szCs w:val="24"/>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widowControl w:val="0"/>
      <w:spacing w:line="240" w:lineRule="auto"/>
      <w:ind w:right="2219.40673828125"/>
      <w:jc w:val="center"/>
      <w:rPr>
        <w:rFonts w:ascii="Century Gothic" w:cs="Century Gothic" w:eastAsia="Century Gothic" w:hAnsi="Century Gothic"/>
        <w:b w:val="1"/>
        <w:i w:val="1"/>
        <w:sz w:val="28"/>
        <w:szCs w:val="28"/>
      </w:rPr>
    </w:pPr>
    <w:r w:rsidDel="00000000" w:rsidR="00000000" w:rsidRPr="00000000">
      <w:rPr>
        <w:rFonts w:ascii="Century Gothic" w:cs="Century Gothic" w:eastAsia="Century Gothic" w:hAnsi="Century Gothic"/>
        <w:b w:val="1"/>
        <w:i w:val="1"/>
        <w:sz w:val="28"/>
        <w:szCs w:val="28"/>
        <w:rtl w:val="0"/>
      </w:rPr>
      <w:t xml:space="preserve">Board of Directors </w:t>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-95249</wp:posOffset>
          </wp:positionV>
          <wp:extent cx="1688465" cy="609600"/>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8465" cy="609600"/>
                  </a:xfrm>
                  <a:prstGeom prst="rect"/>
                  <a:ln/>
                </pic:spPr>
              </pic:pic>
            </a:graphicData>
          </a:graphic>
        </wp:anchor>
      </w:drawing>
    </w:r>
  </w:p>
  <w:p w:rsidR="00000000" w:rsidDel="00000000" w:rsidP="00000000" w:rsidRDefault="00000000" w:rsidRPr="00000000" w14:paraId="0000004A">
    <w:pPr>
      <w:widowControl w:val="0"/>
      <w:spacing w:line="240" w:lineRule="auto"/>
      <w:ind w:right="2219.40673828125"/>
      <w:jc w:val="center"/>
      <w:rPr>
        <w:rFonts w:ascii="Century Gothic" w:cs="Century Gothic" w:eastAsia="Century Gothic" w:hAnsi="Century Gothic"/>
        <w:b w:val="1"/>
        <w:i w:val="1"/>
        <w:sz w:val="28"/>
        <w:szCs w:val="28"/>
      </w:rPr>
    </w:pPr>
    <w:r w:rsidDel="00000000" w:rsidR="00000000" w:rsidRPr="00000000">
      <w:rPr>
        <w:rFonts w:ascii="Century Gothic" w:cs="Century Gothic" w:eastAsia="Century Gothic" w:hAnsi="Century Gothic"/>
        <w:b w:val="1"/>
        <w:i w:val="1"/>
        <w:sz w:val="28"/>
        <w:szCs w:val="28"/>
        <w:rtl w:val="0"/>
      </w:rPr>
      <w:t xml:space="preserve">Annual General Meeting  </w:t>
    </w:r>
  </w:p>
  <w:p w:rsidR="00000000" w:rsidDel="00000000" w:rsidP="00000000" w:rsidRDefault="00000000" w:rsidRPr="00000000" w14:paraId="0000004B">
    <w:pPr>
      <w:widowControl w:val="0"/>
      <w:spacing w:before="136.2939453125" w:line="240" w:lineRule="auto"/>
      <w:ind w:right="2889.7991943359375"/>
      <w:jc w:val="right"/>
      <w:rPr>
        <w:rFonts w:ascii="Century Gothic" w:cs="Century Gothic" w:eastAsia="Century Gothic" w:hAnsi="Century Gothic"/>
      </w:rPr>
    </w:pPr>
    <w:r w:rsidDel="00000000" w:rsidR="00000000" w:rsidRPr="00000000">
      <w:rPr>
        <w:rFonts w:ascii="Century Gothic" w:cs="Century Gothic" w:eastAsia="Century Gothic" w:hAnsi="Century Gothic"/>
        <w:sz w:val="28"/>
        <w:szCs w:val="28"/>
        <w:rtl w:val="0"/>
      </w:rPr>
      <w:t xml:space="preserve">7:00 pm June 17,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