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1B11" w14:textId="33E6FD18" w:rsidR="00573FE0" w:rsidRPr="009E1564" w:rsidRDefault="00A14D53" w:rsidP="00A14D53">
      <w:pPr>
        <w:jc w:val="center"/>
        <w:rPr>
          <w:rFonts w:ascii="Arial" w:hAnsi="Arial" w:cs="Arial"/>
          <w:b/>
          <w:bCs/>
          <w:sz w:val="24"/>
          <w:szCs w:val="24"/>
          <w:u w:val="single"/>
        </w:rPr>
      </w:pPr>
      <w:r w:rsidRPr="009E1564">
        <w:rPr>
          <w:rFonts w:ascii="Arial" w:hAnsi="Arial" w:cs="Arial"/>
          <w:b/>
          <w:bCs/>
          <w:sz w:val="24"/>
          <w:szCs w:val="24"/>
          <w:u w:val="single"/>
        </w:rPr>
        <w:t xml:space="preserve">Forest Ringette </w:t>
      </w:r>
      <w:r w:rsidR="00573FE0" w:rsidRPr="009E1564">
        <w:rPr>
          <w:rFonts w:ascii="Arial" w:hAnsi="Arial" w:cs="Arial"/>
          <w:b/>
          <w:bCs/>
          <w:sz w:val="24"/>
          <w:szCs w:val="24"/>
          <w:u w:val="single"/>
        </w:rPr>
        <w:t xml:space="preserve">Association </w:t>
      </w:r>
      <w:r w:rsidR="009E1564">
        <w:rPr>
          <w:rFonts w:ascii="Arial" w:hAnsi="Arial" w:cs="Arial"/>
          <w:b/>
          <w:bCs/>
          <w:sz w:val="24"/>
          <w:szCs w:val="24"/>
          <w:u w:val="single"/>
        </w:rPr>
        <w:t xml:space="preserve">- </w:t>
      </w:r>
      <w:r w:rsidR="00573FE0" w:rsidRPr="009E1564">
        <w:rPr>
          <w:rFonts w:ascii="Arial" w:hAnsi="Arial" w:cs="Arial"/>
          <w:b/>
          <w:bCs/>
          <w:sz w:val="24"/>
          <w:szCs w:val="24"/>
          <w:u w:val="single"/>
        </w:rPr>
        <w:t>Facility Guidelines</w:t>
      </w:r>
    </w:p>
    <w:p w14:paraId="50AED353" w14:textId="77777777" w:rsidR="00573FE0" w:rsidRPr="00573FE0" w:rsidRDefault="00573FE0" w:rsidP="00A14D53">
      <w:pPr>
        <w:jc w:val="center"/>
        <w:rPr>
          <w:rFonts w:ascii="Arial" w:hAnsi="Arial" w:cs="Arial"/>
          <w:b/>
          <w:bCs/>
          <w:u w:val="single"/>
        </w:rPr>
      </w:pPr>
    </w:p>
    <w:p w14:paraId="3C400697" w14:textId="236CE42A" w:rsidR="001B0A0F" w:rsidRPr="009E1564" w:rsidRDefault="00707623" w:rsidP="00573FE0">
      <w:pPr>
        <w:rPr>
          <w:rFonts w:ascii="Arial" w:hAnsi="Arial" w:cs="Arial"/>
          <w:b/>
          <w:bCs/>
          <w:u w:val="single"/>
        </w:rPr>
      </w:pPr>
      <w:r>
        <w:rPr>
          <w:rFonts w:ascii="Arial" w:hAnsi="Arial" w:cs="Arial"/>
          <w:b/>
          <w:bCs/>
          <w:u w:val="single"/>
        </w:rPr>
        <w:t xml:space="preserve">THE SHORES AND </w:t>
      </w:r>
      <w:r w:rsidR="009E1564" w:rsidRPr="009E1564">
        <w:rPr>
          <w:rFonts w:ascii="Arial" w:hAnsi="Arial" w:cs="Arial"/>
          <w:b/>
          <w:bCs/>
          <w:u w:val="single"/>
        </w:rPr>
        <w:t xml:space="preserve">LEGACY CENTRE </w:t>
      </w:r>
    </w:p>
    <w:p w14:paraId="15209245" w14:textId="7401D72E" w:rsidR="00573FE0" w:rsidRPr="009E1564" w:rsidRDefault="009E1564" w:rsidP="00573FE0">
      <w:pPr>
        <w:rPr>
          <w:rFonts w:ascii="Arial" w:hAnsi="Arial" w:cs="Arial"/>
          <w:b/>
          <w:bCs/>
        </w:rPr>
      </w:pPr>
      <w:r w:rsidRPr="009E1564">
        <w:rPr>
          <w:rFonts w:ascii="Arial" w:hAnsi="Arial" w:cs="Arial"/>
          <w:b/>
          <w:bCs/>
        </w:rPr>
        <w:t>ENTRANCE PROCESS</w:t>
      </w:r>
    </w:p>
    <w:p w14:paraId="1D98264D" w14:textId="77777777" w:rsidR="00573FE0" w:rsidRPr="00573FE0" w:rsidRDefault="00573FE0" w:rsidP="00573FE0">
      <w:pPr>
        <w:rPr>
          <w:rFonts w:ascii="Arial" w:hAnsi="Arial" w:cs="Arial"/>
        </w:rPr>
      </w:pPr>
      <w:r w:rsidRPr="00573FE0">
        <w:rPr>
          <w:rFonts w:ascii="Arial" w:hAnsi="Arial" w:cs="Arial"/>
        </w:rPr>
        <w:t>Groups will enter through the main facility entrance.</w:t>
      </w:r>
    </w:p>
    <w:p w14:paraId="3A697A85" w14:textId="447C79CD" w:rsidR="00573FE0" w:rsidRPr="00573FE0" w:rsidRDefault="00573FE0" w:rsidP="00573FE0">
      <w:pPr>
        <w:rPr>
          <w:rFonts w:ascii="Arial" w:hAnsi="Arial" w:cs="Arial"/>
        </w:rPr>
      </w:pPr>
      <w:r w:rsidRPr="00573FE0">
        <w:rPr>
          <w:rFonts w:ascii="Arial" w:hAnsi="Arial" w:cs="Arial"/>
        </w:rPr>
        <w:t xml:space="preserve">The municipality will staff the entrance to verify proof of vaccination. Patrons aged 12 and up are asked to have their proof of vaccination and identification ready upon entry. Valid forms of ID include: </w:t>
      </w:r>
    </w:p>
    <w:p w14:paraId="7B8E2371" w14:textId="77777777" w:rsidR="00573FE0" w:rsidRPr="00573FE0" w:rsidRDefault="00573FE0" w:rsidP="00573FE0">
      <w:pPr>
        <w:rPr>
          <w:rFonts w:ascii="Arial" w:hAnsi="Arial" w:cs="Arial"/>
        </w:rPr>
      </w:pPr>
      <w:r w:rsidRPr="00573FE0">
        <w:rPr>
          <w:rFonts w:ascii="Arial" w:hAnsi="Arial" w:cs="Arial"/>
        </w:rPr>
        <w:t xml:space="preserve"> Birth certificate </w:t>
      </w:r>
    </w:p>
    <w:p w14:paraId="16F2B22B" w14:textId="77777777" w:rsidR="00573FE0" w:rsidRPr="00573FE0" w:rsidRDefault="00573FE0" w:rsidP="00573FE0">
      <w:pPr>
        <w:rPr>
          <w:rFonts w:ascii="Arial" w:hAnsi="Arial" w:cs="Arial"/>
        </w:rPr>
      </w:pPr>
      <w:r w:rsidRPr="00573FE0">
        <w:rPr>
          <w:rFonts w:ascii="Arial" w:hAnsi="Arial" w:cs="Arial"/>
        </w:rPr>
        <w:t> Citizenship card</w:t>
      </w:r>
    </w:p>
    <w:p w14:paraId="77A9E8DE" w14:textId="77777777" w:rsidR="00573FE0" w:rsidRPr="00573FE0" w:rsidRDefault="00573FE0" w:rsidP="00573FE0">
      <w:pPr>
        <w:rPr>
          <w:rFonts w:ascii="Arial" w:hAnsi="Arial" w:cs="Arial"/>
        </w:rPr>
      </w:pPr>
      <w:r w:rsidRPr="00573FE0">
        <w:rPr>
          <w:rFonts w:ascii="Arial" w:hAnsi="Arial" w:cs="Arial"/>
        </w:rPr>
        <w:t> Driver’s licence</w:t>
      </w:r>
    </w:p>
    <w:p w14:paraId="4C579744" w14:textId="77777777" w:rsidR="00573FE0" w:rsidRPr="00573FE0" w:rsidRDefault="00573FE0" w:rsidP="00573FE0">
      <w:pPr>
        <w:rPr>
          <w:rFonts w:ascii="Arial" w:hAnsi="Arial" w:cs="Arial"/>
        </w:rPr>
      </w:pPr>
      <w:r w:rsidRPr="00573FE0">
        <w:rPr>
          <w:rFonts w:ascii="Arial" w:hAnsi="Arial" w:cs="Arial"/>
        </w:rPr>
        <w:t> Government (Ontario or other) issued identification card, including health card</w:t>
      </w:r>
    </w:p>
    <w:p w14:paraId="5752E70A" w14:textId="77777777" w:rsidR="00573FE0" w:rsidRPr="00573FE0" w:rsidRDefault="00573FE0" w:rsidP="00573FE0">
      <w:pPr>
        <w:rPr>
          <w:rFonts w:ascii="Arial" w:hAnsi="Arial" w:cs="Arial"/>
        </w:rPr>
      </w:pPr>
      <w:r w:rsidRPr="00573FE0">
        <w:rPr>
          <w:rFonts w:ascii="Arial" w:hAnsi="Arial" w:cs="Arial"/>
        </w:rPr>
        <w:t> Indian Status Card /Indigenous Membership Card</w:t>
      </w:r>
    </w:p>
    <w:p w14:paraId="22765495" w14:textId="77777777" w:rsidR="00573FE0" w:rsidRPr="00573FE0" w:rsidRDefault="00573FE0" w:rsidP="00573FE0">
      <w:pPr>
        <w:rPr>
          <w:rFonts w:ascii="Arial" w:hAnsi="Arial" w:cs="Arial"/>
        </w:rPr>
      </w:pPr>
      <w:r w:rsidRPr="00573FE0">
        <w:rPr>
          <w:rFonts w:ascii="Arial" w:hAnsi="Arial" w:cs="Arial"/>
        </w:rPr>
        <w:t> Passport</w:t>
      </w:r>
    </w:p>
    <w:p w14:paraId="149ADAFD" w14:textId="3C981730" w:rsidR="00A14D53" w:rsidRDefault="00573FE0" w:rsidP="00573FE0">
      <w:pPr>
        <w:rPr>
          <w:rFonts w:ascii="Arial" w:hAnsi="Arial" w:cs="Arial"/>
        </w:rPr>
      </w:pPr>
      <w:r w:rsidRPr="00573FE0">
        <w:rPr>
          <w:rFonts w:ascii="Arial" w:hAnsi="Arial" w:cs="Arial"/>
        </w:rPr>
        <w:t> Permanent Resident card</w:t>
      </w:r>
    </w:p>
    <w:p w14:paraId="31BE59FD" w14:textId="6E8F18AC" w:rsidR="006A4B19" w:rsidRDefault="006A4B19" w:rsidP="00573FE0">
      <w:pPr>
        <w:rPr>
          <w:rFonts w:ascii="Arial" w:hAnsi="Arial" w:cs="Arial"/>
        </w:rPr>
      </w:pPr>
    </w:p>
    <w:p w14:paraId="7F46D8E9" w14:textId="133DFEEB" w:rsidR="006A4B19" w:rsidRPr="00326AAA" w:rsidRDefault="009E1564" w:rsidP="006A4B19">
      <w:pPr>
        <w:rPr>
          <w:rFonts w:ascii="Arial" w:hAnsi="Arial" w:cs="Arial"/>
          <w:b/>
          <w:bCs/>
        </w:rPr>
      </w:pPr>
      <w:r>
        <w:rPr>
          <w:rFonts w:ascii="Arial" w:hAnsi="Arial" w:cs="Arial"/>
          <w:b/>
          <w:bCs/>
        </w:rPr>
        <w:t>CONTACT TRACING</w:t>
      </w:r>
    </w:p>
    <w:p w14:paraId="3C5093C4" w14:textId="389E9C2C" w:rsidR="00326AAA" w:rsidRDefault="00326AAA" w:rsidP="00326AAA">
      <w:pPr>
        <w:rPr>
          <w:rFonts w:ascii="Arial" w:hAnsi="Arial" w:cs="Arial"/>
        </w:rPr>
      </w:pPr>
      <w:r w:rsidRPr="006A4B19">
        <w:rPr>
          <w:rFonts w:ascii="Arial" w:hAnsi="Arial" w:cs="Arial"/>
        </w:rPr>
        <w:t xml:space="preserve">The </w:t>
      </w:r>
      <w:r>
        <w:rPr>
          <w:rFonts w:ascii="Arial" w:hAnsi="Arial" w:cs="Arial"/>
        </w:rPr>
        <w:t>Forest Ringette Association</w:t>
      </w:r>
      <w:r w:rsidRPr="006A4B19">
        <w:rPr>
          <w:rFonts w:ascii="Arial" w:hAnsi="Arial" w:cs="Arial"/>
        </w:rPr>
        <w:t xml:space="preserve"> has a QR Code present at the entrance of the facility in which </w:t>
      </w:r>
      <w:r>
        <w:rPr>
          <w:rFonts w:ascii="Arial" w:hAnsi="Arial" w:cs="Arial"/>
        </w:rPr>
        <w:t xml:space="preserve">players, coaches, </w:t>
      </w:r>
      <w:proofErr w:type="gramStart"/>
      <w:r>
        <w:rPr>
          <w:rFonts w:ascii="Arial" w:hAnsi="Arial" w:cs="Arial"/>
        </w:rPr>
        <w:t>staff</w:t>
      </w:r>
      <w:proofErr w:type="gramEnd"/>
      <w:r>
        <w:rPr>
          <w:rFonts w:ascii="Arial" w:hAnsi="Arial" w:cs="Arial"/>
        </w:rPr>
        <w:t xml:space="preserve"> and</w:t>
      </w:r>
      <w:r w:rsidRPr="006A4B19">
        <w:rPr>
          <w:rFonts w:ascii="Arial" w:hAnsi="Arial" w:cs="Arial"/>
        </w:rPr>
        <w:t xml:space="preserve"> patrons</w:t>
      </w:r>
      <w:r>
        <w:rPr>
          <w:rFonts w:ascii="Arial" w:hAnsi="Arial" w:cs="Arial"/>
        </w:rPr>
        <w:t xml:space="preserve"> are required</w:t>
      </w:r>
      <w:r w:rsidRPr="006A4B19">
        <w:rPr>
          <w:rFonts w:ascii="Arial" w:hAnsi="Arial" w:cs="Arial"/>
        </w:rPr>
        <w:t xml:space="preserve"> to scan before entering (even those who are exempt from presenting proof of vaccination).</w:t>
      </w:r>
    </w:p>
    <w:p w14:paraId="37DA24F2" w14:textId="00816B9E" w:rsidR="00326AAA" w:rsidRDefault="00326AAA" w:rsidP="00326AAA">
      <w:pPr>
        <w:rPr>
          <w:rFonts w:ascii="Arial" w:hAnsi="Arial" w:cs="Arial"/>
        </w:rPr>
      </w:pPr>
      <w:r w:rsidRPr="00326AAA">
        <w:rPr>
          <w:rFonts w:ascii="Arial" w:hAnsi="Arial" w:cs="Arial"/>
        </w:rPr>
        <w:t>Please scan the code on your smartphone or use a QR code reading app.</w:t>
      </w:r>
      <w:r>
        <w:rPr>
          <w:rFonts w:ascii="Arial" w:hAnsi="Arial" w:cs="Arial"/>
        </w:rPr>
        <w:t xml:space="preserve"> C</w:t>
      </w:r>
      <w:r w:rsidRPr="00326AAA">
        <w:rPr>
          <w:rFonts w:ascii="Arial" w:hAnsi="Arial" w:cs="Arial"/>
        </w:rPr>
        <w:t xml:space="preserve">ode will scan and direct you to a Google document to complete, please click on the link to access the page. A new browser window will pop up displaying a google form. </w:t>
      </w:r>
      <w:r>
        <w:rPr>
          <w:rFonts w:ascii="Arial" w:hAnsi="Arial" w:cs="Arial"/>
        </w:rPr>
        <w:t>R</w:t>
      </w:r>
      <w:r w:rsidRPr="00326AAA">
        <w:rPr>
          <w:rFonts w:ascii="Arial" w:hAnsi="Arial" w:cs="Arial"/>
        </w:rPr>
        <w:t>eview and complete your COVID screening by reading the questions about symptoms at the top of the page. If answering yes to any of the questions you will not pass and do not enter the facility.</w:t>
      </w:r>
      <w:r>
        <w:rPr>
          <w:rFonts w:ascii="Arial" w:hAnsi="Arial" w:cs="Arial"/>
        </w:rPr>
        <w:t xml:space="preserve"> </w:t>
      </w:r>
      <w:r w:rsidRPr="00326AAA">
        <w:rPr>
          <w:rFonts w:ascii="Arial" w:hAnsi="Arial" w:cs="Arial"/>
        </w:rPr>
        <w:t>Please fill in your email, contact name, phone number and date attending facility. Please fill in any attending parents or guardians and any immediate family members on your screening document</w:t>
      </w:r>
      <w:r>
        <w:rPr>
          <w:rFonts w:ascii="Arial" w:hAnsi="Arial" w:cs="Arial"/>
        </w:rPr>
        <w:t xml:space="preserve"> that you are screening for. (</w:t>
      </w:r>
      <w:proofErr w:type="gramStart"/>
      <w:r>
        <w:rPr>
          <w:rFonts w:ascii="Arial" w:hAnsi="Arial" w:cs="Arial"/>
        </w:rPr>
        <w:t>one</w:t>
      </w:r>
      <w:proofErr w:type="gramEnd"/>
      <w:r>
        <w:rPr>
          <w:rFonts w:ascii="Arial" w:hAnsi="Arial" w:cs="Arial"/>
        </w:rPr>
        <w:t xml:space="preserve"> document can be completed per family) A member of Forest Ringette Association will meet you in the main lobby at the front entrance</w:t>
      </w:r>
      <w:r w:rsidR="009E1564">
        <w:rPr>
          <w:rFonts w:ascii="Arial" w:hAnsi="Arial" w:cs="Arial"/>
        </w:rPr>
        <w:t xml:space="preserve"> and direct your players to the correct dressing room and ensure you have completed your contact tracing screen. </w:t>
      </w:r>
    </w:p>
    <w:p w14:paraId="000A34B7" w14:textId="2294F952" w:rsidR="00CC19EB" w:rsidRDefault="00CC19EB" w:rsidP="00326AAA">
      <w:pPr>
        <w:rPr>
          <w:rFonts w:ascii="Arial" w:hAnsi="Arial" w:cs="Arial"/>
        </w:rPr>
      </w:pPr>
    </w:p>
    <w:p w14:paraId="482D7D8A" w14:textId="1435F416" w:rsidR="00CC19EB" w:rsidRDefault="00CC19EB" w:rsidP="00326AAA">
      <w:pPr>
        <w:rPr>
          <w:rFonts w:ascii="Arial" w:hAnsi="Arial" w:cs="Arial"/>
        </w:rPr>
      </w:pPr>
    </w:p>
    <w:p w14:paraId="74E19CCC" w14:textId="0E492FC7" w:rsidR="00CC19EB" w:rsidRDefault="00CC19EB" w:rsidP="00326AAA">
      <w:pPr>
        <w:rPr>
          <w:rFonts w:ascii="Arial" w:hAnsi="Arial" w:cs="Arial"/>
        </w:rPr>
      </w:pPr>
    </w:p>
    <w:p w14:paraId="28BAADE6" w14:textId="1CAE2AC5" w:rsidR="00CC19EB" w:rsidRDefault="00CC19EB" w:rsidP="00326AAA">
      <w:pPr>
        <w:rPr>
          <w:rFonts w:ascii="Arial" w:hAnsi="Arial" w:cs="Arial"/>
        </w:rPr>
      </w:pPr>
    </w:p>
    <w:p w14:paraId="60AB95B7" w14:textId="319B78A1" w:rsidR="00CC19EB" w:rsidRDefault="00CC19EB" w:rsidP="00326AAA">
      <w:pPr>
        <w:rPr>
          <w:rFonts w:ascii="Arial" w:hAnsi="Arial" w:cs="Arial"/>
        </w:rPr>
      </w:pPr>
    </w:p>
    <w:p w14:paraId="0BF36934" w14:textId="3160AF0B" w:rsidR="00D13674" w:rsidRDefault="00CC19EB" w:rsidP="00326AAA">
      <w:pPr>
        <w:rPr>
          <w:rFonts w:ascii="Arial" w:hAnsi="Arial" w:cs="Arial"/>
        </w:rPr>
      </w:pPr>
      <w:r>
        <w:rPr>
          <w:rFonts w:ascii="Arial" w:hAnsi="Arial" w:cs="Arial"/>
        </w:rPr>
        <w:lastRenderedPageBreak/>
        <w:t>H</w:t>
      </w:r>
      <w:r w:rsidR="00D13674">
        <w:rPr>
          <w:rFonts w:ascii="Arial" w:hAnsi="Arial" w:cs="Arial"/>
        </w:rPr>
        <w:t xml:space="preserve">ere is the QR Code: </w:t>
      </w:r>
    </w:p>
    <w:p w14:paraId="6CE29C4A" w14:textId="021AB643" w:rsidR="00D13674" w:rsidRDefault="00D13674" w:rsidP="00326AAA">
      <w:pPr>
        <w:rPr>
          <w:rFonts w:ascii="Arial" w:hAnsi="Arial" w:cs="Arial"/>
        </w:rPr>
      </w:pPr>
      <w:r>
        <w:rPr>
          <w:rFonts w:ascii="Arial" w:hAnsi="Arial" w:cs="Arial"/>
          <w:noProof/>
        </w:rPr>
        <w:drawing>
          <wp:inline distT="0" distB="0" distL="0" distR="0" wp14:anchorId="403F65E9" wp14:editId="2FB306DA">
            <wp:extent cx="27241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pic:spPr>
                </pic:pic>
              </a:graphicData>
            </a:graphic>
          </wp:inline>
        </w:drawing>
      </w:r>
    </w:p>
    <w:p w14:paraId="31568293" w14:textId="0CDFCB28" w:rsidR="00D13674" w:rsidRDefault="00D13674" w:rsidP="00326AAA">
      <w:pPr>
        <w:rPr>
          <w:rFonts w:ascii="Arial" w:hAnsi="Arial" w:cs="Arial"/>
        </w:rPr>
      </w:pPr>
      <w:r>
        <w:rPr>
          <w:rFonts w:ascii="Arial" w:hAnsi="Arial" w:cs="Arial"/>
        </w:rPr>
        <w:t>Here is the google document link:</w:t>
      </w:r>
      <w:r w:rsidR="00CC19EB">
        <w:rPr>
          <w:rFonts w:ascii="Arial" w:hAnsi="Arial" w:cs="Arial"/>
        </w:rPr>
        <w:t xml:space="preserve"> Hit (Ctrl key and click link document will </w:t>
      </w:r>
      <w:proofErr w:type="gramStart"/>
      <w:r w:rsidR="00CC19EB">
        <w:rPr>
          <w:rFonts w:ascii="Arial" w:hAnsi="Arial" w:cs="Arial"/>
        </w:rPr>
        <w:t>open up</w:t>
      </w:r>
      <w:proofErr w:type="gramEnd"/>
      <w:r w:rsidR="00CC19EB">
        <w:rPr>
          <w:rFonts w:ascii="Arial" w:hAnsi="Arial" w:cs="Arial"/>
        </w:rPr>
        <w:t>)</w:t>
      </w:r>
    </w:p>
    <w:p w14:paraId="2ED8CA7B" w14:textId="4BF44977" w:rsidR="00CC19EB" w:rsidRDefault="00865DD7" w:rsidP="00326AAA">
      <w:pPr>
        <w:rPr>
          <w:rFonts w:ascii="Arial" w:hAnsi="Arial" w:cs="Arial"/>
        </w:rPr>
      </w:pPr>
      <w:hyperlink r:id="rId5" w:history="1">
        <w:r w:rsidR="00CC19EB" w:rsidRPr="002727CD">
          <w:rPr>
            <w:rStyle w:val="Hyperlink"/>
            <w:rFonts w:ascii="Arial" w:hAnsi="Arial" w:cs="Arial"/>
          </w:rPr>
          <w:t>https://docs.google.com/forms/d/e/1FAIpQLSdYCqBfB5ZIkgtZsEJgKHVFgh6zqx3zcFPVsNnD1sZHPJhLEw/viewform?usp=pp_url</w:t>
        </w:r>
      </w:hyperlink>
    </w:p>
    <w:p w14:paraId="7B579D21" w14:textId="77777777" w:rsidR="00CC19EB" w:rsidRDefault="00CC19EB" w:rsidP="00326AAA">
      <w:pPr>
        <w:rPr>
          <w:rFonts w:ascii="Arial" w:hAnsi="Arial" w:cs="Arial"/>
        </w:rPr>
      </w:pPr>
    </w:p>
    <w:p w14:paraId="51A3F096" w14:textId="77777777" w:rsidR="00D13674" w:rsidRPr="006A4B19" w:rsidRDefault="00D13674" w:rsidP="00326AAA">
      <w:pPr>
        <w:rPr>
          <w:rFonts w:ascii="Arial" w:hAnsi="Arial" w:cs="Arial"/>
        </w:rPr>
      </w:pPr>
    </w:p>
    <w:p w14:paraId="0FB65C5B" w14:textId="6940812F" w:rsidR="006A4B19" w:rsidRPr="009E1564" w:rsidRDefault="009E1564" w:rsidP="006A4B19">
      <w:pPr>
        <w:rPr>
          <w:rFonts w:ascii="Arial" w:hAnsi="Arial" w:cs="Arial"/>
          <w:b/>
          <w:bCs/>
        </w:rPr>
      </w:pPr>
      <w:r>
        <w:rPr>
          <w:rFonts w:ascii="Arial" w:hAnsi="Arial" w:cs="Arial"/>
          <w:b/>
          <w:bCs/>
        </w:rPr>
        <w:t>DRESSING ROOMS</w:t>
      </w:r>
    </w:p>
    <w:p w14:paraId="23EF9CB9" w14:textId="1D5B4C54" w:rsidR="009E1564" w:rsidRPr="006A4B19" w:rsidRDefault="006A4B19" w:rsidP="009E1564">
      <w:pPr>
        <w:rPr>
          <w:rFonts w:ascii="Arial" w:hAnsi="Arial" w:cs="Arial"/>
        </w:rPr>
      </w:pPr>
      <w:r w:rsidRPr="006A4B19">
        <w:rPr>
          <w:rFonts w:ascii="Arial" w:hAnsi="Arial" w:cs="Arial"/>
        </w:rPr>
        <w:t xml:space="preserve">Dressing rooms are available 30 minutes prior to the rental. Masks are required in dressing rooms. </w:t>
      </w:r>
      <w:r w:rsidR="009E1564" w:rsidRPr="006A4B19">
        <w:rPr>
          <w:rFonts w:ascii="Arial" w:hAnsi="Arial" w:cs="Arial"/>
        </w:rPr>
        <w:t>They may remove their mask when exiting the dressing room to go onto the ice surface but</w:t>
      </w:r>
      <w:r w:rsidR="009E1564">
        <w:rPr>
          <w:rFonts w:ascii="Arial" w:hAnsi="Arial" w:cs="Arial"/>
        </w:rPr>
        <w:t xml:space="preserve"> </w:t>
      </w:r>
      <w:r w:rsidR="009E1564" w:rsidRPr="006A4B19">
        <w:rPr>
          <w:rFonts w:ascii="Arial" w:hAnsi="Arial" w:cs="Arial"/>
        </w:rPr>
        <w:t>must put them back on when re-entering the dressing rooms after their ice time.</w:t>
      </w:r>
    </w:p>
    <w:p w14:paraId="7A022AF8" w14:textId="6F55535D" w:rsidR="006A4B19" w:rsidRDefault="006A4B19" w:rsidP="009E1564">
      <w:pPr>
        <w:rPr>
          <w:rFonts w:ascii="Arial" w:hAnsi="Arial" w:cs="Arial"/>
        </w:rPr>
      </w:pPr>
      <w:r w:rsidRPr="006A4B19">
        <w:rPr>
          <w:rFonts w:ascii="Arial" w:hAnsi="Arial" w:cs="Arial"/>
        </w:rPr>
        <w:t>Parents (at the discretion of the Association) may enter the dressing rooms temporarily to tie skates. If preferred, benches are available in the dressing room hall to tie skates.</w:t>
      </w:r>
      <w:r w:rsidR="009E1564">
        <w:rPr>
          <w:rFonts w:ascii="Arial" w:hAnsi="Arial" w:cs="Arial"/>
        </w:rPr>
        <w:t xml:space="preserve"> </w:t>
      </w:r>
      <w:r w:rsidR="00707623">
        <w:rPr>
          <w:rFonts w:ascii="Arial" w:hAnsi="Arial" w:cs="Arial"/>
        </w:rPr>
        <w:t>Ice p</w:t>
      </w:r>
      <w:r w:rsidRPr="006A4B19">
        <w:rPr>
          <w:rFonts w:ascii="Arial" w:hAnsi="Arial" w:cs="Arial"/>
        </w:rPr>
        <w:t>articipants must stay in the dressing room until the Zamboni has left the ice surface. Showers are open.</w:t>
      </w:r>
      <w:r w:rsidR="009E1564">
        <w:rPr>
          <w:rFonts w:ascii="Arial" w:hAnsi="Arial" w:cs="Arial"/>
        </w:rPr>
        <w:t xml:space="preserve"> </w:t>
      </w:r>
      <w:r w:rsidRPr="006A4B19">
        <w:rPr>
          <w:rFonts w:ascii="Arial" w:hAnsi="Arial" w:cs="Arial"/>
        </w:rPr>
        <w:t xml:space="preserve">Participants must exit the dressing rooms within 30 minutes of leaving the ice. </w:t>
      </w:r>
      <w:r w:rsidR="009E1564">
        <w:rPr>
          <w:rFonts w:ascii="Arial" w:hAnsi="Arial" w:cs="Arial"/>
        </w:rPr>
        <w:t>All</w:t>
      </w:r>
      <w:r w:rsidR="009E1564" w:rsidRPr="006A4B19">
        <w:rPr>
          <w:rFonts w:ascii="Arial" w:hAnsi="Arial" w:cs="Arial"/>
        </w:rPr>
        <w:t xml:space="preserve"> coaching staff and trainers must</w:t>
      </w:r>
      <w:r w:rsidR="009E1564">
        <w:rPr>
          <w:rFonts w:ascii="Arial" w:hAnsi="Arial" w:cs="Arial"/>
        </w:rPr>
        <w:t xml:space="preserve"> </w:t>
      </w:r>
      <w:r w:rsidR="009E1564" w:rsidRPr="006A4B19">
        <w:rPr>
          <w:rFonts w:ascii="Arial" w:hAnsi="Arial" w:cs="Arial"/>
        </w:rPr>
        <w:t>wear masks while on the bench</w:t>
      </w:r>
      <w:r w:rsidR="009E1564">
        <w:rPr>
          <w:rFonts w:ascii="Arial" w:hAnsi="Arial" w:cs="Arial"/>
        </w:rPr>
        <w:t>.</w:t>
      </w:r>
    </w:p>
    <w:p w14:paraId="6E18ABB3" w14:textId="77777777" w:rsidR="009E1564" w:rsidRPr="006A4B19" w:rsidRDefault="009E1564" w:rsidP="009E1564">
      <w:pPr>
        <w:rPr>
          <w:rFonts w:ascii="Arial" w:hAnsi="Arial" w:cs="Arial"/>
        </w:rPr>
      </w:pPr>
    </w:p>
    <w:p w14:paraId="01DAF3D7" w14:textId="3CA3C7E4" w:rsidR="006A4B19" w:rsidRPr="009E1564" w:rsidRDefault="009E1564" w:rsidP="006A4B19">
      <w:pPr>
        <w:rPr>
          <w:rFonts w:ascii="Arial" w:hAnsi="Arial" w:cs="Arial"/>
          <w:b/>
          <w:bCs/>
        </w:rPr>
      </w:pPr>
      <w:r>
        <w:rPr>
          <w:rFonts w:ascii="Arial" w:hAnsi="Arial" w:cs="Arial"/>
          <w:b/>
          <w:bCs/>
        </w:rPr>
        <w:t>SPECTATORS</w:t>
      </w:r>
    </w:p>
    <w:p w14:paraId="097BB447" w14:textId="71E2507B" w:rsidR="006A4B19" w:rsidRPr="006A4B19" w:rsidRDefault="006A4B19" w:rsidP="006A4B19">
      <w:pPr>
        <w:rPr>
          <w:rFonts w:ascii="Arial" w:hAnsi="Arial" w:cs="Arial"/>
        </w:rPr>
      </w:pPr>
      <w:r w:rsidRPr="006A4B19">
        <w:rPr>
          <w:rFonts w:ascii="Arial" w:hAnsi="Arial" w:cs="Arial"/>
        </w:rPr>
        <w:t>Any individual entering the facilities must wear a face covering that covers their mouth, nose, and chin unless</w:t>
      </w:r>
      <w:r w:rsidR="009E1564">
        <w:rPr>
          <w:rFonts w:ascii="Arial" w:hAnsi="Arial" w:cs="Arial"/>
        </w:rPr>
        <w:t xml:space="preserve"> </w:t>
      </w:r>
      <w:r w:rsidRPr="006A4B19">
        <w:rPr>
          <w:rFonts w:ascii="Arial" w:hAnsi="Arial" w:cs="Arial"/>
        </w:rPr>
        <w:t xml:space="preserve">exempt through the exemptions set out in subsection (4) of </w:t>
      </w:r>
      <w:proofErr w:type="spellStart"/>
      <w:proofErr w:type="gramStart"/>
      <w:r w:rsidRPr="006A4B19">
        <w:rPr>
          <w:rFonts w:ascii="Arial" w:hAnsi="Arial" w:cs="Arial"/>
        </w:rPr>
        <w:t>O.Reg</w:t>
      </w:r>
      <w:proofErr w:type="spellEnd"/>
      <w:proofErr w:type="gramEnd"/>
      <w:r w:rsidRPr="006A4B19">
        <w:rPr>
          <w:rFonts w:ascii="Arial" w:hAnsi="Arial" w:cs="Arial"/>
        </w:rPr>
        <w:t xml:space="preserve"> 364/20.</w:t>
      </w:r>
    </w:p>
    <w:p w14:paraId="47C27D0B" w14:textId="4558DFC0" w:rsidR="006A4B19" w:rsidRDefault="006A4B19" w:rsidP="006A4B19">
      <w:pPr>
        <w:rPr>
          <w:rFonts w:ascii="Arial" w:hAnsi="Arial" w:cs="Arial"/>
        </w:rPr>
      </w:pPr>
      <w:r w:rsidRPr="006A4B19">
        <w:rPr>
          <w:rFonts w:ascii="Arial" w:hAnsi="Arial" w:cs="Arial"/>
        </w:rPr>
        <w:t xml:space="preserve">Spectators must always remain masked. They may pull their mask down </w:t>
      </w:r>
      <w:proofErr w:type="gramStart"/>
      <w:r w:rsidRPr="006A4B19">
        <w:rPr>
          <w:rFonts w:ascii="Arial" w:hAnsi="Arial" w:cs="Arial"/>
        </w:rPr>
        <w:t>in order to</w:t>
      </w:r>
      <w:proofErr w:type="gramEnd"/>
      <w:r w:rsidRPr="006A4B19">
        <w:rPr>
          <w:rFonts w:ascii="Arial" w:hAnsi="Arial" w:cs="Arial"/>
        </w:rPr>
        <w:t xml:space="preserve"> consume food and drink</w:t>
      </w:r>
      <w:r w:rsidR="00707623">
        <w:rPr>
          <w:rFonts w:ascii="Arial" w:hAnsi="Arial" w:cs="Arial"/>
        </w:rPr>
        <w:t xml:space="preserve"> </w:t>
      </w:r>
      <w:r w:rsidRPr="006A4B19">
        <w:rPr>
          <w:rFonts w:ascii="Arial" w:hAnsi="Arial" w:cs="Arial"/>
        </w:rPr>
        <w:t>but otherwise must remain masked even if they are physically distanced from people outside of their</w:t>
      </w:r>
      <w:r w:rsidR="00707623">
        <w:rPr>
          <w:rFonts w:ascii="Arial" w:hAnsi="Arial" w:cs="Arial"/>
        </w:rPr>
        <w:t xml:space="preserve"> </w:t>
      </w:r>
      <w:r w:rsidRPr="006A4B19">
        <w:rPr>
          <w:rFonts w:ascii="Arial" w:hAnsi="Arial" w:cs="Arial"/>
        </w:rPr>
        <w:t>household.</w:t>
      </w:r>
    </w:p>
    <w:p w14:paraId="37F8C307" w14:textId="0C16137C" w:rsidR="00326AAA" w:rsidRPr="00326AAA" w:rsidRDefault="00326AAA" w:rsidP="00326AAA">
      <w:pPr>
        <w:rPr>
          <w:rFonts w:ascii="Arial" w:hAnsi="Arial" w:cs="Arial"/>
        </w:rPr>
      </w:pPr>
      <w:r w:rsidRPr="00326AAA">
        <w:rPr>
          <w:rFonts w:ascii="Arial" w:hAnsi="Arial" w:cs="Arial"/>
        </w:rPr>
        <w:t>Spectators may view from the lobby</w:t>
      </w:r>
      <w:r w:rsidR="00707623">
        <w:rPr>
          <w:rFonts w:ascii="Arial" w:hAnsi="Arial" w:cs="Arial"/>
        </w:rPr>
        <w:t xml:space="preserve"> or in the seated stands area. Please t</w:t>
      </w:r>
      <w:r w:rsidRPr="00326AAA">
        <w:rPr>
          <w:rFonts w:ascii="Arial" w:hAnsi="Arial" w:cs="Arial"/>
        </w:rPr>
        <w:t xml:space="preserve">ake all garbage with </w:t>
      </w:r>
      <w:r w:rsidR="00707623">
        <w:rPr>
          <w:rFonts w:ascii="Arial" w:hAnsi="Arial" w:cs="Arial"/>
        </w:rPr>
        <w:t>you</w:t>
      </w:r>
      <w:r w:rsidRPr="00326AAA">
        <w:rPr>
          <w:rFonts w:ascii="Arial" w:hAnsi="Arial" w:cs="Arial"/>
        </w:rPr>
        <w:t xml:space="preserve"> and dispose of in proper containers.</w:t>
      </w:r>
      <w:r w:rsidR="00707623">
        <w:rPr>
          <w:rFonts w:ascii="Arial" w:hAnsi="Arial" w:cs="Arial"/>
        </w:rPr>
        <w:t xml:space="preserve"> </w:t>
      </w:r>
      <w:r w:rsidRPr="00326AAA">
        <w:rPr>
          <w:rFonts w:ascii="Arial" w:hAnsi="Arial" w:cs="Arial"/>
        </w:rPr>
        <w:t xml:space="preserve">Children not participating in on-ice activities must be </w:t>
      </w:r>
      <w:r w:rsidRPr="00326AAA">
        <w:rPr>
          <w:rFonts w:ascii="Arial" w:hAnsi="Arial" w:cs="Arial"/>
        </w:rPr>
        <w:lastRenderedPageBreak/>
        <w:t>supervised by a designated adult inside the facility. Parents/guardians not supervising their children will be asked to leave the facility with their children and without warning.</w:t>
      </w:r>
    </w:p>
    <w:p w14:paraId="2FC5701D" w14:textId="0165C97E" w:rsidR="00326AAA" w:rsidRDefault="00326AAA" w:rsidP="00326AAA">
      <w:pPr>
        <w:rPr>
          <w:rFonts w:ascii="Arial" w:hAnsi="Arial" w:cs="Arial"/>
        </w:rPr>
      </w:pPr>
      <w:r w:rsidRPr="00326AAA">
        <w:rPr>
          <w:rFonts w:ascii="Arial" w:hAnsi="Arial" w:cs="Arial"/>
        </w:rPr>
        <w:t>When exiting the facility, spectators:</w:t>
      </w:r>
      <w:r w:rsidR="00707623">
        <w:rPr>
          <w:rFonts w:ascii="Arial" w:hAnsi="Arial" w:cs="Arial"/>
        </w:rPr>
        <w:t xml:space="preserve"> </w:t>
      </w:r>
      <w:r w:rsidRPr="00326AAA">
        <w:rPr>
          <w:rFonts w:ascii="Arial" w:hAnsi="Arial" w:cs="Arial"/>
        </w:rPr>
        <w:t>Can wait in the stands, lobby or outside the facility until players are finished undressing</w:t>
      </w:r>
      <w:r w:rsidR="00707623">
        <w:rPr>
          <w:rFonts w:ascii="Arial" w:hAnsi="Arial" w:cs="Arial"/>
        </w:rPr>
        <w:t>,</w:t>
      </w:r>
      <w:r w:rsidR="006111FA">
        <w:rPr>
          <w:rFonts w:ascii="Arial" w:hAnsi="Arial" w:cs="Arial"/>
        </w:rPr>
        <w:t xml:space="preserve"> they</w:t>
      </w:r>
      <w:r w:rsidR="00707623">
        <w:rPr>
          <w:rFonts w:ascii="Arial" w:hAnsi="Arial" w:cs="Arial"/>
        </w:rPr>
        <w:t xml:space="preserve"> must</w:t>
      </w:r>
      <w:r w:rsidRPr="00326AAA">
        <w:rPr>
          <w:rFonts w:ascii="Arial" w:hAnsi="Arial" w:cs="Arial"/>
        </w:rPr>
        <w:t xml:space="preserve"> NOT congregate in the dressing room hall.</w:t>
      </w:r>
    </w:p>
    <w:p w14:paraId="38EFA51D" w14:textId="5571CD54" w:rsidR="006111FA" w:rsidRDefault="006111FA" w:rsidP="00326AAA">
      <w:pPr>
        <w:rPr>
          <w:rFonts w:ascii="Arial" w:hAnsi="Arial" w:cs="Arial"/>
        </w:rPr>
      </w:pPr>
      <w:r>
        <w:rPr>
          <w:rFonts w:ascii="Arial" w:hAnsi="Arial" w:cs="Arial"/>
        </w:rPr>
        <w:t>Spectators m</w:t>
      </w:r>
      <w:r w:rsidRPr="006111FA">
        <w:rPr>
          <w:rFonts w:ascii="Arial" w:hAnsi="Arial" w:cs="Arial"/>
        </w:rPr>
        <w:t>ay use the walking track for walking or running</w:t>
      </w:r>
      <w:r>
        <w:rPr>
          <w:rFonts w:ascii="Arial" w:hAnsi="Arial" w:cs="Arial"/>
        </w:rPr>
        <w:t xml:space="preserve"> at the SHORES facility.</w:t>
      </w:r>
    </w:p>
    <w:p w14:paraId="4E8167A4" w14:textId="77777777" w:rsidR="006111FA" w:rsidRDefault="006111FA" w:rsidP="00326AAA">
      <w:pPr>
        <w:rPr>
          <w:rFonts w:ascii="Arial" w:hAnsi="Arial" w:cs="Arial"/>
        </w:rPr>
      </w:pPr>
    </w:p>
    <w:p w14:paraId="620F2922" w14:textId="77C37227" w:rsidR="00707623" w:rsidRPr="00707623" w:rsidRDefault="00707623" w:rsidP="00707623">
      <w:pPr>
        <w:rPr>
          <w:rFonts w:ascii="Arial" w:hAnsi="Arial" w:cs="Arial"/>
          <w:b/>
          <w:bCs/>
        </w:rPr>
      </w:pPr>
      <w:r>
        <w:rPr>
          <w:rFonts w:ascii="Arial" w:hAnsi="Arial" w:cs="Arial"/>
          <w:b/>
          <w:bCs/>
        </w:rPr>
        <w:t>EXIT PROCESS</w:t>
      </w:r>
    </w:p>
    <w:p w14:paraId="4858FE0E" w14:textId="60510D01" w:rsidR="00707623" w:rsidRDefault="00707623" w:rsidP="00707623">
      <w:pPr>
        <w:rPr>
          <w:rFonts w:ascii="Arial" w:hAnsi="Arial" w:cs="Arial"/>
        </w:rPr>
      </w:pPr>
      <w:r w:rsidRPr="006111FA">
        <w:rPr>
          <w:rFonts w:ascii="Arial" w:hAnsi="Arial" w:cs="Arial"/>
          <w:b/>
          <w:bCs/>
          <w:u w:val="single"/>
        </w:rPr>
        <w:t xml:space="preserve">The </w:t>
      </w:r>
      <w:proofErr w:type="gramStart"/>
      <w:r w:rsidRPr="006111FA">
        <w:rPr>
          <w:rFonts w:ascii="Arial" w:hAnsi="Arial" w:cs="Arial"/>
          <w:b/>
          <w:bCs/>
          <w:u w:val="single"/>
        </w:rPr>
        <w:t>SHORES</w:t>
      </w:r>
      <w:r>
        <w:rPr>
          <w:rFonts w:ascii="Arial" w:hAnsi="Arial" w:cs="Arial"/>
        </w:rPr>
        <w:t xml:space="preserve"> :</w:t>
      </w:r>
      <w:proofErr w:type="gramEnd"/>
      <w:r>
        <w:rPr>
          <w:rFonts w:ascii="Arial" w:hAnsi="Arial" w:cs="Arial"/>
        </w:rPr>
        <w:t xml:space="preserve"> </w:t>
      </w:r>
      <w:r w:rsidRPr="00707623">
        <w:rPr>
          <w:rFonts w:ascii="Arial" w:hAnsi="Arial" w:cs="Arial"/>
        </w:rPr>
        <w:t>Spectators and ice participants will exit through the “Exit Doors” at the end of the dressing room hallway</w:t>
      </w:r>
      <w:r w:rsidR="006111FA">
        <w:rPr>
          <w:rFonts w:ascii="Arial" w:hAnsi="Arial" w:cs="Arial"/>
        </w:rPr>
        <w:t xml:space="preserve"> on the ice surface area.</w:t>
      </w:r>
    </w:p>
    <w:p w14:paraId="206CC831" w14:textId="09DEE5B0" w:rsidR="006111FA" w:rsidRDefault="006111FA" w:rsidP="006111FA">
      <w:pPr>
        <w:rPr>
          <w:rFonts w:ascii="Arial" w:hAnsi="Arial" w:cs="Arial"/>
        </w:rPr>
      </w:pPr>
      <w:r w:rsidRPr="006111FA">
        <w:rPr>
          <w:rFonts w:ascii="Arial" w:hAnsi="Arial" w:cs="Arial"/>
          <w:b/>
          <w:bCs/>
          <w:u w:val="single"/>
        </w:rPr>
        <w:t>The LEGACY</w:t>
      </w:r>
      <w:r>
        <w:rPr>
          <w:rFonts w:ascii="Arial" w:hAnsi="Arial" w:cs="Arial"/>
        </w:rPr>
        <w:t>: I</w:t>
      </w:r>
      <w:r w:rsidRPr="006111FA">
        <w:rPr>
          <w:rFonts w:ascii="Arial" w:hAnsi="Arial" w:cs="Arial"/>
        </w:rPr>
        <w:t>ce participants may exit through the side door that is accessed from dressing room hallway. All spectators may exit through the manual door at the main entrance or the same exit as the ice participants</w:t>
      </w:r>
    </w:p>
    <w:p w14:paraId="471E4011" w14:textId="77777777" w:rsidR="006111FA" w:rsidRPr="00326AAA" w:rsidRDefault="006111FA" w:rsidP="006111FA">
      <w:pPr>
        <w:rPr>
          <w:rFonts w:ascii="Arial" w:hAnsi="Arial" w:cs="Arial"/>
        </w:rPr>
      </w:pPr>
    </w:p>
    <w:p w14:paraId="61F959AF" w14:textId="1ECC8CBA" w:rsidR="00326AAA" w:rsidRDefault="00707623" w:rsidP="00326AAA">
      <w:pPr>
        <w:rPr>
          <w:rFonts w:ascii="Arial" w:hAnsi="Arial" w:cs="Arial"/>
          <w:b/>
          <w:bCs/>
        </w:rPr>
      </w:pPr>
      <w:r>
        <w:rPr>
          <w:rFonts w:ascii="Arial" w:hAnsi="Arial" w:cs="Arial"/>
          <w:b/>
          <w:bCs/>
        </w:rPr>
        <w:t>WARMUPS/DRYLAND TRAINING</w:t>
      </w:r>
    </w:p>
    <w:p w14:paraId="283F83F4" w14:textId="14114787" w:rsidR="006111FA" w:rsidRPr="006111FA" w:rsidRDefault="006111FA" w:rsidP="006111FA">
      <w:pPr>
        <w:rPr>
          <w:rFonts w:ascii="Arial" w:hAnsi="Arial" w:cs="Arial"/>
        </w:rPr>
      </w:pPr>
      <w:r w:rsidRPr="006111FA">
        <w:rPr>
          <w:rFonts w:ascii="Arial" w:hAnsi="Arial" w:cs="Arial"/>
          <w:b/>
          <w:bCs/>
          <w:u w:val="single"/>
        </w:rPr>
        <w:t>The SHORES</w:t>
      </w:r>
      <w:r>
        <w:rPr>
          <w:rFonts w:ascii="Arial" w:hAnsi="Arial" w:cs="Arial"/>
          <w:b/>
          <w:bCs/>
        </w:rPr>
        <w:t xml:space="preserve">: </w:t>
      </w:r>
      <w:r w:rsidRPr="006111FA">
        <w:rPr>
          <w:rFonts w:ascii="Arial" w:hAnsi="Arial" w:cs="Arial"/>
        </w:rPr>
        <w:t xml:space="preserve">Warmups and dry land training are permitted inside the facility. Coaches and players must be mindful and respectful of other track users. Equipment (including, but not limited to jump ropes, </w:t>
      </w:r>
      <w:proofErr w:type="gramStart"/>
      <w:r w:rsidRPr="006111FA">
        <w:rPr>
          <w:rFonts w:ascii="Arial" w:hAnsi="Arial" w:cs="Arial"/>
        </w:rPr>
        <w:t>mats</w:t>
      </w:r>
      <w:proofErr w:type="gramEnd"/>
      <w:r w:rsidRPr="006111FA">
        <w:rPr>
          <w:rFonts w:ascii="Arial" w:hAnsi="Arial" w:cs="Arial"/>
        </w:rPr>
        <w:t xml:space="preserve"> and weights) is not permitted on the track. Warmups and dryland training should not interfere with the spectators viewing the on-ice activities.</w:t>
      </w:r>
      <w:r>
        <w:rPr>
          <w:rFonts w:ascii="Arial" w:hAnsi="Arial" w:cs="Arial"/>
        </w:rPr>
        <w:t xml:space="preserve"> Masks may be removed for warmup purposes, but players must maintain social distancing measures, if not able to masks are to be worn.</w:t>
      </w:r>
    </w:p>
    <w:p w14:paraId="4C7EFA69" w14:textId="5E16767D" w:rsidR="00326AAA" w:rsidRDefault="006111FA" w:rsidP="00326AAA">
      <w:pPr>
        <w:rPr>
          <w:rFonts w:ascii="Arial" w:hAnsi="Arial" w:cs="Arial"/>
        </w:rPr>
      </w:pPr>
      <w:r w:rsidRPr="006111FA">
        <w:rPr>
          <w:rFonts w:ascii="Arial" w:hAnsi="Arial" w:cs="Arial"/>
          <w:b/>
          <w:bCs/>
          <w:u w:val="single"/>
        </w:rPr>
        <w:t>The LEGACY</w:t>
      </w:r>
      <w:r>
        <w:rPr>
          <w:rFonts w:ascii="Arial" w:hAnsi="Arial" w:cs="Arial"/>
        </w:rPr>
        <w:t xml:space="preserve">: </w:t>
      </w:r>
      <w:r w:rsidR="00326AAA" w:rsidRPr="00326AAA">
        <w:rPr>
          <w:rFonts w:ascii="Arial" w:hAnsi="Arial" w:cs="Arial"/>
        </w:rPr>
        <w:t>Warmups and dry land training are not permitted inside this facility unless an area has been rented specifically for that purpose (e.g., Thomas Hall).</w:t>
      </w:r>
      <w:r w:rsidR="00326AAA" w:rsidRPr="00326AAA">
        <w:rPr>
          <w:rFonts w:ascii="Arial" w:hAnsi="Arial" w:cs="Arial"/>
        </w:rPr>
        <w:cr/>
      </w:r>
    </w:p>
    <w:p w14:paraId="745946FB" w14:textId="22656534" w:rsidR="00326AAA" w:rsidRPr="00707623" w:rsidRDefault="00707623" w:rsidP="00326AAA">
      <w:pPr>
        <w:rPr>
          <w:rFonts w:ascii="Arial" w:hAnsi="Arial" w:cs="Arial"/>
          <w:b/>
          <w:bCs/>
        </w:rPr>
      </w:pPr>
      <w:r>
        <w:rPr>
          <w:rFonts w:ascii="Arial" w:hAnsi="Arial" w:cs="Arial"/>
          <w:b/>
          <w:bCs/>
        </w:rPr>
        <w:t>SKATE SHARPENING SERVICES</w:t>
      </w:r>
    </w:p>
    <w:p w14:paraId="04FFF6DB" w14:textId="75F1B0F9" w:rsidR="00326AAA" w:rsidRPr="00573FE0" w:rsidRDefault="00326AAA" w:rsidP="006A4B19">
      <w:pPr>
        <w:rPr>
          <w:rFonts w:ascii="Arial" w:hAnsi="Arial" w:cs="Arial"/>
        </w:rPr>
      </w:pPr>
      <w:r w:rsidRPr="00326AAA">
        <w:rPr>
          <w:rFonts w:ascii="Arial" w:hAnsi="Arial" w:cs="Arial"/>
        </w:rPr>
        <w:t>Skate sharpening will be provided based on staff availability.</w:t>
      </w:r>
    </w:p>
    <w:sectPr w:rsidR="00326AAA" w:rsidRPr="00573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53"/>
    <w:rsid w:val="001B0A0F"/>
    <w:rsid w:val="00326AAA"/>
    <w:rsid w:val="00573FE0"/>
    <w:rsid w:val="006111FA"/>
    <w:rsid w:val="006A4B19"/>
    <w:rsid w:val="00707623"/>
    <w:rsid w:val="00865DD7"/>
    <w:rsid w:val="009A6082"/>
    <w:rsid w:val="009E1564"/>
    <w:rsid w:val="00A120B5"/>
    <w:rsid w:val="00A14D53"/>
    <w:rsid w:val="00CC19EB"/>
    <w:rsid w:val="00D13674"/>
    <w:rsid w:val="00E05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7166"/>
  <w15:chartTrackingRefBased/>
  <w15:docId w15:val="{7D6CBE8B-8D57-47D9-A4AD-624ABC20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EB"/>
    <w:rPr>
      <w:color w:val="0563C1" w:themeColor="hyperlink"/>
      <w:u w:val="single"/>
    </w:rPr>
  </w:style>
  <w:style w:type="character" w:styleId="UnresolvedMention">
    <w:name w:val="Unresolved Mention"/>
    <w:basedOn w:val="DefaultParagraphFont"/>
    <w:uiPriority w:val="99"/>
    <w:semiHidden/>
    <w:unhideWhenUsed/>
    <w:rsid w:val="00CC19EB"/>
    <w:rPr>
      <w:color w:val="605E5C"/>
      <w:shd w:val="clear" w:color="auto" w:fill="E1DFDD"/>
    </w:rPr>
  </w:style>
  <w:style w:type="character" w:styleId="FollowedHyperlink">
    <w:name w:val="FollowedHyperlink"/>
    <w:basedOn w:val="DefaultParagraphFont"/>
    <w:uiPriority w:val="99"/>
    <w:semiHidden/>
    <w:unhideWhenUsed/>
    <w:rsid w:val="00CC1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28295">
      <w:bodyDiv w:val="1"/>
      <w:marLeft w:val="0"/>
      <w:marRight w:val="0"/>
      <w:marTop w:val="0"/>
      <w:marBottom w:val="0"/>
      <w:divBdr>
        <w:top w:val="none" w:sz="0" w:space="0" w:color="auto"/>
        <w:left w:val="none" w:sz="0" w:space="0" w:color="auto"/>
        <w:bottom w:val="none" w:sz="0" w:space="0" w:color="auto"/>
        <w:right w:val="none" w:sz="0" w:space="0" w:color="auto"/>
      </w:divBdr>
    </w:div>
    <w:div w:id="1516846343">
      <w:bodyDiv w:val="1"/>
      <w:marLeft w:val="0"/>
      <w:marRight w:val="0"/>
      <w:marTop w:val="0"/>
      <w:marBottom w:val="0"/>
      <w:divBdr>
        <w:top w:val="none" w:sz="0" w:space="0" w:color="auto"/>
        <w:left w:val="none" w:sz="0" w:space="0" w:color="auto"/>
        <w:bottom w:val="none" w:sz="0" w:space="0" w:color="auto"/>
        <w:right w:val="none" w:sz="0" w:space="0" w:color="auto"/>
      </w:divBdr>
      <w:divsChild>
        <w:div w:id="1631745493">
          <w:marLeft w:val="0"/>
          <w:marRight w:val="0"/>
          <w:marTop w:val="0"/>
          <w:marBottom w:val="0"/>
          <w:divBdr>
            <w:top w:val="none" w:sz="0" w:space="0" w:color="auto"/>
            <w:left w:val="none" w:sz="0" w:space="0" w:color="auto"/>
            <w:bottom w:val="none" w:sz="0" w:space="0" w:color="auto"/>
            <w:right w:val="none" w:sz="0" w:space="0" w:color="auto"/>
          </w:divBdr>
        </w:div>
        <w:div w:id="396368533">
          <w:marLeft w:val="0"/>
          <w:marRight w:val="0"/>
          <w:marTop w:val="0"/>
          <w:marBottom w:val="0"/>
          <w:divBdr>
            <w:top w:val="none" w:sz="0" w:space="0" w:color="auto"/>
            <w:left w:val="none" w:sz="0" w:space="0" w:color="auto"/>
            <w:bottom w:val="none" w:sz="0" w:space="0" w:color="auto"/>
            <w:right w:val="none" w:sz="0" w:space="0" w:color="auto"/>
          </w:divBdr>
        </w:div>
        <w:div w:id="1536387443">
          <w:marLeft w:val="0"/>
          <w:marRight w:val="0"/>
          <w:marTop w:val="0"/>
          <w:marBottom w:val="0"/>
          <w:divBdr>
            <w:top w:val="none" w:sz="0" w:space="0" w:color="auto"/>
            <w:left w:val="none" w:sz="0" w:space="0" w:color="auto"/>
            <w:bottom w:val="none" w:sz="0" w:space="0" w:color="auto"/>
            <w:right w:val="none" w:sz="0" w:space="0" w:color="auto"/>
          </w:divBdr>
        </w:div>
        <w:div w:id="265844934">
          <w:marLeft w:val="0"/>
          <w:marRight w:val="0"/>
          <w:marTop w:val="0"/>
          <w:marBottom w:val="0"/>
          <w:divBdr>
            <w:top w:val="none" w:sz="0" w:space="0" w:color="auto"/>
            <w:left w:val="none" w:sz="0" w:space="0" w:color="auto"/>
            <w:bottom w:val="none" w:sz="0" w:space="0" w:color="auto"/>
            <w:right w:val="none" w:sz="0" w:space="0" w:color="auto"/>
          </w:divBdr>
        </w:div>
        <w:div w:id="1874414144">
          <w:marLeft w:val="0"/>
          <w:marRight w:val="0"/>
          <w:marTop w:val="0"/>
          <w:marBottom w:val="0"/>
          <w:divBdr>
            <w:top w:val="none" w:sz="0" w:space="0" w:color="auto"/>
            <w:left w:val="none" w:sz="0" w:space="0" w:color="auto"/>
            <w:bottom w:val="none" w:sz="0" w:space="0" w:color="auto"/>
            <w:right w:val="none" w:sz="0" w:space="0" w:color="auto"/>
          </w:divBdr>
        </w:div>
        <w:div w:id="693313096">
          <w:marLeft w:val="0"/>
          <w:marRight w:val="0"/>
          <w:marTop w:val="0"/>
          <w:marBottom w:val="0"/>
          <w:divBdr>
            <w:top w:val="none" w:sz="0" w:space="0" w:color="auto"/>
            <w:left w:val="none" w:sz="0" w:space="0" w:color="auto"/>
            <w:bottom w:val="none" w:sz="0" w:space="0" w:color="auto"/>
            <w:right w:val="none" w:sz="0" w:space="0" w:color="auto"/>
          </w:divBdr>
        </w:div>
        <w:div w:id="1089891458">
          <w:marLeft w:val="0"/>
          <w:marRight w:val="0"/>
          <w:marTop w:val="0"/>
          <w:marBottom w:val="0"/>
          <w:divBdr>
            <w:top w:val="none" w:sz="0" w:space="0" w:color="auto"/>
            <w:left w:val="none" w:sz="0" w:space="0" w:color="auto"/>
            <w:bottom w:val="none" w:sz="0" w:space="0" w:color="auto"/>
            <w:right w:val="none" w:sz="0" w:space="0" w:color="auto"/>
          </w:divBdr>
        </w:div>
        <w:div w:id="1898390709">
          <w:marLeft w:val="0"/>
          <w:marRight w:val="0"/>
          <w:marTop w:val="0"/>
          <w:marBottom w:val="0"/>
          <w:divBdr>
            <w:top w:val="none" w:sz="0" w:space="0" w:color="auto"/>
            <w:left w:val="none" w:sz="0" w:space="0" w:color="auto"/>
            <w:bottom w:val="none" w:sz="0" w:space="0" w:color="auto"/>
            <w:right w:val="none" w:sz="0" w:space="0" w:color="auto"/>
          </w:divBdr>
        </w:div>
        <w:div w:id="1131943904">
          <w:marLeft w:val="0"/>
          <w:marRight w:val="0"/>
          <w:marTop w:val="0"/>
          <w:marBottom w:val="0"/>
          <w:divBdr>
            <w:top w:val="none" w:sz="0" w:space="0" w:color="auto"/>
            <w:left w:val="none" w:sz="0" w:space="0" w:color="auto"/>
            <w:bottom w:val="none" w:sz="0" w:space="0" w:color="auto"/>
            <w:right w:val="none" w:sz="0" w:space="0" w:color="auto"/>
          </w:divBdr>
        </w:div>
        <w:div w:id="1983267239">
          <w:marLeft w:val="0"/>
          <w:marRight w:val="0"/>
          <w:marTop w:val="0"/>
          <w:marBottom w:val="0"/>
          <w:divBdr>
            <w:top w:val="none" w:sz="0" w:space="0" w:color="auto"/>
            <w:left w:val="none" w:sz="0" w:space="0" w:color="auto"/>
            <w:bottom w:val="none" w:sz="0" w:space="0" w:color="auto"/>
            <w:right w:val="none" w:sz="0" w:space="0" w:color="auto"/>
          </w:divBdr>
        </w:div>
        <w:div w:id="807936760">
          <w:marLeft w:val="0"/>
          <w:marRight w:val="0"/>
          <w:marTop w:val="0"/>
          <w:marBottom w:val="0"/>
          <w:divBdr>
            <w:top w:val="none" w:sz="0" w:space="0" w:color="auto"/>
            <w:left w:val="none" w:sz="0" w:space="0" w:color="auto"/>
            <w:bottom w:val="none" w:sz="0" w:space="0" w:color="auto"/>
            <w:right w:val="none" w:sz="0" w:space="0" w:color="auto"/>
          </w:divBdr>
        </w:div>
        <w:div w:id="188684770">
          <w:marLeft w:val="0"/>
          <w:marRight w:val="0"/>
          <w:marTop w:val="0"/>
          <w:marBottom w:val="0"/>
          <w:divBdr>
            <w:top w:val="none" w:sz="0" w:space="0" w:color="auto"/>
            <w:left w:val="none" w:sz="0" w:space="0" w:color="auto"/>
            <w:bottom w:val="none" w:sz="0" w:space="0" w:color="auto"/>
            <w:right w:val="none" w:sz="0" w:space="0" w:color="auto"/>
          </w:divBdr>
        </w:div>
        <w:div w:id="2005551881">
          <w:marLeft w:val="0"/>
          <w:marRight w:val="0"/>
          <w:marTop w:val="0"/>
          <w:marBottom w:val="0"/>
          <w:divBdr>
            <w:top w:val="none" w:sz="0" w:space="0" w:color="auto"/>
            <w:left w:val="none" w:sz="0" w:space="0" w:color="auto"/>
            <w:bottom w:val="none" w:sz="0" w:space="0" w:color="auto"/>
            <w:right w:val="none" w:sz="0" w:space="0" w:color="auto"/>
          </w:divBdr>
        </w:div>
        <w:div w:id="997460406">
          <w:marLeft w:val="0"/>
          <w:marRight w:val="0"/>
          <w:marTop w:val="0"/>
          <w:marBottom w:val="0"/>
          <w:divBdr>
            <w:top w:val="none" w:sz="0" w:space="0" w:color="auto"/>
            <w:left w:val="none" w:sz="0" w:space="0" w:color="auto"/>
            <w:bottom w:val="none" w:sz="0" w:space="0" w:color="auto"/>
            <w:right w:val="none" w:sz="0" w:space="0" w:color="auto"/>
          </w:divBdr>
        </w:div>
        <w:div w:id="165753154">
          <w:marLeft w:val="0"/>
          <w:marRight w:val="0"/>
          <w:marTop w:val="0"/>
          <w:marBottom w:val="0"/>
          <w:divBdr>
            <w:top w:val="none" w:sz="0" w:space="0" w:color="auto"/>
            <w:left w:val="none" w:sz="0" w:space="0" w:color="auto"/>
            <w:bottom w:val="none" w:sz="0" w:space="0" w:color="auto"/>
            <w:right w:val="none" w:sz="0" w:space="0" w:color="auto"/>
          </w:divBdr>
        </w:div>
      </w:divsChild>
    </w:div>
    <w:div w:id="1563442179">
      <w:bodyDiv w:val="1"/>
      <w:marLeft w:val="0"/>
      <w:marRight w:val="0"/>
      <w:marTop w:val="0"/>
      <w:marBottom w:val="0"/>
      <w:divBdr>
        <w:top w:val="none" w:sz="0" w:space="0" w:color="auto"/>
        <w:left w:val="none" w:sz="0" w:space="0" w:color="auto"/>
        <w:bottom w:val="none" w:sz="0" w:space="0" w:color="auto"/>
        <w:right w:val="none" w:sz="0" w:space="0" w:color="auto"/>
      </w:divBdr>
    </w:div>
    <w:div w:id="16838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dYCqBfB5ZIkgtZsEJgKHVFgh6zqx3zcFPVsNnD1sZHPJhLEw/viewform?usp=pp_ur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Stanbra</dc:creator>
  <cp:keywords/>
  <dc:description/>
  <cp:lastModifiedBy>Jeremy Kersey</cp:lastModifiedBy>
  <cp:revision>2</cp:revision>
  <dcterms:created xsi:type="dcterms:W3CDTF">2021-11-19T11:18:00Z</dcterms:created>
  <dcterms:modified xsi:type="dcterms:W3CDTF">2021-11-19T11:18:00Z</dcterms:modified>
</cp:coreProperties>
</file>