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A" w:rsidRPr="00B90BAF" w:rsidRDefault="00F83EBA" w:rsidP="001031C2">
      <w:pPr>
        <w:pStyle w:val="Title"/>
        <w:rPr>
          <w:rFonts w:ascii="Verdana" w:hAnsi="Verdana"/>
          <w:color w:val="000090"/>
          <w:sz w:val="28"/>
          <w:szCs w:val="28"/>
        </w:rPr>
      </w:pPr>
      <w:r w:rsidRPr="00B90BAF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B66584">
        <w:rPr>
          <w:rFonts w:ascii="Verdana" w:hAnsi="Verdana"/>
          <w:color w:val="000090"/>
          <w:sz w:val="28"/>
          <w:szCs w:val="28"/>
        </w:rPr>
        <w:t xml:space="preserve">Equipment </w:t>
      </w:r>
      <w:r w:rsidR="00382C84">
        <w:rPr>
          <w:rFonts w:ascii="Verdana" w:hAnsi="Verdana"/>
          <w:color w:val="000090"/>
          <w:sz w:val="28"/>
          <w:szCs w:val="28"/>
        </w:rPr>
        <w:t>Direct</w:t>
      </w:r>
      <w:r w:rsidR="00B66584">
        <w:rPr>
          <w:rFonts w:ascii="Verdana" w:hAnsi="Verdana"/>
          <w:color w:val="000090"/>
          <w:sz w:val="28"/>
          <w:szCs w:val="28"/>
        </w:rPr>
        <w:t>or</w:t>
      </w:r>
    </w:p>
    <w:p w:rsidR="001031C2" w:rsidRDefault="001031C2" w:rsidP="001031C2">
      <w:pPr>
        <w:tabs>
          <w:tab w:val="left" w:pos="360"/>
        </w:tabs>
        <w:spacing w:after="120"/>
        <w:ind w:left="360"/>
        <w:jc w:val="both"/>
        <w:rPr>
          <w:rFonts w:ascii="Verdana" w:hAnsi="Verdana" w:cs="Arial"/>
        </w:rPr>
      </w:pPr>
    </w:p>
    <w:p w:rsidR="000704D3" w:rsidRDefault="008F1DFB" w:rsidP="00B63303">
      <w:pPr>
        <w:tabs>
          <w:tab w:val="left" w:pos="360"/>
        </w:tabs>
        <w:spacing w:after="120"/>
        <w:ind w:left="360"/>
        <w:rPr>
          <w:rFonts w:ascii="Verdana" w:hAnsi="Verdana" w:cs="Tahoma"/>
        </w:rPr>
      </w:pPr>
      <w:r>
        <w:rPr>
          <w:rFonts w:ascii="Verdana" w:hAnsi="Verdana" w:cs="Tahoma"/>
        </w:rPr>
        <w:t xml:space="preserve">The Equipment </w:t>
      </w:r>
      <w:r w:rsidR="00382C84">
        <w:rPr>
          <w:rFonts w:ascii="Verdana" w:hAnsi="Verdana" w:cs="Tahoma"/>
        </w:rPr>
        <w:t>Director</w:t>
      </w:r>
      <w:r>
        <w:rPr>
          <w:rFonts w:ascii="Verdana" w:hAnsi="Verdana" w:cs="Tahoma"/>
        </w:rPr>
        <w:t xml:space="preserve"> is a voting Executive Committee Position. </w:t>
      </w:r>
    </w:p>
    <w:p w:rsidR="00B63303" w:rsidRDefault="008F1DFB" w:rsidP="00B63303">
      <w:pPr>
        <w:tabs>
          <w:tab w:val="left" w:pos="360"/>
        </w:tabs>
        <w:spacing w:after="120"/>
        <w:ind w:left="360"/>
        <w:rPr>
          <w:rFonts w:ascii="Verdana" w:hAnsi="Verdana" w:cs="Tahoma"/>
        </w:rPr>
      </w:pPr>
      <w:r>
        <w:rPr>
          <w:rFonts w:ascii="Verdana" w:hAnsi="Verdana" w:cs="Tahoma"/>
        </w:rPr>
        <w:t xml:space="preserve">The Equipment </w:t>
      </w:r>
      <w:r w:rsidR="00382C84">
        <w:rPr>
          <w:rFonts w:ascii="Verdana" w:hAnsi="Verdana" w:cs="Tahoma"/>
        </w:rPr>
        <w:t>Director</w:t>
      </w:r>
      <w:r w:rsidR="00B63303">
        <w:rPr>
          <w:rFonts w:ascii="Verdana" w:hAnsi="Verdana" w:cs="Tahoma"/>
        </w:rPr>
        <w:t xml:space="preserve"> works closely with the </w:t>
      </w:r>
      <w:r>
        <w:rPr>
          <w:rFonts w:ascii="Verdana" w:hAnsi="Verdana" w:cs="Tahoma"/>
        </w:rPr>
        <w:t xml:space="preserve">other </w:t>
      </w:r>
      <w:r w:rsidR="00B63303">
        <w:rPr>
          <w:rFonts w:ascii="Verdana" w:hAnsi="Verdana" w:cs="Tahoma"/>
        </w:rPr>
        <w:t xml:space="preserve">Equipment Sub-Committee members who may include: President, Vice President, Treasurer and Field &amp; Facilities Director. </w:t>
      </w:r>
    </w:p>
    <w:p w:rsidR="00B63303" w:rsidRDefault="00B63303" w:rsidP="00B63303">
      <w:pPr>
        <w:tabs>
          <w:tab w:val="left" w:pos="360"/>
        </w:tabs>
        <w:spacing w:after="120"/>
        <w:ind w:left="360"/>
        <w:rPr>
          <w:rFonts w:ascii="Verdana" w:hAnsi="Verdana" w:cs="Tahoma"/>
        </w:rPr>
      </w:pPr>
      <w:r>
        <w:rPr>
          <w:rFonts w:ascii="Verdana" w:hAnsi="Verdana" w:cs="Tahoma"/>
        </w:rPr>
        <w:t xml:space="preserve">The Equipment </w:t>
      </w:r>
      <w:r w:rsidR="00382C84">
        <w:rPr>
          <w:rFonts w:ascii="Verdana" w:hAnsi="Verdana" w:cs="Tahoma"/>
        </w:rPr>
        <w:t>Director</w:t>
      </w:r>
      <w:r w:rsidR="008672EE" w:rsidRPr="008672EE">
        <w:rPr>
          <w:rFonts w:ascii="Verdana" w:hAnsi="Verdana" w:cs="Tahoma"/>
        </w:rPr>
        <w:t xml:space="preserve"> </w:t>
      </w:r>
      <w:r w:rsidR="008672EE">
        <w:rPr>
          <w:rFonts w:ascii="Verdana" w:hAnsi="Verdana" w:cs="Tahoma"/>
        </w:rPr>
        <w:t>and</w:t>
      </w:r>
      <w:r>
        <w:rPr>
          <w:rFonts w:ascii="Verdana" w:hAnsi="Verdana" w:cs="Tahoma"/>
        </w:rPr>
        <w:t xml:space="preserve"> </w:t>
      </w:r>
      <w:r w:rsidR="008672EE">
        <w:rPr>
          <w:rFonts w:ascii="Verdana" w:hAnsi="Verdana" w:cs="Tahoma"/>
        </w:rPr>
        <w:t xml:space="preserve">Sub-committee </w:t>
      </w:r>
      <w:r>
        <w:rPr>
          <w:rFonts w:ascii="Verdana" w:hAnsi="Verdana" w:cs="Tahoma"/>
        </w:rPr>
        <w:t>duties include the following tasks:</w:t>
      </w:r>
    </w:p>
    <w:p w:rsidR="00B63303" w:rsidRDefault="00B63303" w:rsidP="00B63303">
      <w:pPr>
        <w:tabs>
          <w:tab w:val="left" w:pos="360"/>
        </w:tabs>
        <w:spacing w:after="120"/>
        <w:ind w:left="360"/>
        <w:rPr>
          <w:rFonts w:ascii="Verdana" w:hAnsi="Verdana" w:cs="Tahoma"/>
        </w:rPr>
      </w:pP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 xml:space="preserve">Responsible for the ordering, maintenance, distribution and most importantly the collection of all equipment. 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 xml:space="preserve">Maintain a detailed records, inventory and distribution log for all soccer equipment. 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>Maintain a clean, organized equipment shed</w:t>
      </w:r>
      <w:r w:rsidR="00ED7834">
        <w:rPr>
          <w:rFonts w:ascii="Verdana" w:hAnsi="Verdana" w:cs="Tahoma"/>
        </w:rPr>
        <w:t>.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>Provide Soccer Executive</w:t>
      </w:r>
      <w:r w:rsidR="00ED7834">
        <w:rPr>
          <w:rFonts w:ascii="Verdana" w:hAnsi="Verdana" w:cs="Tahoma"/>
        </w:rPr>
        <w:t xml:space="preserve"> Committee</w:t>
      </w:r>
      <w:r w:rsidRPr="004C1499">
        <w:rPr>
          <w:rFonts w:ascii="Verdana" w:hAnsi="Verdana" w:cs="Tahoma"/>
        </w:rPr>
        <w:t xml:space="preserve"> and Minor Sports Association office a detailed </w:t>
      </w:r>
      <w:r w:rsidR="004C1499">
        <w:rPr>
          <w:rFonts w:ascii="Verdana" w:hAnsi="Verdana" w:cs="Tahoma"/>
        </w:rPr>
        <w:t xml:space="preserve">semi-annual </w:t>
      </w:r>
      <w:r w:rsidRPr="004C1499">
        <w:rPr>
          <w:rFonts w:ascii="Verdana" w:hAnsi="Verdana" w:cs="Tahoma"/>
        </w:rPr>
        <w:t>inventory each year.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 xml:space="preserve">Recruit an assistant equipment </w:t>
      </w:r>
      <w:r w:rsidR="00382C84">
        <w:rPr>
          <w:rFonts w:ascii="Verdana" w:hAnsi="Verdana" w:cs="Tahoma"/>
        </w:rPr>
        <w:t>Director</w:t>
      </w:r>
      <w:r w:rsidRPr="004C1499">
        <w:rPr>
          <w:rFonts w:ascii="Verdana" w:hAnsi="Verdana" w:cs="Tahoma"/>
        </w:rPr>
        <w:t xml:space="preserve"> and other volunteers to help with equipment distribution, return and inventory. 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>Establish dates for equipment pickup, return and inventory.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 xml:space="preserve">Assist U4, U6 and U8 Program Director to obtain Timbit </w:t>
      </w:r>
      <w:r w:rsidR="00382C84">
        <w:rPr>
          <w:rFonts w:ascii="Verdana" w:hAnsi="Verdana" w:cs="Tahoma"/>
        </w:rPr>
        <w:t>jerseys</w:t>
      </w:r>
      <w:r w:rsidRPr="004C1499">
        <w:rPr>
          <w:rFonts w:ascii="Verdana" w:hAnsi="Verdana" w:cs="Tahoma"/>
        </w:rPr>
        <w:t>, medals and year end wrap-up items.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 xml:space="preserve">Assist </w:t>
      </w:r>
      <w:r w:rsidR="004C1499">
        <w:rPr>
          <w:rFonts w:ascii="Verdana" w:hAnsi="Verdana" w:cs="Tahoma"/>
        </w:rPr>
        <w:t>Communications</w:t>
      </w:r>
      <w:r w:rsidRPr="004C1499">
        <w:rPr>
          <w:rFonts w:ascii="Verdana" w:hAnsi="Verdana" w:cs="Tahoma"/>
        </w:rPr>
        <w:t xml:space="preserve"> Director to obtain equipment sponsors.  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>Coordinate necessary jersey and equipment purchases. Obtain quotes for budget approval process.</w:t>
      </w:r>
    </w:p>
    <w:p w:rsidR="00B66584" w:rsidRPr="004C1499" w:rsidRDefault="00B66584" w:rsidP="004C1499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 w:rsidRPr="004C1499">
        <w:rPr>
          <w:rFonts w:ascii="Verdana" w:hAnsi="Verdana" w:cs="Tahoma"/>
        </w:rPr>
        <w:t>Purchase new equipment by mid-March</w:t>
      </w:r>
      <w:r w:rsidR="00D102D5">
        <w:rPr>
          <w:rFonts w:ascii="Verdana" w:hAnsi="Verdana" w:cs="Tahoma"/>
        </w:rPr>
        <w:t xml:space="preserve"> for the outdoor season and mid-August for the indoor season.</w:t>
      </w:r>
      <w:r w:rsidRPr="004C1499">
        <w:rPr>
          <w:rFonts w:ascii="Verdana" w:hAnsi="Verdana" w:cs="Tahoma"/>
        </w:rPr>
        <w:t xml:space="preserve"> </w:t>
      </w:r>
    </w:p>
    <w:p w:rsidR="00E577A6" w:rsidRPr="008672EE" w:rsidRDefault="008672EE" w:rsidP="00F83EBA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  <w:r>
        <w:rPr>
          <w:rFonts w:ascii="Verdana" w:hAnsi="Verdana" w:cs="Tahoma"/>
        </w:rPr>
        <w:t xml:space="preserve">Work with Field Line </w:t>
      </w:r>
      <w:r w:rsidR="007561DA">
        <w:rPr>
          <w:rFonts w:ascii="Verdana" w:hAnsi="Verdana" w:cs="Tahoma"/>
        </w:rPr>
        <w:t>Painter</w:t>
      </w:r>
      <w:r>
        <w:rPr>
          <w:rFonts w:ascii="Verdana" w:hAnsi="Verdana" w:cs="Tahoma"/>
        </w:rPr>
        <w:t xml:space="preserve"> to arrange for purchase of field marking paint and to a</w:t>
      </w:r>
      <w:r w:rsidR="00B66584" w:rsidRPr="004C1499">
        <w:rPr>
          <w:rFonts w:ascii="Verdana" w:hAnsi="Verdana" w:cs="Tahoma"/>
        </w:rPr>
        <w:t>rrange for yearly maintenance and storage of the field lining machine and paint</w:t>
      </w:r>
      <w:r>
        <w:rPr>
          <w:rFonts w:ascii="Verdana" w:hAnsi="Verdana" w:cs="Tahoma"/>
        </w:rPr>
        <w:t>.</w:t>
      </w:r>
    </w:p>
    <w:sectPr w:rsidR="00E577A6" w:rsidRPr="008672EE" w:rsidSect="00103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E2" w:rsidRDefault="002731E2" w:rsidP="00BE291E">
      <w:r>
        <w:separator/>
      </w:r>
    </w:p>
  </w:endnote>
  <w:endnote w:type="continuationSeparator" w:id="0">
    <w:p w:rsidR="002731E2" w:rsidRDefault="002731E2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84" w:rsidRDefault="00382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18D" w:rsidRPr="00B90BAF" w:rsidRDefault="00B90BAF" w:rsidP="00B90BAF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382C84">
      <w:rPr>
        <w:rFonts w:ascii="Verdana" w:hAnsi="Verdana" w:cs="Arial"/>
        <w:sz w:val="16"/>
        <w:szCs w:val="16"/>
      </w:rPr>
      <w:t>July</w:t>
    </w:r>
    <w:r w:rsidR="006D3A0D">
      <w:rPr>
        <w:rFonts w:ascii="Verdana" w:hAnsi="Verdana" w:cs="Arial"/>
        <w:sz w:val="16"/>
        <w:szCs w:val="16"/>
      </w:rPr>
      <w:t xml:space="preserve"> 201</w:t>
    </w:r>
    <w:r w:rsidR="00382C84">
      <w:rPr>
        <w:rFonts w:ascii="Verdana" w:hAnsi="Verdana" w:cs="Arial"/>
        <w:sz w:val="16"/>
        <w:szCs w:val="16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84" w:rsidRDefault="00382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E2" w:rsidRDefault="002731E2" w:rsidP="00BE291E">
      <w:r>
        <w:separator/>
      </w:r>
    </w:p>
  </w:footnote>
  <w:footnote w:type="continuationSeparator" w:id="0">
    <w:p w:rsidR="002731E2" w:rsidRDefault="002731E2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84" w:rsidRDefault="00382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FC" w:rsidRPr="00524D81" w:rsidRDefault="0042369F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63DD61BC" wp14:editId="3EFB4AC7">
          <wp:simplePos x="0" y="0"/>
          <wp:positionH relativeFrom="column">
            <wp:posOffset>13971</wp:posOffset>
          </wp:positionH>
          <wp:positionV relativeFrom="paragraph">
            <wp:posOffset>104775</wp:posOffset>
          </wp:positionV>
          <wp:extent cx="914320" cy="923925"/>
          <wp:effectExtent l="0" t="0" r="63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2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8FC" w:rsidRPr="00524D8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9858FC" w:rsidRPr="00524D81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:rsidR="009858FC" w:rsidRPr="00524D81" w:rsidRDefault="009858FC" w:rsidP="00107B4C">
    <w:pPr>
      <w:shd w:val="clear" w:color="auto" w:fill="FFFFFF"/>
      <w:tabs>
        <w:tab w:val="left" w:pos="1440"/>
      </w:tabs>
      <w:ind w:left="1440"/>
      <w:rPr>
        <w:rFonts w:ascii="Myriad Pro" w:hAnsi="Myriad Pro" w:cs="Tahoma"/>
        <w:b/>
        <w:bCs/>
        <w:color w:val="000000"/>
        <w:sz w:val="18"/>
        <w:szCs w:val="18"/>
      </w:rPr>
    </w:pPr>
  </w:p>
  <w:p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:rsidR="00C12A66" w:rsidRPr="00BE291E" w:rsidRDefault="00C12A66" w:rsidP="00BE291E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:rsidR="00C12A66" w:rsidRDefault="00C12A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84" w:rsidRDefault="00382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1A7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E76"/>
    <w:multiLevelType w:val="hybridMultilevel"/>
    <w:tmpl w:val="A274C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75F2"/>
    <w:multiLevelType w:val="hybridMultilevel"/>
    <w:tmpl w:val="51AEFB0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21903"/>
    <w:multiLevelType w:val="hybridMultilevel"/>
    <w:tmpl w:val="03F41432"/>
    <w:lvl w:ilvl="0" w:tplc="FF38C526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05DD3"/>
    <w:multiLevelType w:val="hybridMultilevel"/>
    <w:tmpl w:val="6B2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E38E0"/>
    <w:multiLevelType w:val="hybridMultilevel"/>
    <w:tmpl w:val="5E0ED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15280"/>
    <w:multiLevelType w:val="hybridMultilevel"/>
    <w:tmpl w:val="86AE5D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6"/>
  </w:num>
  <w:num w:numId="5">
    <w:abstractNumId w:val="25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21"/>
  </w:num>
  <w:num w:numId="13">
    <w:abstractNumId w:val="13"/>
  </w:num>
  <w:num w:numId="14">
    <w:abstractNumId w:val="1"/>
  </w:num>
  <w:num w:numId="15">
    <w:abstractNumId w:val="15"/>
  </w:num>
  <w:num w:numId="16">
    <w:abstractNumId w:val="23"/>
  </w:num>
  <w:num w:numId="17">
    <w:abstractNumId w:val="12"/>
  </w:num>
  <w:num w:numId="18">
    <w:abstractNumId w:val="11"/>
  </w:num>
  <w:num w:numId="19">
    <w:abstractNumId w:val="24"/>
  </w:num>
  <w:num w:numId="20">
    <w:abstractNumId w:val="10"/>
  </w:num>
  <w:num w:numId="21">
    <w:abstractNumId w:val="16"/>
  </w:num>
  <w:num w:numId="22">
    <w:abstractNumId w:val="3"/>
  </w:num>
  <w:num w:numId="23">
    <w:abstractNumId w:val="17"/>
  </w:num>
  <w:num w:numId="24">
    <w:abstractNumId w:val="0"/>
  </w:num>
  <w:num w:numId="25">
    <w:abstractNumId w:val="27"/>
  </w:num>
  <w:num w:numId="26">
    <w:abstractNumId w:val="28"/>
  </w:num>
  <w:num w:numId="27">
    <w:abstractNumId w:val="4"/>
  </w:num>
  <w:num w:numId="28">
    <w:abstractNumId w:val="2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FC"/>
    <w:rsid w:val="00030D24"/>
    <w:rsid w:val="000477CD"/>
    <w:rsid w:val="000704D3"/>
    <w:rsid w:val="000D7CA7"/>
    <w:rsid w:val="000F70F9"/>
    <w:rsid w:val="00100F50"/>
    <w:rsid w:val="001031C2"/>
    <w:rsid w:val="00107B4C"/>
    <w:rsid w:val="00115028"/>
    <w:rsid w:val="00115967"/>
    <w:rsid w:val="001165BD"/>
    <w:rsid w:val="0013398C"/>
    <w:rsid w:val="001463AD"/>
    <w:rsid w:val="001777EC"/>
    <w:rsid w:val="00194C6A"/>
    <w:rsid w:val="001A13B6"/>
    <w:rsid w:val="001B1B48"/>
    <w:rsid w:val="001B43E8"/>
    <w:rsid w:val="001B72AF"/>
    <w:rsid w:val="001E5685"/>
    <w:rsid w:val="001F4263"/>
    <w:rsid w:val="0020429F"/>
    <w:rsid w:val="00256402"/>
    <w:rsid w:val="00262334"/>
    <w:rsid w:val="002731E2"/>
    <w:rsid w:val="00274006"/>
    <w:rsid w:val="002823CF"/>
    <w:rsid w:val="0029214B"/>
    <w:rsid w:val="002965A5"/>
    <w:rsid w:val="002A5DE3"/>
    <w:rsid w:val="002B4223"/>
    <w:rsid w:val="002C252E"/>
    <w:rsid w:val="002D4EEB"/>
    <w:rsid w:val="00303FAF"/>
    <w:rsid w:val="00314948"/>
    <w:rsid w:val="00316B30"/>
    <w:rsid w:val="00321ABA"/>
    <w:rsid w:val="003400C0"/>
    <w:rsid w:val="00382C84"/>
    <w:rsid w:val="003A1692"/>
    <w:rsid w:val="003A6378"/>
    <w:rsid w:val="003A7D0E"/>
    <w:rsid w:val="003D58B8"/>
    <w:rsid w:val="003E0F36"/>
    <w:rsid w:val="003E5C9D"/>
    <w:rsid w:val="00404223"/>
    <w:rsid w:val="00415808"/>
    <w:rsid w:val="00420C55"/>
    <w:rsid w:val="004230B1"/>
    <w:rsid w:val="0042369F"/>
    <w:rsid w:val="00444B7A"/>
    <w:rsid w:val="00455D7A"/>
    <w:rsid w:val="00463F88"/>
    <w:rsid w:val="00473978"/>
    <w:rsid w:val="0048604A"/>
    <w:rsid w:val="004919A5"/>
    <w:rsid w:val="00496074"/>
    <w:rsid w:val="004A612F"/>
    <w:rsid w:val="004C1499"/>
    <w:rsid w:val="004E27D0"/>
    <w:rsid w:val="00524D81"/>
    <w:rsid w:val="005267C0"/>
    <w:rsid w:val="00537F3A"/>
    <w:rsid w:val="0054549A"/>
    <w:rsid w:val="00550487"/>
    <w:rsid w:val="00553A40"/>
    <w:rsid w:val="00555A87"/>
    <w:rsid w:val="00581E18"/>
    <w:rsid w:val="00583C00"/>
    <w:rsid w:val="005854AC"/>
    <w:rsid w:val="00596457"/>
    <w:rsid w:val="005A018D"/>
    <w:rsid w:val="005F2455"/>
    <w:rsid w:val="006052E1"/>
    <w:rsid w:val="00651E44"/>
    <w:rsid w:val="00653006"/>
    <w:rsid w:val="006577DB"/>
    <w:rsid w:val="00682187"/>
    <w:rsid w:val="006A0707"/>
    <w:rsid w:val="006A1F31"/>
    <w:rsid w:val="006C4A5F"/>
    <w:rsid w:val="006D3A0D"/>
    <w:rsid w:val="006E7C1E"/>
    <w:rsid w:val="006F025D"/>
    <w:rsid w:val="006F22E0"/>
    <w:rsid w:val="00707FD7"/>
    <w:rsid w:val="007464E2"/>
    <w:rsid w:val="007561DA"/>
    <w:rsid w:val="00794D71"/>
    <w:rsid w:val="007A2C5E"/>
    <w:rsid w:val="007A68D5"/>
    <w:rsid w:val="007B2CCD"/>
    <w:rsid w:val="007B5A0B"/>
    <w:rsid w:val="007C487C"/>
    <w:rsid w:val="007C4C90"/>
    <w:rsid w:val="007C6775"/>
    <w:rsid w:val="007C6CBE"/>
    <w:rsid w:val="007D066D"/>
    <w:rsid w:val="00804F9F"/>
    <w:rsid w:val="00807BD9"/>
    <w:rsid w:val="008110F6"/>
    <w:rsid w:val="00824C8A"/>
    <w:rsid w:val="00831837"/>
    <w:rsid w:val="00862FC0"/>
    <w:rsid w:val="008672EE"/>
    <w:rsid w:val="008A4401"/>
    <w:rsid w:val="008C6556"/>
    <w:rsid w:val="008F06A2"/>
    <w:rsid w:val="008F1DFB"/>
    <w:rsid w:val="008F6D63"/>
    <w:rsid w:val="00900207"/>
    <w:rsid w:val="00906346"/>
    <w:rsid w:val="00916288"/>
    <w:rsid w:val="00931740"/>
    <w:rsid w:val="009465AB"/>
    <w:rsid w:val="00963618"/>
    <w:rsid w:val="009858FC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6383"/>
    <w:rsid w:val="00A50D58"/>
    <w:rsid w:val="00A72622"/>
    <w:rsid w:val="00A752C8"/>
    <w:rsid w:val="00A77AF2"/>
    <w:rsid w:val="00A86910"/>
    <w:rsid w:val="00AA50E2"/>
    <w:rsid w:val="00AD6824"/>
    <w:rsid w:val="00AF7A73"/>
    <w:rsid w:val="00B05226"/>
    <w:rsid w:val="00B23ABD"/>
    <w:rsid w:val="00B34F7A"/>
    <w:rsid w:val="00B63303"/>
    <w:rsid w:val="00B66584"/>
    <w:rsid w:val="00B83679"/>
    <w:rsid w:val="00B90BAF"/>
    <w:rsid w:val="00B95C95"/>
    <w:rsid w:val="00BA6B7A"/>
    <w:rsid w:val="00BB2FDD"/>
    <w:rsid w:val="00BD16BC"/>
    <w:rsid w:val="00BD37DF"/>
    <w:rsid w:val="00BE291E"/>
    <w:rsid w:val="00BE76F9"/>
    <w:rsid w:val="00C12A66"/>
    <w:rsid w:val="00C1568B"/>
    <w:rsid w:val="00C32CCF"/>
    <w:rsid w:val="00C36D7A"/>
    <w:rsid w:val="00C408AF"/>
    <w:rsid w:val="00C84E3B"/>
    <w:rsid w:val="00C951DB"/>
    <w:rsid w:val="00CA79B5"/>
    <w:rsid w:val="00CC17AD"/>
    <w:rsid w:val="00CE4D6F"/>
    <w:rsid w:val="00D012F8"/>
    <w:rsid w:val="00D102D5"/>
    <w:rsid w:val="00D31572"/>
    <w:rsid w:val="00D352E0"/>
    <w:rsid w:val="00D55708"/>
    <w:rsid w:val="00D57051"/>
    <w:rsid w:val="00D639D0"/>
    <w:rsid w:val="00D660EB"/>
    <w:rsid w:val="00DC37FA"/>
    <w:rsid w:val="00DD3CFD"/>
    <w:rsid w:val="00DF57B0"/>
    <w:rsid w:val="00E131C1"/>
    <w:rsid w:val="00E137C5"/>
    <w:rsid w:val="00E4310A"/>
    <w:rsid w:val="00E51710"/>
    <w:rsid w:val="00E577A6"/>
    <w:rsid w:val="00E61416"/>
    <w:rsid w:val="00E81D54"/>
    <w:rsid w:val="00EC78D6"/>
    <w:rsid w:val="00ED0106"/>
    <w:rsid w:val="00ED1092"/>
    <w:rsid w:val="00ED7834"/>
    <w:rsid w:val="00EF75D9"/>
    <w:rsid w:val="00EF7BFE"/>
    <w:rsid w:val="00F0125B"/>
    <w:rsid w:val="00F16FB5"/>
    <w:rsid w:val="00F83EBA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1D3EB1-7E38-40ED-BF47-59975E2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BA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3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4C1499"/>
    <w:pPr>
      <w:spacing w:after="120"/>
    </w:pPr>
    <w:rPr>
      <w:sz w:val="16"/>
      <w:szCs w:val="16"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rsid w:val="004C1499"/>
    <w:rPr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8D0B-157A-424B-A954-8210872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Fort Saskatchewan Soccer</cp:lastModifiedBy>
  <cp:revision>2</cp:revision>
  <cp:lastPrinted>2014-07-15T17:28:00Z</cp:lastPrinted>
  <dcterms:created xsi:type="dcterms:W3CDTF">2016-07-12T19:59:00Z</dcterms:created>
  <dcterms:modified xsi:type="dcterms:W3CDTF">2016-07-12T19:59:00Z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417792006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2013-11-06T17:28:13Z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