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23BA9" w14:textId="77777777" w:rsidR="00182675" w:rsidRDefault="00182675">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1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1276"/>
        <w:gridCol w:w="2268"/>
        <w:gridCol w:w="1134"/>
        <w:gridCol w:w="2268"/>
        <w:gridCol w:w="709"/>
      </w:tblGrid>
      <w:tr w:rsidR="00182675" w14:paraId="40C940A0" w14:textId="77777777">
        <w:tc>
          <w:tcPr>
            <w:tcW w:w="4820" w:type="dxa"/>
            <w:gridSpan w:val="2"/>
            <w:tcBorders>
              <w:top w:val="nil"/>
              <w:left w:val="nil"/>
              <w:bottom w:val="nil"/>
              <w:right w:val="nil"/>
            </w:tcBorders>
          </w:tcPr>
          <w:p w14:paraId="7A179F27" w14:textId="77777777" w:rsidR="00182675" w:rsidRDefault="00751173">
            <w:pPr>
              <w:spacing w:before="120" w:after="60"/>
              <w:rPr>
                <w:b/>
                <w:color w:val="000000"/>
                <w:sz w:val="26"/>
                <w:szCs w:val="26"/>
              </w:rPr>
            </w:pPr>
            <w:r>
              <w:rPr>
                <w:b/>
                <w:color w:val="000000"/>
                <w:sz w:val="26"/>
                <w:szCs w:val="26"/>
              </w:rPr>
              <w:t>TITLE: VOLUNTEER DEPOSIT</w:t>
            </w:r>
          </w:p>
        </w:tc>
        <w:tc>
          <w:tcPr>
            <w:tcW w:w="3402" w:type="dxa"/>
            <w:gridSpan w:val="2"/>
            <w:tcBorders>
              <w:top w:val="nil"/>
              <w:left w:val="nil"/>
              <w:bottom w:val="nil"/>
              <w:right w:val="nil"/>
            </w:tcBorders>
          </w:tcPr>
          <w:p w14:paraId="7741966C" w14:textId="77777777" w:rsidR="00182675" w:rsidRDefault="00182675">
            <w:pPr>
              <w:spacing w:before="120" w:after="60"/>
              <w:ind w:firstLine="176"/>
              <w:rPr>
                <w:color w:val="000000"/>
                <w:sz w:val="22"/>
                <w:szCs w:val="22"/>
                <w:u w:val="single"/>
              </w:rPr>
            </w:pPr>
          </w:p>
        </w:tc>
        <w:tc>
          <w:tcPr>
            <w:tcW w:w="2977" w:type="dxa"/>
            <w:gridSpan w:val="2"/>
            <w:tcBorders>
              <w:top w:val="nil"/>
              <w:left w:val="nil"/>
              <w:bottom w:val="nil"/>
              <w:right w:val="nil"/>
            </w:tcBorders>
          </w:tcPr>
          <w:p w14:paraId="2A34A5CC" w14:textId="77777777" w:rsidR="00182675" w:rsidRDefault="00751173">
            <w:pPr>
              <w:spacing w:before="120" w:after="60"/>
              <w:ind w:firstLine="176"/>
              <w:rPr>
                <w:b/>
                <w:color w:val="000000"/>
                <w:sz w:val="26"/>
                <w:szCs w:val="26"/>
              </w:rPr>
            </w:pPr>
            <w:proofErr w:type="gramStart"/>
            <w:r>
              <w:rPr>
                <w:b/>
                <w:color w:val="000000"/>
                <w:sz w:val="26"/>
                <w:szCs w:val="26"/>
              </w:rPr>
              <w:t>POLICY #:</w:t>
            </w:r>
            <w:proofErr w:type="gramEnd"/>
            <w:r>
              <w:rPr>
                <w:b/>
                <w:color w:val="000000"/>
                <w:sz w:val="26"/>
                <w:szCs w:val="26"/>
              </w:rPr>
              <w:t xml:space="preserve"> 4000</w:t>
            </w:r>
          </w:p>
        </w:tc>
      </w:tr>
      <w:tr w:rsidR="00182675" w14:paraId="1F80F49B" w14:textId="77777777">
        <w:trPr>
          <w:gridAfter w:val="1"/>
          <w:wAfter w:w="709" w:type="dxa"/>
        </w:trPr>
        <w:tc>
          <w:tcPr>
            <w:tcW w:w="3544" w:type="dxa"/>
          </w:tcPr>
          <w:p w14:paraId="03C118D7" w14:textId="47BB6BF0" w:rsidR="00182675" w:rsidRDefault="00751173">
            <w:pPr>
              <w:rPr>
                <w:sz w:val="22"/>
                <w:szCs w:val="22"/>
              </w:rPr>
            </w:pPr>
            <w:r>
              <w:rPr>
                <w:sz w:val="22"/>
                <w:szCs w:val="22"/>
              </w:rPr>
              <w:t xml:space="preserve">Created: </w:t>
            </w:r>
            <w:r w:rsidR="00766D21">
              <w:rPr>
                <w:sz w:val="22"/>
                <w:szCs w:val="22"/>
              </w:rPr>
              <w:t>Nov 30,2024</w:t>
            </w:r>
          </w:p>
        </w:tc>
        <w:tc>
          <w:tcPr>
            <w:tcW w:w="3544" w:type="dxa"/>
            <w:gridSpan w:val="2"/>
          </w:tcPr>
          <w:p w14:paraId="21E29400" w14:textId="55461275" w:rsidR="00182675" w:rsidRDefault="00751173">
            <w:pPr>
              <w:rPr>
                <w:sz w:val="22"/>
                <w:szCs w:val="22"/>
              </w:rPr>
            </w:pPr>
            <w:r>
              <w:rPr>
                <w:sz w:val="22"/>
                <w:szCs w:val="22"/>
              </w:rPr>
              <w:t xml:space="preserve">Last updated: </w:t>
            </w:r>
            <w:r w:rsidR="00766D21">
              <w:rPr>
                <w:sz w:val="22"/>
                <w:szCs w:val="22"/>
              </w:rPr>
              <w:t>Nov 30,2024</w:t>
            </w:r>
          </w:p>
        </w:tc>
        <w:tc>
          <w:tcPr>
            <w:tcW w:w="3402" w:type="dxa"/>
            <w:gridSpan w:val="2"/>
          </w:tcPr>
          <w:p w14:paraId="0C5477B4" w14:textId="12CED55D" w:rsidR="00182675" w:rsidRDefault="00751173">
            <w:pPr>
              <w:rPr>
                <w:sz w:val="22"/>
                <w:szCs w:val="22"/>
              </w:rPr>
            </w:pPr>
            <w:r>
              <w:rPr>
                <w:sz w:val="22"/>
                <w:szCs w:val="22"/>
              </w:rPr>
              <w:t xml:space="preserve">Approved: </w:t>
            </w:r>
            <w:r w:rsidR="00766D21">
              <w:rPr>
                <w:sz w:val="22"/>
                <w:szCs w:val="22"/>
              </w:rPr>
              <w:t>Dec 2, 202</w:t>
            </w:r>
            <w:r w:rsidR="0018782C">
              <w:rPr>
                <w:sz w:val="22"/>
                <w:szCs w:val="22"/>
              </w:rPr>
              <w:t>4</w:t>
            </w:r>
          </w:p>
        </w:tc>
      </w:tr>
    </w:tbl>
    <w:p w14:paraId="3134AB56" w14:textId="77777777" w:rsidR="00182675" w:rsidRDefault="00182675"/>
    <w:tbl>
      <w:tblPr>
        <w:tblStyle w:val="a0"/>
        <w:tblW w:w="1049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1"/>
        <w:gridCol w:w="2577"/>
        <w:gridCol w:w="5812"/>
      </w:tblGrid>
      <w:tr w:rsidR="00182675" w14:paraId="3CC613A0" w14:textId="77777777">
        <w:trPr>
          <w:cantSplit/>
          <w:trHeight w:val="393"/>
          <w:tblHeader/>
        </w:trPr>
        <w:tc>
          <w:tcPr>
            <w:tcW w:w="2101" w:type="dxa"/>
            <w:tcBorders>
              <w:top w:val="single" w:sz="6" w:space="0" w:color="000000"/>
              <w:left w:val="single" w:sz="6" w:space="0" w:color="000000"/>
              <w:bottom w:val="single" w:sz="4" w:space="0" w:color="000000"/>
              <w:right w:val="single" w:sz="6" w:space="0" w:color="000000"/>
            </w:tcBorders>
            <w:vAlign w:val="center"/>
          </w:tcPr>
          <w:p w14:paraId="4C9DD197" w14:textId="77777777" w:rsidR="00182675" w:rsidRDefault="00751173">
            <w:pPr>
              <w:pBdr>
                <w:top w:val="nil"/>
                <w:left w:val="nil"/>
                <w:bottom w:val="nil"/>
                <w:right w:val="nil"/>
                <w:between w:val="nil"/>
              </w:pBdr>
              <w:spacing w:before="40" w:after="40"/>
              <w:jc w:val="center"/>
              <w:rPr>
                <w:b/>
                <w:color w:val="000000"/>
                <w:sz w:val="22"/>
                <w:szCs w:val="22"/>
              </w:rPr>
            </w:pPr>
            <w:r>
              <w:rPr>
                <w:b/>
                <w:color w:val="000000"/>
                <w:sz w:val="22"/>
                <w:szCs w:val="22"/>
              </w:rPr>
              <w:t>Version no.</w:t>
            </w:r>
          </w:p>
        </w:tc>
        <w:tc>
          <w:tcPr>
            <w:tcW w:w="2577" w:type="dxa"/>
            <w:tcBorders>
              <w:top w:val="single" w:sz="6" w:space="0" w:color="000000"/>
              <w:left w:val="single" w:sz="6" w:space="0" w:color="000000"/>
              <w:bottom w:val="single" w:sz="4" w:space="0" w:color="000000"/>
              <w:right w:val="single" w:sz="6" w:space="0" w:color="000000"/>
            </w:tcBorders>
            <w:vAlign w:val="center"/>
          </w:tcPr>
          <w:p w14:paraId="5D7E7568" w14:textId="77777777" w:rsidR="00182675" w:rsidRDefault="00751173">
            <w:pPr>
              <w:pBdr>
                <w:top w:val="nil"/>
                <w:left w:val="nil"/>
                <w:bottom w:val="nil"/>
                <w:right w:val="nil"/>
                <w:between w:val="nil"/>
              </w:pBdr>
              <w:spacing w:before="40" w:after="40"/>
              <w:jc w:val="center"/>
              <w:rPr>
                <w:b/>
                <w:color w:val="000000"/>
                <w:sz w:val="22"/>
                <w:szCs w:val="22"/>
              </w:rPr>
            </w:pPr>
            <w:r>
              <w:rPr>
                <w:b/>
                <w:color w:val="000000"/>
                <w:sz w:val="22"/>
                <w:szCs w:val="22"/>
              </w:rPr>
              <w:t>Effective Date</w:t>
            </w:r>
          </w:p>
        </w:tc>
        <w:tc>
          <w:tcPr>
            <w:tcW w:w="5812" w:type="dxa"/>
            <w:tcBorders>
              <w:top w:val="single" w:sz="6" w:space="0" w:color="000000"/>
              <w:left w:val="single" w:sz="4" w:space="0" w:color="000000"/>
              <w:bottom w:val="single" w:sz="4" w:space="0" w:color="000000"/>
              <w:right w:val="single" w:sz="6" w:space="0" w:color="000000"/>
            </w:tcBorders>
            <w:vAlign w:val="center"/>
          </w:tcPr>
          <w:p w14:paraId="576AF1AB" w14:textId="77777777" w:rsidR="00182675" w:rsidRDefault="00751173">
            <w:pPr>
              <w:pBdr>
                <w:top w:val="nil"/>
                <w:left w:val="nil"/>
                <w:bottom w:val="nil"/>
                <w:right w:val="nil"/>
                <w:between w:val="nil"/>
              </w:pBdr>
              <w:spacing w:before="40" w:after="40"/>
              <w:jc w:val="center"/>
              <w:rPr>
                <w:b/>
                <w:color w:val="000000"/>
                <w:sz w:val="22"/>
                <w:szCs w:val="22"/>
              </w:rPr>
            </w:pPr>
            <w:r>
              <w:rPr>
                <w:b/>
                <w:color w:val="000000"/>
                <w:sz w:val="22"/>
                <w:szCs w:val="22"/>
              </w:rPr>
              <w:t>Significant Changes</w:t>
            </w:r>
          </w:p>
        </w:tc>
      </w:tr>
      <w:tr w:rsidR="00182675" w14:paraId="34BB24E5" w14:textId="77777777">
        <w:trPr>
          <w:cantSplit/>
          <w:trHeight w:val="397"/>
        </w:trPr>
        <w:tc>
          <w:tcPr>
            <w:tcW w:w="2101" w:type="dxa"/>
            <w:tcBorders>
              <w:top w:val="single" w:sz="4" w:space="0" w:color="000000"/>
              <w:bottom w:val="single" w:sz="4" w:space="0" w:color="000000"/>
            </w:tcBorders>
            <w:vAlign w:val="center"/>
          </w:tcPr>
          <w:p w14:paraId="15EBA730" w14:textId="237A88CB" w:rsidR="00182675" w:rsidRDefault="00566DB7">
            <w:pPr>
              <w:pBdr>
                <w:top w:val="nil"/>
                <w:left w:val="nil"/>
                <w:bottom w:val="nil"/>
                <w:right w:val="nil"/>
                <w:between w:val="nil"/>
              </w:pBdr>
              <w:spacing w:before="40" w:after="40"/>
              <w:rPr>
                <w:color w:val="000000"/>
                <w:sz w:val="22"/>
                <w:szCs w:val="22"/>
              </w:rPr>
            </w:pPr>
            <w:r>
              <w:rPr>
                <w:color w:val="000000"/>
                <w:sz w:val="22"/>
                <w:szCs w:val="22"/>
              </w:rPr>
              <w:t>4</w:t>
            </w:r>
            <w:r w:rsidR="00751173">
              <w:rPr>
                <w:color w:val="000000"/>
                <w:sz w:val="22"/>
                <w:szCs w:val="22"/>
              </w:rPr>
              <w:t>.0</w:t>
            </w:r>
          </w:p>
        </w:tc>
        <w:tc>
          <w:tcPr>
            <w:tcW w:w="2577" w:type="dxa"/>
            <w:tcBorders>
              <w:top w:val="single" w:sz="4" w:space="0" w:color="000000"/>
              <w:bottom w:val="single" w:sz="4" w:space="0" w:color="000000"/>
            </w:tcBorders>
            <w:vAlign w:val="center"/>
          </w:tcPr>
          <w:p w14:paraId="0C79898C" w14:textId="33A578F7" w:rsidR="00182675" w:rsidRDefault="0018782C">
            <w:pPr>
              <w:pBdr>
                <w:top w:val="nil"/>
                <w:left w:val="nil"/>
                <w:bottom w:val="nil"/>
                <w:right w:val="nil"/>
                <w:between w:val="nil"/>
              </w:pBdr>
              <w:spacing w:before="40" w:after="40"/>
              <w:rPr>
                <w:color w:val="000000"/>
                <w:sz w:val="22"/>
                <w:szCs w:val="22"/>
              </w:rPr>
            </w:pPr>
            <w:bookmarkStart w:id="0" w:name="_heading=h.gjdgxs" w:colFirst="0" w:colLast="0"/>
            <w:bookmarkEnd w:id="0"/>
            <w:r>
              <w:rPr>
                <w:color w:val="000000"/>
                <w:sz w:val="22"/>
                <w:szCs w:val="22"/>
              </w:rPr>
              <w:t>Nov 3,2024</w:t>
            </w:r>
          </w:p>
        </w:tc>
        <w:tc>
          <w:tcPr>
            <w:tcW w:w="5812" w:type="dxa"/>
            <w:tcBorders>
              <w:top w:val="single" w:sz="4" w:space="0" w:color="000000"/>
              <w:bottom w:val="single" w:sz="4" w:space="0" w:color="000000"/>
            </w:tcBorders>
            <w:vAlign w:val="center"/>
          </w:tcPr>
          <w:p w14:paraId="2D9E80AC" w14:textId="6E1E7B30" w:rsidR="00182675" w:rsidRDefault="00182675">
            <w:pPr>
              <w:pBdr>
                <w:top w:val="nil"/>
                <w:left w:val="nil"/>
                <w:bottom w:val="nil"/>
                <w:right w:val="nil"/>
                <w:between w:val="nil"/>
              </w:pBdr>
              <w:spacing w:before="40" w:after="40"/>
              <w:rPr>
                <w:color w:val="000000"/>
                <w:sz w:val="22"/>
                <w:szCs w:val="22"/>
              </w:rPr>
            </w:pPr>
          </w:p>
        </w:tc>
      </w:tr>
    </w:tbl>
    <w:p w14:paraId="0A8339F0" w14:textId="77777777" w:rsidR="00182675" w:rsidRDefault="00182675"/>
    <w:p w14:paraId="6752705F" w14:textId="77777777" w:rsidR="00182675" w:rsidRDefault="00751173">
      <w:pPr>
        <w:pStyle w:val="Heading1"/>
        <w:numPr>
          <w:ilvl w:val="0"/>
          <w:numId w:val="1"/>
        </w:numPr>
        <w:ind w:hanging="720"/>
        <w:rPr>
          <w:color w:val="2E75B5"/>
          <w:sz w:val="28"/>
          <w:szCs w:val="28"/>
        </w:rPr>
      </w:pPr>
      <w:r>
        <w:rPr>
          <w:color w:val="2E75B5"/>
          <w:sz w:val="28"/>
          <w:szCs w:val="28"/>
        </w:rPr>
        <w:t>Purpose</w:t>
      </w:r>
    </w:p>
    <w:p w14:paraId="60ADD197" w14:textId="77777777" w:rsidR="00182675" w:rsidRDefault="00751173">
      <w:r>
        <w:t>To outline the rules relating to how Fort Saskatchewan Soccer (FSS) handles volunteer deposits.</w:t>
      </w:r>
    </w:p>
    <w:p w14:paraId="074E68F9" w14:textId="77777777" w:rsidR="00182675" w:rsidRDefault="00751173">
      <w:pPr>
        <w:pStyle w:val="Heading1"/>
        <w:numPr>
          <w:ilvl w:val="0"/>
          <w:numId w:val="1"/>
        </w:numPr>
        <w:ind w:hanging="720"/>
        <w:rPr>
          <w:rFonts w:ascii="Verdana" w:eastAsia="Verdana" w:hAnsi="Verdana" w:cs="Verdana"/>
          <w:color w:val="2E75B5"/>
          <w:sz w:val="28"/>
          <w:szCs w:val="28"/>
        </w:rPr>
      </w:pPr>
      <w:r>
        <w:rPr>
          <w:color w:val="2E75B5"/>
          <w:sz w:val="28"/>
          <w:szCs w:val="28"/>
        </w:rPr>
        <w:t>Scope</w:t>
      </w:r>
    </w:p>
    <w:p w14:paraId="661DC723" w14:textId="1E255F5F" w:rsidR="00182675" w:rsidRDefault="00751173">
      <w:pPr>
        <w:pBdr>
          <w:top w:val="nil"/>
          <w:left w:val="nil"/>
          <w:bottom w:val="nil"/>
          <w:right w:val="nil"/>
          <w:between w:val="nil"/>
        </w:pBdr>
        <w:rPr>
          <w:color w:val="000000"/>
        </w:rPr>
      </w:pPr>
      <w:r>
        <w:rPr>
          <w:color w:val="000000"/>
        </w:rPr>
        <w:t xml:space="preserve">This policy applies to the parents or guardians of FSS players </w:t>
      </w:r>
      <w:proofErr w:type="gramStart"/>
      <w:r w:rsidR="002B4DD3">
        <w:rPr>
          <w:color w:val="000000"/>
        </w:rPr>
        <w:t>in regard to</w:t>
      </w:r>
      <w:proofErr w:type="gramEnd"/>
      <w:r>
        <w:rPr>
          <w:color w:val="000000"/>
        </w:rPr>
        <w:t xml:space="preserve"> the volunteer deposit paid during the registration process. It does not apply to any other registration fees. Every player/family registered with FSS is subject to this Volunteer Deposit Fee Policy which requires a minimum five-hour contribution of volunteer time to FSS. A volunteer deposit is required from each U3 to U19 player/family. The deposit will be added to your registration fees.</w:t>
      </w:r>
    </w:p>
    <w:p w14:paraId="1F6D69C6" w14:textId="77777777" w:rsidR="00182675" w:rsidRDefault="00182675"/>
    <w:p w14:paraId="437FA586" w14:textId="77777777" w:rsidR="00182675" w:rsidRDefault="00751173">
      <w:pPr>
        <w:pStyle w:val="Heading1"/>
        <w:numPr>
          <w:ilvl w:val="0"/>
          <w:numId w:val="1"/>
        </w:numPr>
        <w:ind w:hanging="720"/>
        <w:rPr>
          <w:color w:val="2E75B5"/>
          <w:sz w:val="28"/>
          <w:szCs w:val="28"/>
        </w:rPr>
      </w:pPr>
      <w:r>
        <w:rPr>
          <w:color w:val="2E75B5"/>
          <w:sz w:val="28"/>
          <w:szCs w:val="28"/>
        </w:rPr>
        <w:t>Terms</w:t>
      </w:r>
    </w:p>
    <w:p w14:paraId="12FDE24B" w14:textId="77777777" w:rsidR="00182675" w:rsidRDefault="00751173">
      <w:pPr>
        <w:spacing w:before="120" w:after="60"/>
        <w:jc w:val="both"/>
      </w:pPr>
      <w:r>
        <w:rPr>
          <w:b/>
          <w:color w:val="000000"/>
        </w:rPr>
        <w:t>Volunteer Fee</w:t>
      </w:r>
      <w:r>
        <w:rPr>
          <w:color w:val="000000"/>
        </w:rPr>
        <w:t xml:space="preserve"> – A</w:t>
      </w:r>
      <w:r>
        <w:t xml:space="preserve"> deposit levy on each registered player/family which has proven to be very successful in amateur sports as a way of ensuring that there are enough people to help with the activities of the organization.</w:t>
      </w:r>
    </w:p>
    <w:p w14:paraId="30DF1E34" w14:textId="77777777" w:rsidR="00182675" w:rsidRDefault="00751173">
      <w:pPr>
        <w:spacing w:before="120" w:after="60"/>
        <w:jc w:val="both"/>
        <w:rPr>
          <w:color w:val="000000"/>
        </w:rPr>
      </w:pPr>
      <w:r>
        <w:rPr>
          <w:b/>
          <w:color w:val="000000"/>
        </w:rPr>
        <w:t>Season</w:t>
      </w:r>
      <w:r>
        <w:rPr>
          <w:color w:val="000000"/>
        </w:rPr>
        <w:t xml:space="preserve"> – Either the indoor or outdoor soccer season.</w:t>
      </w:r>
    </w:p>
    <w:p w14:paraId="7A968B40" w14:textId="77777777" w:rsidR="00182675" w:rsidRDefault="00751173">
      <w:pPr>
        <w:spacing w:before="120" w:after="60"/>
        <w:jc w:val="both"/>
        <w:rPr>
          <w:color w:val="000000"/>
        </w:rPr>
      </w:pPr>
      <w:r>
        <w:rPr>
          <w:b/>
          <w:color w:val="000000"/>
        </w:rPr>
        <w:t>Volunteer Opportunities</w:t>
      </w:r>
      <w:r>
        <w:rPr>
          <w:color w:val="000000"/>
        </w:rPr>
        <w:t xml:space="preserve"> – Volunteer tasks available for the season. Indoor season volunteer opportunities are from July through the end of March. For the outdoor season opportunities are from February to the end of July.</w:t>
      </w:r>
    </w:p>
    <w:p w14:paraId="7C6918B2" w14:textId="77777777" w:rsidR="00182675" w:rsidRDefault="00751173">
      <w:pPr>
        <w:spacing w:before="120" w:after="60"/>
        <w:jc w:val="both"/>
        <w:rPr>
          <w:color w:val="000000"/>
        </w:rPr>
      </w:pPr>
      <w:r>
        <w:rPr>
          <w:b/>
          <w:color w:val="000000"/>
        </w:rPr>
        <w:t>Player/Family</w:t>
      </w:r>
      <w:r>
        <w:rPr>
          <w:color w:val="000000"/>
        </w:rPr>
        <w:t xml:space="preserve"> – Refers to where there are one or multiple players from one family/household registered.</w:t>
      </w:r>
    </w:p>
    <w:p w14:paraId="66E56E01" w14:textId="77777777" w:rsidR="00182675" w:rsidRDefault="00751173">
      <w:pPr>
        <w:spacing w:before="120" w:after="60"/>
        <w:jc w:val="both"/>
        <w:rPr>
          <w:color w:val="000000"/>
        </w:rPr>
      </w:pPr>
      <w:r>
        <w:rPr>
          <w:b/>
          <w:color w:val="000000"/>
        </w:rPr>
        <w:t>Volunteer Time Requirement</w:t>
      </w:r>
      <w:r>
        <w:rPr>
          <w:color w:val="000000"/>
        </w:rPr>
        <w:t xml:space="preserve"> – Depending on the duration of the volunteer commitment, a percentage of volunteer deposit will be refunded to the family per season. If multiple children (of the same immediate family) are registered in the same season only one volunteer deposit is required for the season.</w:t>
      </w:r>
    </w:p>
    <w:p w14:paraId="0ABA1A9F" w14:textId="77777777" w:rsidR="00182675" w:rsidRDefault="00182675">
      <w:pPr>
        <w:spacing w:before="120" w:after="60"/>
        <w:jc w:val="both"/>
        <w:rPr>
          <w:color w:val="000000"/>
        </w:rPr>
      </w:pPr>
    </w:p>
    <w:p w14:paraId="209BFBB6" w14:textId="77777777" w:rsidR="00182675" w:rsidRDefault="00751173">
      <w:pPr>
        <w:rPr>
          <w:b/>
          <w:color w:val="000000"/>
        </w:rPr>
      </w:pPr>
      <w:r>
        <w:br w:type="page"/>
      </w:r>
    </w:p>
    <w:p w14:paraId="1E6C7EEB" w14:textId="77777777" w:rsidR="00182675" w:rsidRPr="001D30A1" w:rsidRDefault="00182675">
      <w:pPr>
        <w:spacing w:before="120" w:after="60"/>
        <w:jc w:val="both"/>
        <w:rPr>
          <w:strike/>
          <w:color w:val="FF0000"/>
        </w:rPr>
      </w:pPr>
    </w:p>
    <w:p w14:paraId="434DC54E" w14:textId="309E3485" w:rsidR="00182675" w:rsidRDefault="00751173">
      <w:r>
        <w:rPr>
          <w:b/>
          <w:color w:val="000000"/>
        </w:rPr>
        <w:t xml:space="preserve">The good </w:t>
      </w:r>
      <w:r w:rsidR="001D30A1">
        <w:rPr>
          <w:b/>
          <w:color w:val="000000"/>
        </w:rPr>
        <w:t>neighbor</w:t>
      </w:r>
      <w:r>
        <w:rPr>
          <w:b/>
          <w:color w:val="000000"/>
        </w:rPr>
        <w:t xml:space="preserve"> volunteer program - </w:t>
      </w:r>
      <w:r>
        <w:t xml:space="preserve">If a family cannot sign up for whatever reason for our volunteer opportunities, the family will have an opportunity to volunteer in the community. This gives </w:t>
      </w:r>
      <w:r w:rsidR="002B4DD3">
        <w:t>the FSS</w:t>
      </w:r>
      <w:r>
        <w:t xml:space="preserve"> a chance to give back to the community.</w:t>
      </w:r>
    </w:p>
    <w:p w14:paraId="19971A34" w14:textId="77777777" w:rsidR="00182675" w:rsidRDefault="00182675">
      <w:pPr>
        <w:rPr>
          <w:b/>
          <w:color w:val="000000"/>
        </w:rPr>
      </w:pPr>
    </w:p>
    <w:p w14:paraId="54D500B3" w14:textId="77777777" w:rsidR="00182675" w:rsidRDefault="00751173">
      <w:pPr>
        <w:pStyle w:val="Heading1"/>
        <w:numPr>
          <w:ilvl w:val="0"/>
          <w:numId w:val="1"/>
        </w:numPr>
        <w:ind w:hanging="720"/>
        <w:rPr>
          <w:color w:val="2E75B5"/>
          <w:sz w:val="28"/>
          <w:szCs w:val="28"/>
        </w:rPr>
      </w:pPr>
      <w:r>
        <w:rPr>
          <w:color w:val="2E75B5"/>
          <w:sz w:val="28"/>
          <w:szCs w:val="28"/>
        </w:rPr>
        <w:t>Policy</w:t>
      </w:r>
    </w:p>
    <w:p w14:paraId="679F34B5" w14:textId="77777777" w:rsidR="00052843" w:rsidRPr="006A2DFC" w:rsidRDefault="00052843" w:rsidP="00052843">
      <w:pPr>
        <w:pBdr>
          <w:top w:val="nil"/>
          <w:left w:val="nil"/>
          <w:bottom w:val="nil"/>
          <w:right w:val="nil"/>
          <w:between w:val="nil"/>
        </w:pBdr>
        <w:ind w:left="851"/>
        <w:rPr>
          <w:color w:val="FF0000"/>
        </w:rPr>
      </w:pPr>
    </w:p>
    <w:p w14:paraId="2E95A9A4" w14:textId="20368BD5" w:rsidR="00182675" w:rsidRDefault="00751173">
      <w:pPr>
        <w:numPr>
          <w:ilvl w:val="0"/>
          <w:numId w:val="2"/>
        </w:numPr>
        <w:pBdr>
          <w:top w:val="nil"/>
          <w:left w:val="nil"/>
          <w:bottom w:val="nil"/>
          <w:right w:val="nil"/>
          <w:between w:val="nil"/>
        </w:pBdr>
        <w:ind w:left="851" w:hanging="491"/>
        <w:rPr>
          <w:color w:val="000000"/>
        </w:rPr>
      </w:pPr>
      <w:r>
        <w:rPr>
          <w:color w:val="000000"/>
        </w:rPr>
        <w:t>During the registration a MANDATORY volunteer fee will be added to your registration fees. This is added once per family.</w:t>
      </w:r>
    </w:p>
    <w:p w14:paraId="3E99C3E2" w14:textId="77777777" w:rsidR="00182675" w:rsidRDefault="00182675">
      <w:pPr>
        <w:pBdr>
          <w:top w:val="nil"/>
          <w:left w:val="nil"/>
          <w:bottom w:val="nil"/>
          <w:right w:val="nil"/>
          <w:between w:val="nil"/>
        </w:pBdr>
        <w:ind w:left="720"/>
        <w:rPr>
          <w:color w:val="000000"/>
        </w:rPr>
      </w:pPr>
    </w:p>
    <w:p w14:paraId="2BFC7DA2" w14:textId="20A3F111" w:rsidR="00182675" w:rsidRDefault="00751173">
      <w:pPr>
        <w:numPr>
          <w:ilvl w:val="0"/>
          <w:numId w:val="2"/>
        </w:numPr>
        <w:pBdr>
          <w:top w:val="nil"/>
          <w:left w:val="nil"/>
          <w:bottom w:val="nil"/>
          <w:right w:val="nil"/>
          <w:between w:val="nil"/>
        </w:pBdr>
        <w:ind w:left="851" w:hanging="491"/>
        <w:rPr>
          <w:color w:val="000000"/>
        </w:rPr>
      </w:pPr>
      <w:r>
        <w:rPr>
          <w:color w:val="000000"/>
        </w:rPr>
        <w:t xml:space="preserve">At the time of registration, players/parents are given the option of various team official roles (coach, assistant coach and team manager), and to sign up for a volunteer opportunity throughout the season. If you are interested in fulfilling your volunteer commitment </w:t>
      </w:r>
      <w:r w:rsidR="00BD2BB2">
        <w:rPr>
          <w:color w:val="000000"/>
        </w:rPr>
        <w:t>to</w:t>
      </w:r>
      <w:r>
        <w:rPr>
          <w:color w:val="000000"/>
        </w:rPr>
        <w:t xml:space="preserve"> one of these roles, indicate it on the registration.</w:t>
      </w:r>
    </w:p>
    <w:p w14:paraId="106C831A" w14:textId="77777777" w:rsidR="00182675" w:rsidRDefault="00182675">
      <w:pPr>
        <w:pBdr>
          <w:top w:val="nil"/>
          <w:left w:val="nil"/>
          <w:bottom w:val="nil"/>
          <w:right w:val="nil"/>
          <w:between w:val="nil"/>
        </w:pBdr>
        <w:ind w:left="720"/>
        <w:rPr>
          <w:color w:val="000000"/>
        </w:rPr>
      </w:pPr>
    </w:p>
    <w:p w14:paraId="2DEE285B" w14:textId="4A706BD6" w:rsidR="00182675" w:rsidRDefault="00751173">
      <w:pPr>
        <w:numPr>
          <w:ilvl w:val="0"/>
          <w:numId w:val="2"/>
        </w:numPr>
        <w:pBdr>
          <w:top w:val="nil"/>
          <w:left w:val="nil"/>
          <w:bottom w:val="nil"/>
          <w:right w:val="nil"/>
          <w:between w:val="nil"/>
        </w:pBdr>
        <w:ind w:left="851" w:hanging="491"/>
        <w:rPr>
          <w:color w:val="000000"/>
        </w:rPr>
      </w:pPr>
      <w:r>
        <w:rPr>
          <w:color w:val="000000"/>
        </w:rPr>
        <w:t>When the volunteer commitment is completed, the volunteer fee will be refunded as per the volunteer commitment level completed.</w:t>
      </w:r>
    </w:p>
    <w:p w14:paraId="248EEF78" w14:textId="77777777" w:rsidR="00182675" w:rsidRDefault="00182675">
      <w:pPr>
        <w:pBdr>
          <w:top w:val="nil"/>
          <w:left w:val="nil"/>
          <w:bottom w:val="nil"/>
          <w:right w:val="nil"/>
          <w:between w:val="nil"/>
        </w:pBdr>
        <w:ind w:left="720"/>
        <w:rPr>
          <w:color w:val="000000"/>
        </w:rPr>
      </w:pPr>
    </w:p>
    <w:p w14:paraId="1A85A237" w14:textId="77777777" w:rsidR="00182675" w:rsidRDefault="00751173">
      <w:pPr>
        <w:numPr>
          <w:ilvl w:val="0"/>
          <w:numId w:val="2"/>
        </w:numPr>
        <w:pBdr>
          <w:top w:val="nil"/>
          <w:left w:val="nil"/>
          <w:bottom w:val="nil"/>
          <w:right w:val="nil"/>
          <w:between w:val="nil"/>
        </w:pBdr>
        <w:ind w:left="851" w:hanging="491"/>
        <w:rPr>
          <w:color w:val="000000"/>
        </w:rPr>
      </w:pPr>
      <w:r>
        <w:rPr>
          <w:color w:val="000000"/>
        </w:rPr>
        <w:t xml:space="preserve">In most cases, the volunteer requirement needs to be served by a responsible adult over the age of 18. This person does not need to be related to the player, but clearly needs to indicate the player on whose behalf they are volunteering when signing in for their volunteer duty. </w:t>
      </w:r>
    </w:p>
    <w:p w14:paraId="13ACE6BC" w14:textId="77777777" w:rsidR="00182675" w:rsidRDefault="00182675">
      <w:pPr>
        <w:pBdr>
          <w:top w:val="nil"/>
          <w:left w:val="nil"/>
          <w:bottom w:val="nil"/>
          <w:right w:val="nil"/>
          <w:between w:val="nil"/>
        </w:pBdr>
        <w:ind w:left="720"/>
        <w:rPr>
          <w:color w:val="000000"/>
        </w:rPr>
      </w:pPr>
    </w:p>
    <w:p w14:paraId="6B1C6A19" w14:textId="7646F0AB" w:rsidR="00182675" w:rsidRDefault="00751173">
      <w:pPr>
        <w:numPr>
          <w:ilvl w:val="0"/>
          <w:numId w:val="2"/>
        </w:numPr>
        <w:pBdr>
          <w:top w:val="nil"/>
          <w:left w:val="nil"/>
          <w:bottom w:val="nil"/>
          <w:right w:val="nil"/>
          <w:between w:val="nil"/>
        </w:pBdr>
        <w:ind w:left="851" w:hanging="491"/>
        <w:rPr>
          <w:color w:val="000000"/>
        </w:rPr>
      </w:pPr>
      <w:r>
        <w:rPr>
          <w:color w:val="000000"/>
        </w:rPr>
        <w:t xml:space="preserve">For safety and insurance </w:t>
      </w:r>
      <w:r w:rsidR="001D30A1">
        <w:rPr>
          <w:color w:val="000000"/>
        </w:rPr>
        <w:t>reasons</w:t>
      </w:r>
      <w:r>
        <w:rPr>
          <w:color w:val="000000"/>
        </w:rPr>
        <w:t>, most volunteer commitments are not conducive for young children to accompany their parents.</w:t>
      </w:r>
    </w:p>
    <w:p w14:paraId="3C1F3CF0" w14:textId="77777777" w:rsidR="00182675" w:rsidRDefault="00182675">
      <w:pPr>
        <w:pBdr>
          <w:top w:val="nil"/>
          <w:left w:val="nil"/>
          <w:bottom w:val="nil"/>
          <w:right w:val="nil"/>
          <w:between w:val="nil"/>
        </w:pBdr>
        <w:ind w:left="720"/>
        <w:rPr>
          <w:color w:val="000000"/>
        </w:rPr>
      </w:pPr>
    </w:p>
    <w:p w14:paraId="1571A6C5" w14:textId="0EC53B47" w:rsidR="00182675" w:rsidRDefault="00751173">
      <w:pPr>
        <w:numPr>
          <w:ilvl w:val="0"/>
          <w:numId w:val="2"/>
        </w:numPr>
        <w:pBdr>
          <w:top w:val="nil"/>
          <w:left w:val="nil"/>
          <w:bottom w:val="nil"/>
          <w:right w:val="nil"/>
          <w:between w:val="nil"/>
        </w:pBdr>
        <w:ind w:left="851" w:hanging="491"/>
        <w:rPr>
          <w:color w:val="000000"/>
        </w:rPr>
      </w:pPr>
      <w:r>
        <w:rPr>
          <w:color w:val="000000"/>
        </w:rPr>
        <w:t xml:space="preserve">It is the responsibility of the player/family to ensure that their volunteer commitment has been completed by the end of the season, which is the end of March for </w:t>
      </w:r>
      <w:r w:rsidR="00BD2BB2">
        <w:rPr>
          <w:color w:val="000000"/>
        </w:rPr>
        <w:t>indoors</w:t>
      </w:r>
      <w:r>
        <w:rPr>
          <w:color w:val="000000"/>
        </w:rPr>
        <w:t xml:space="preserve"> and the end of July for outdoor.</w:t>
      </w:r>
    </w:p>
    <w:p w14:paraId="44179667" w14:textId="77777777" w:rsidR="00182675" w:rsidRDefault="00182675">
      <w:pPr>
        <w:pBdr>
          <w:top w:val="nil"/>
          <w:left w:val="nil"/>
          <w:bottom w:val="nil"/>
          <w:right w:val="nil"/>
          <w:between w:val="nil"/>
        </w:pBdr>
        <w:ind w:left="720"/>
        <w:rPr>
          <w:color w:val="000000"/>
        </w:rPr>
      </w:pPr>
    </w:p>
    <w:p w14:paraId="57F1C828" w14:textId="5889B7F0" w:rsidR="00182675" w:rsidRDefault="00751173">
      <w:pPr>
        <w:numPr>
          <w:ilvl w:val="0"/>
          <w:numId w:val="2"/>
        </w:numPr>
        <w:pBdr>
          <w:top w:val="nil"/>
          <w:left w:val="nil"/>
          <w:bottom w:val="nil"/>
          <w:right w:val="nil"/>
          <w:between w:val="nil"/>
        </w:pBdr>
        <w:ind w:left="851" w:hanging="491"/>
        <w:rPr>
          <w:color w:val="000000"/>
        </w:rPr>
      </w:pPr>
      <w:r>
        <w:rPr>
          <w:color w:val="000000"/>
        </w:rPr>
        <w:t>Information about current volunteer opportunities will be available on our website, via mass email communication. Please check to ensure our mass emails do not end up in a ‘junk’ folder, as this is not an excuse for not fulfilling your commitment.</w:t>
      </w:r>
    </w:p>
    <w:p w14:paraId="71987F18" w14:textId="77777777" w:rsidR="00182675" w:rsidRDefault="00182675">
      <w:pPr>
        <w:pBdr>
          <w:top w:val="nil"/>
          <w:left w:val="nil"/>
          <w:bottom w:val="nil"/>
          <w:right w:val="nil"/>
          <w:between w:val="nil"/>
        </w:pBdr>
        <w:ind w:left="720"/>
        <w:rPr>
          <w:color w:val="000000"/>
        </w:rPr>
      </w:pPr>
    </w:p>
    <w:p w14:paraId="0250B063" w14:textId="7D93A9D7" w:rsidR="00182675" w:rsidRDefault="00751173">
      <w:pPr>
        <w:numPr>
          <w:ilvl w:val="0"/>
          <w:numId w:val="2"/>
        </w:numPr>
        <w:pBdr>
          <w:top w:val="nil"/>
          <w:left w:val="nil"/>
          <w:bottom w:val="nil"/>
          <w:right w:val="nil"/>
          <w:between w:val="nil"/>
        </w:pBdr>
        <w:ind w:left="851" w:hanging="491"/>
        <w:rPr>
          <w:color w:val="000000"/>
        </w:rPr>
      </w:pPr>
      <w:r>
        <w:rPr>
          <w:color w:val="000000"/>
        </w:rPr>
        <w:t xml:space="preserve">If you have not completed your volunteer commitment by March 31 for </w:t>
      </w:r>
      <w:proofErr w:type="gramStart"/>
      <w:r w:rsidR="00BD2BB2">
        <w:rPr>
          <w:color w:val="000000"/>
        </w:rPr>
        <w:t>indoor</w:t>
      </w:r>
      <w:proofErr w:type="gramEnd"/>
      <w:r>
        <w:rPr>
          <w:color w:val="000000"/>
        </w:rPr>
        <w:t xml:space="preserve"> or July 31 for outdoor your volunteer fee will not be refunded.</w:t>
      </w:r>
    </w:p>
    <w:p w14:paraId="6C8B7265" w14:textId="77777777" w:rsidR="00182675" w:rsidRDefault="00182675">
      <w:pPr>
        <w:pBdr>
          <w:top w:val="nil"/>
          <w:left w:val="nil"/>
          <w:bottom w:val="nil"/>
          <w:right w:val="nil"/>
          <w:between w:val="nil"/>
        </w:pBdr>
        <w:ind w:left="720"/>
        <w:rPr>
          <w:color w:val="000000"/>
        </w:rPr>
      </w:pPr>
    </w:p>
    <w:p w14:paraId="3CB081E2" w14:textId="77777777" w:rsidR="00182675" w:rsidRDefault="00751173">
      <w:pPr>
        <w:numPr>
          <w:ilvl w:val="0"/>
          <w:numId w:val="2"/>
        </w:numPr>
        <w:pBdr>
          <w:top w:val="nil"/>
          <w:left w:val="nil"/>
          <w:bottom w:val="nil"/>
          <w:right w:val="nil"/>
          <w:between w:val="nil"/>
        </w:pBdr>
        <w:ind w:left="851" w:hanging="491"/>
        <w:rPr>
          <w:color w:val="000000"/>
        </w:rPr>
      </w:pPr>
      <w:r>
        <w:rPr>
          <w:color w:val="000000"/>
        </w:rPr>
        <w:t>If a volunteer commitment has been made and the commitment cannot be fulfilled, the player/family is responsible for providing a replacement player/family volunteer.</w:t>
      </w:r>
    </w:p>
    <w:p w14:paraId="5A7388F3" w14:textId="77777777" w:rsidR="00182675" w:rsidRDefault="00182675">
      <w:pPr>
        <w:pBdr>
          <w:top w:val="nil"/>
          <w:left w:val="nil"/>
          <w:bottom w:val="nil"/>
          <w:right w:val="nil"/>
          <w:between w:val="nil"/>
        </w:pBdr>
        <w:ind w:left="720"/>
        <w:rPr>
          <w:color w:val="000000"/>
        </w:rPr>
      </w:pPr>
    </w:p>
    <w:p w14:paraId="1D59C7EB" w14:textId="77777777" w:rsidR="00182675" w:rsidRDefault="00751173">
      <w:pPr>
        <w:numPr>
          <w:ilvl w:val="0"/>
          <w:numId w:val="2"/>
        </w:numPr>
        <w:pBdr>
          <w:top w:val="nil"/>
          <w:left w:val="nil"/>
          <w:bottom w:val="nil"/>
          <w:right w:val="nil"/>
          <w:between w:val="nil"/>
        </w:pBdr>
        <w:ind w:left="851" w:hanging="491"/>
        <w:rPr>
          <w:color w:val="000000"/>
        </w:rPr>
      </w:pPr>
      <w:r>
        <w:rPr>
          <w:color w:val="000000"/>
        </w:rPr>
        <w:t>If a volunteer commitment has been made and the person fails to appear for their commitment the volunteer commitment cannot be rescheduled and the volunteer fee for that player/family will not be refunded.</w:t>
      </w:r>
    </w:p>
    <w:p w14:paraId="18573C98" w14:textId="77777777" w:rsidR="00182675" w:rsidRDefault="00182675">
      <w:pPr>
        <w:pBdr>
          <w:top w:val="nil"/>
          <w:left w:val="nil"/>
          <w:bottom w:val="nil"/>
          <w:right w:val="nil"/>
          <w:between w:val="nil"/>
        </w:pBdr>
        <w:ind w:left="720"/>
        <w:rPr>
          <w:color w:val="000000"/>
        </w:rPr>
      </w:pPr>
    </w:p>
    <w:p w14:paraId="65BC4BDD" w14:textId="1A9C74A2" w:rsidR="00182675" w:rsidRDefault="00751173">
      <w:pPr>
        <w:numPr>
          <w:ilvl w:val="0"/>
          <w:numId w:val="2"/>
        </w:numPr>
        <w:pBdr>
          <w:top w:val="nil"/>
          <w:left w:val="nil"/>
          <w:bottom w:val="nil"/>
          <w:right w:val="nil"/>
          <w:between w:val="nil"/>
        </w:pBdr>
        <w:ind w:left="851" w:hanging="491"/>
        <w:rPr>
          <w:color w:val="000000"/>
        </w:rPr>
      </w:pPr>
      <w:r>
        <w:rPr>
          <w:color w:val="000000"/>
        </w:rPr>
        <w:lastRenderedPageBreak/>
        <w:t xml:space="preserve">Assigned team officials, coaches and team </w:t>
      </w:r>
      <w:r w:rsidR="001D30A1">
        <w:rPr>
          <w:color w:val="000000"/>
        </w:rPr>
        <w:t>managers</w:t>
      </w:r>
      <w:r>
        <w:rPr>
          <w:color w:val="000000"/>
        </w:rPr>
        <w:t xml:space="preserve"> are considered to have fulfilled their volunteer requirement at the end of the season</w:t>
      </w:r>
      <w:r w:rsidR="006B7313">
        <w:rPr>
          <w:color w:val="000000"/>
        </w:rPr>
        <w:t xml:space="preserve"> when the equipment assigned to their team has been returned</w:t>
      </w:r>
      <w:r>
        <w:rPr>
          <w:color w:val="000000"/>
        </w:rPr>
        <w:t>. FSS Executive Committee Members, Directors and the various Coordinators are all considered to have fulfilled their volunteer requirement to FSS.</w:t>
      </w:r>
    </w:p>
    <w:p w14:paraId="03B7436B" w14:textId="77777777" w:rsidR="00182675" w:rsidRDefault="00182675">
      <w:pPr>
        <w:pBdr>
          <w:top w:val="nil"/>
          <w:left w:val="nil"/>
          <w:bottom w:val="nil"/>
          <w:right w:val="nil"/>
          <w:between w:val="nil"/>
        </w:pBdr>
        <w:ind w:left="720"/>
        <w:rPr>
          <w:color w:val="000000"/>
        </w:rPr>
      </w:pPr>
    </w:p>
    <w:p w14:paraId="28A20317" w14:textId="77777777" w:rsidR="00182675" w:rsidRDefault="00751173">
      <w:pPr>
        <w:numPr>
          <w:ilvl w:val="0"/>
          <w:numId w:val="2"/>
        </w:numPr>
        <w:pBdr>
          <w:top w:val="nil"/>
          <w:left w:val="nil"/>
          <w:bottom w:val="nil"/>
          <w:right w:val="nil"/>
          <w:between w:val="nil"/>
        </w:pBdr>
        <w:ind w:left="851" w:hanging="491"/>
        <w:rPr>
          <w:color w:val="000000"/>
        </w:rPr>
      </w:pPr>
      <w:r>
        <w:rPr>
          <w:color w:val="000000"/>
        </w:rPr>
        <w:t>To have the volunteer fee refunded as per the assigned level, a volunteer opportunity needs to be completed and recorded by the FSS representative responsible for tracking volunteer hours. If someone other than the parents/guardians named on the volunteer form fulfills the commitment, they are responsible to notify the appropriate FSS representative.</w:t>
      </w:r>
    </w:p>
    <w:p w14:paraId="6A5D4B11" w14:textId="77777777" w:rsidR="00182675" w:rsidRDefault="00182675">
      <w:pPr>
        <w:pBdr>
          <w:top w:val="nil"/>
          <w:left w:val="nil"/>
          <w:bottom w:val="nil"/>
          <w:right w:val="nil"/>
          <w:between w:val="nil"/>
        </w:pBdr>
        <w:ind w:left="720"/>
        <w:rPr>
          <w:color w:val="000000"/>
        </w:rPr>
      </w:pPr>
    </w:p>
    <w:p w14:paraId="1815B07B" w14:textId="77777777" w:rsidR="00182675" w:rsidRDefault="00751173">
      <w:pPr>
        <w:numPr>
          <w:ilvl w:val="0"/>
          <w:numId w:val="2"/>
        </w:numPr>
        <w:pBdr>
          <w:top w:val="nil"/>
          <w:left w:val="nil"/>
          <w:bottom w:val="nil"/>
          <w:right w:val="nil"/>
          <w:between w:val="nil"/>
        </w:pBdr>
        <w:ind w:left="851" w:hanging="491"/>
        <w:rPr>
          <w:color w:val="000000"/>
        </w:rPr>
      </w:pPr>
      <w:r>
        <w:rPr>
          <w:color w:val="000000"/>
        </w:rPr>
        <w:t>Any disputes or challenges to the volunteer deposit must be on file with FSS within 10 days of processing.</w:t>
      </w:r>
    </w:p>
    <w:p w14:paraId="13202857" w14:textId="77777777" w:rsidR="00182675" w:rsidRDefault="00182675">
      <w:pPr>
        <w:pBdr>
          <w:top w:val="nil"/>
          <w:left w:val="nil"/>
          <w:bottom w:val="nil"/>
          <w:right w:val="nil"/>
          <w:between w:val="nil"/>
        </w:pBdr>
        <w:ind w:left="720"/>
        <w:rPr>
          <w:color w:val="000000"/>
        </w:rPr>
      </w:pPr>
    </w:p>
    <w:p w14:paraId="53B85A49" w14:textId="77777777" w:rsidR="00182675" w:rsidRDefault="00751173">
      <w:pPr>
        <w:numPr>
          <w:ilvl w:val="0"/>
          <w:numId w:val="2"/>
        </w:numPr>
        <w:pBdr>
          <w:top w:val="nil"/>
          <w:left w:val="nil"/>
          <w:bottom w:val="nil"/>
          <w:right w:val="nil"/>
          <w:between w:val="nil"/>
        </w:pBdr>
        <w:ind w:left="851" w:hanging="491"/>
        <w:rPr>
          <w:color w:val="000000"/>
        </w:rPr>
      </w:pPr>
      <w:r>
        <w:rPr>
          <w:color w:val="000000"/>
        </w:rPr>
        <w:t>Those who do not fulfill their commitment or do not wish to volunteer will not have their volunteer fee refunded.</w:t>
      </w:r>
    </w:p>
    <w:p w14:paraId="626C83B3" w14:textId="77777777" w:rsidR="00182675" w:rsidRDefault="00182675">
      <w:pPr>
        <w:pBdr>
          <w:top w:val="nil"/>
          <w:left w:val="nil"/>
          <w:bottom w:val="nil"/>
          <w:right w:val="nil"/>
          <w:between w:val="nil"/>
        </w:pBdr>
        <w:ind w:left="720"/>
        <w:rPr>
          <w:color w:val="000000"/>
        </w:rPr>
      </w:pPr>
    </w:p>
    <w:p w14:paraId="78055A6B" w14:textId="2F2D965C" w:rsidR="00182675" w:rsidRDefault="00751173">
      <w:pPr>
        <w:numPr>
          <w:ilvl w:val="0"/>
          <w:numId w:val="2"/>
        </w:numPr>
        <w:pBdr>
          <w:top w:val="nil"/>
          <w:left w:val="nil"/>
          <w:bottom w:val="nil"/>
          <w:right w:val="nil"/>
          <w:between w:val="nil"/>
        </w:pBdr>
        <w:ind w:left="851" w:hanging="491"/>
        <w:rPr>
          <w:color w:val="000000"/>
        </w:rPr>
      </w:pPr>
      <w:r>
        <w:rPr>
          <w:color w:val="000000"/>
        </w:rPr>
        <w:t xml:space="preserve">At the end of the volunteer duty your volunteer fee will be refunded to the credit card used for registration. If your card is no longer active or you made your deposit in cash or by cheque, you must notify the FSS Soccer </w:t>
      </w:r>
      <w:r w:rsidR="001D30A1">
        <w:rPr>
          <w:color w:val="000000"/>
        </w:rPr>
        <w:t>Coordinator,</w:t>
      </w:r>
      <w:r>
        <w:rPr>
          <w:color w:val="000000"/>
        </w:rPr>
        <w:t xml:space="preserve"> and a cheque will be mailed to you.</w:t>
      </w:r>
    </w:p>
    <w:p w14:paraId="006AA666" w14:textId="77777777" w:rsidR="00182675" w:rsidRDefault="00182675">
      <w:pPr>
        <w:pBdr>
          <w:top w:val="nil"/>
          <w:left w:val="nil"/>
          <w:bottom w:val="nil"/>
          <w:right w:val="nil"/>
          <w:between w:val="nil"/>
        </w:pBdr>
        <w:ind w:left="720"/>
        <w:rPr>
          <w:color w:val="000000"/>
        </w:rPr>
      </w:pPr>
    </w:p>
    <w:p w14:paraId="167E3D59" w14:textId="77777777" w:rsidR="00182675" w:rsidRDefault="00751173">
      <w:pPr>
        <w:numPr>
          <w:ilvl w:val="0"/>
          <w:numId w:val="2"/>
        </w:numPr>
        <w:pBdr>
          <w:top w:val="nil"/>
          <w:left w:val="nil"/>
          <w:bottom w:val="nil"/>
          <w:right w:val="nil"/>
          <w:between w:val="nil"/>
        </w:pBdr>
        <w:ind w:left="851" w:hanging="491"/>
        <w:rPr>
          <w:color w:val="000000"/>
        </w:rPr>
      </w:pPr>
      <w:r>
        <w:rPr>
          <w:color w:val="000000"/>
        </w:rPr>
        <w:t>A detailed list of Volunteer Roles is on our website www.fortsasksoccer.ca under the Information/Volunteer Information tab.</w:t>
      </w:r>
    </w:p>
    <w:p w14:paraId="04042BD8" w14:textId="77777777" w:rsidR="00182675" w:rsidRDefault="00182675">
      <w:pPr>
        <w:pBdr>
          <w:top w:val="nil"/>
          <w:left w:val="nil"/>
          <w:bottom w:val="nil"/>
          <w:right w:val="nil"/>
          <w:between w:val="nil"/>
        </w:pBdr>
        <w:ind w:left="720"/>
        <w:rPr>
          <w:color w:val="000000"/>
        </w:rPr>
      </w:pPr>
    </w:p>
    <w:p w14:paraId="2F12B867" w14:textId="77777777" w:rsidR="00182675" w:rsidRDefault="00751173">
      <w:pPr>
        <w:numPr>
          <w:ilvl w:val="0"/>
          <w:numId w:val="2"/>
        </w:numPr>
        <w:pBdr>
          <w:top w:val="nil"/>
          <w:left w:val="nil"/>
          <w:bottom w:val="nil"/>
          <w:right w:val="nil"/>
          <w:between w:val="nil"/>
        </w:pBdr>
        <w:ind w:left="851" w:hanging="491"/>
        <w:rPr>
          <w:color w:val="000000"/>
        </w:rPr>
      </w:pPr>
      <w:r>
        <w:rPr>
          <w:color w:val="000000"/>
        </w:rPr>
        <w:t>Volunteer opportunities may not be exclusive to FSS, they can extend to the needs of EMSA north.</w:t>
      </w:r>
    </w:p>
    <w:p w14:paraId="7C3908B7" w14:textId="77777777" w:rsidR="00182675" w:rsidRDefault="00182675">
      <w:pPr>
        <w:pBdr>
          <w:top w:val="nil"/>
          <w:left w:val="nil"/>
          <w:bottom w:val="nil"/>
          <w:right w:val="nil"/>
          <w:between w:val="nil"/>
        </w:pBdr>
        <w:ind w:left="720"/>
        <w:rPr>
          <w:color w:val="000000"/>
        </w:rPr>
      </w:pPr>
    </w:p>
    <w:p w14:paraId="33104D01" w14:textId="01F8161D" w:rsidR="00182675" w:rsidRDefault="00751173">
      <w:pPr>
        <w:pStyle w:val="Heading1"/>
        <w:numPr>
          <w:ilvl w:val="0"/>
          <w:numId w:val="1"/>
        </w:numPr>
        <w:ind w:hanging="720"/>
        <w:rPr>
          <w:color w:val="2E75B5"/>
          <w:sz w:val="28"/>
          <w:szCs w:val="28"/>
        </w:rPr>
      </w:pPr>
      <w:r>
        <w:rPr>
          <w:color w:val="2E75B5"/>
          <w:sz w:val="28"/>
          <w:szCs w:val="28"/>
        </w:rPr>
        <w:t xml:space="preserve">Good </w:t>
      </w:r>
      <w:r w:rsidR="001D30A1">
        <w:rPr>
          <w:color w:val="2E75B5"/>
          <w:sz w:val="28"/>
          <w:szCs w:val="28"/>
        </w:rPr>
        <w:t>Neighbor</w:t>
      </w:r>
      <w:r>
        <w:rPr>
          <w:color w:val="2E75B5"/>
          <w:sz w:val="28"/>
          <w:szCs w:val="28"/>
        </w:rPr>
        <w:t xml:space="preserve"> Volunteer Program</w:t>
      </w:r>
    </w:p>
    <w:p w14:paraId="1366EC9E" w14:textId="2D3083FE" w:rsidR="00182675" w:rsidRPr="00111642" w:rsidRDefault="00751173">
      <w:pPr>
        <w:ind w:left="720"/>
      </w:pPr>
      <w:r w:rsidRPr="00111642">
        <w:t xml:space="preserve">If an FSS family cannot sign up for any FSS volunteer opportunities, they can </w:t>
      </w:r>
      <w:r w:rsidR="00572784" w:rsidRPr="00111642">
        <w:t>volunteer for</w:t>
      </w:r>
      <w:r w:rsidRPr="00111642">
        <w:t xml:space="preserve"> 10 hours at another </w:t>
      </w:r>
      <w:r w:rsidR="00572784" w:rsidRPr="00111642">
        <w:t>non-for-profit</w:t>
      </w:r>
      <w:r w:rsidRPr="00111642">
        <w:t> organization at the end of the current season. After completing the 10 volunteer hours, the family will be responsible for submitting a signed letter on the organization’s letterhead indicating their completion of the volunteer hours.</w:t>
      </w:r>
    </w:p>
    <w:p w14:paraId="6E902749" w14:textId="77777777" w:rsidR="00182675" w:rsidRPr="00111642" w:rsidRDefault="00751173">
      <w:pPr>
        <w:ind w:left="720"/>
      </w:pPr>
      <w:r w:rsidRPr="00111642">
        <w:t>Once the letter is submitted to FSS, the volunteer deposit will be refunded. </w:t>
      </w:r>
    </w:p>
    <w:p w14:paraId="2B401D12" w14:textId="77777777" w:rsidR="00182675" w:rsidRPr="00111642" w:rsidRDefault="00182675">
      <w:pPr>
        <w:ind w:left="720"/>
      </w:pPr>
    </w:p>
    <w:p w14:paraId="55A817A0" w14:textId="66EDA63D" w:rsidR="00182675" w:rsidRPr="00111642" w:rsidRDefault="00751173">
      <w:pPr>
        <w:ind w:left="720"/>
      </w:pPr>
      <w:r w:rsidRPr="00111642">
        <w:t xml:space="preserve">The </w:t>
      </w:r>
      <w:r w:rsidR="001D30A1" w:rsidRPr="00111642">
        <w:t>non-for-profit</w:t>
      </w:r>
      <w:r w:rsidRPr="00111642">
        <w:t xml:space="preserve"> organization must be approved by the FSS president prior to the volunteer work starting. Acceptable non</w:t>
      </w:r>
      <w:r w:rsidR="00572784" w:rsidRPr="00111642">
        <w:t>-for-</w:t>
      </w:r>
      <w:r w:rsidRPr="00111642">
        <w:t xml:space="preserve">profits would include food banks, </w:t>
      </w:r>
      <w:r w:rsidR="00572784" w:rsidRPr="00111642">
        <w:t>the Rotary</w:t>
      </w:r>
      <w:r w:rsidRPr="00111642">
        <w:t xml:space="preserve"> Club</w:t>
      </w:r>
      <w:r w:rsidR="00572784" w:rsidRPr="00111642">
        <w:t>, Lions</w:t>
      </w:r>
      <w:r w:rsidRPr="00111642">
        <w:t xml:space="preserve"> club</w:t>
      </w:r>
      <w:r w:rsidR="00572784" w:rsidRPr="00111642">
        <w:t>,</w:t>
      </w:r>
      <w:r w:rsidRPr="00111642">
        <w:t xml:space="preserve"> Little Minions Foundation, Families First, Boys and Girls Club</w:t>
      </w:r>
      <w:r w:rsidR="00572784" w:rsidRPr="00111642">
        <w:t>, and any</w:t>
      </w:r>
      <w:r w:rsidRPr="00111642">
        <w:t xml:space="preserve"> local animal shelters. Chamber of Commerce city wide events, city run events such as July1st, legacy park fun festival, fall festival, </w:t>
      </w:r>
      <w:r w:rsidR="001D30A1" w:rsidRPr="00111642">
        <w:t xml:space="preserve">etc. school. </w:t>
      </w:r>
    </w:p>
    <w:p w14:paraId="2C9F3808" w14:textId="77777777" w:rsidR="00182675" w:rsidRPr="00111642" w:rsidRDefault="00751173">
      <w:pPr>
        <w:ind w:left="720"/>
      </w:pPr>
      <w:r w:rsidRPr="00111642">
        <w:t>Volunteering on other sports teams or Arts based non for profit will not be included in the program.</w:t>
      </w:r>
    </w:p>
    <w:p w14:paraId="73355BC0" w14:textId="77777777" w:rsidR="00182675" w:rsidRPr="00572784" w:rsidRDefault="00182675" w:rsidP="00105856">
      <w:pPr>
        <w:rPr>
          <w:color w:val="FF0000"/>
        </w:rPr>
      </w:pPr>
    </w:p>
    <w:p w14:paraId="77CB3293" w14:textId="4ADC256F" w:rsidR="00105856" w:rsidRPr="00572784" w:rsidRDefault="00105856" w:rsidP="00105856">
      <w:pPr>
        <w:rPr>
          <w:b/>
          <w:bCs/>
          <w:color w:val="FF0000"/>
          <w:sz w:val="28"/>
          <w:szCs w:val="28"/>
        </w:rPr>
      </w:pPr>
      <w:r w:rsidRPr="00572784">
        <w:rPr>
          <w:color w:val="FF0000"/>
        </w:rPr>
        <w:t>6.</w:t>
      </w:r>
      <w:r w:rsidRPr="00572784">
        <w:rPr>
          <w:color w:val="2E74B5" w:themeColor="accent1" w:themeShade="BF"/>
          <w:sz w:val="28"/>
          <w:szCs w:val="28"/>
        </w:rPr>
        <w:t xml:space="preserve">0       </w:t>
      </w:r>
      <w:r w:rsidRPr="00572784">
        <w:rPr>
          <w:b/>
          <w:bCs/>
          <w:color w:val="2E74B5" w:themeColor="accent1" w:themeShade="BF"/>
          <w:sz w:val="28"/>
          <w:szCs w:val="28"/>
        </w:rPr>
        <w:t>Online 50/50 Raffles</w:t>
      </w:r>
    </w:p>
    <w:p w14:paraId="09D4D8F4" w14:textId="77777777" w:rsidR="00105856" w:rsidRPr="00572784" w:rsidRDefault="00105856" w:rsidP="00105856">
      <w:pPr>
        <w:rPr>
          <w:b/>
          <w:bCs/>
          <w:color w:val="FF0000"/>
          <w:sz w:val="28"/>
          <w:szCs w:val="28"/>
        </w:rPr>
      </w:pPr>
    </w:p>
    <w:p w14:paraId="51C9A3DE" w14:textId="7AC21FA0" w:rsidR="00105856" w:rsidRPr="00111642" w:rsidRDefault="00105856" w:rsidP="00105856">
      <w:r w:rsidRPr="00111642">
        <w:rPr>
          <w:sz w:val="28"/>
          <w:szCs w:val="28"/>
        </w:rPr>
        <w:t xml:space="preserve">           </w:t>
      </w:r>
      <w:r w:rsidRPr="00111642">
        <w:t xml:space="preserve">A family may get their volunteer deposit refunded if they sell a certain amount of money </w:t>
      </w:r>
      <w:r w:rsidR="00572784" w:rsidRPr="00111642">
        <w:t>for</w:t>
      </w:r>
      <w:r w:rsidRPr="00111642">
        <w:t xml:space="preserve"> tickets for the Raffle Box 50/50 raffle. The amount is determined seasonally and the credit for the ticket purchase must fall under one child in the household or otherwise reimbursement may be overlooked.   </w:t>
      </w:r>
    </w:p>
    <w:sectPr w:rsidR="00105856" w:rsidRPr="00111642">
      <w:headerReference w:type="default" r:id="rId8"/>
      <w:footerReference w:type="even" r:id="rId9"/>
      <w:footerReference w:type="default" r:id="rId10"/>
      <w:headerReference w:type="first" r:id="rId11"/>
      <w:footerReference w:type="first" r:id="rId12"/>
      <w:pgSz w:w="12240" w:h="15840"/>
      <w:pgMar w:top="918" w:right="1325" w:bottom="1276" w:left="1440" w:header="576"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001D0" w14:textId="77777777" w:rsidR="00D635C7" w:rsidRDefault="00D635C7">
      <w:r>
        <w:separator/>
      </w:r>
    </w:p>
  </w:endnote>
  <w:endnote w:type="continuationSeparator" w:id="0">
    <w:p w14:paraId="5285E13D" w14:textId="77777777" w:rsidR="00D635C7" w:rsidRDefault="00D6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yriad Pro">
    <w:altName w:val="Times New Roman"/>
    <w:charset w:val="00"/>
    <w:family w:val="auto"/>
    <w:pitch w:val="variable"/>
    <w:sig w:usb0="00000001" w:usb1="00000001" w:usb2="00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89C09" w14:textId="77777777" w:rsidR="00182675" w:rsidRDefault="00751173">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E36EA93" w14:textId="77777777" w:rsidR="00182675" w:rsidRDefault="00182675">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AF20" w14:textId="22A1A021" w:rsidR="00182675" w:rsidRDefault="00751173">
    <w:pPr>
      <w:pBdr>
        <w:top w:val="nil"/>
        <w:left w:val="nil"/>
        <w:bottom w:val="nil"/>
        <w:right w:val="nil"/>
        <w:between w:val="nil"/>
      </w:pBdr>
      <w:tabs>
        <w:tab w:val="center" w:pos="4320"/>
        <w:tab w:val="right" w:pos="8640"/>
        <w:tab w:val="right" w:pos="9360"/>
      </w:tabs>
      <w:rPr>
        <w:rFonts w:ascii="Open Sans" w:eastAsia="Open Sans" w:hAnsi="Open Sans" w:cs="Open Sans"/>
        <w:color w:val="000000"/>
        <w:sz w:val="18"/>
        <w:szCs w:val="18"/>
      </w:rPr>
    </w:pPr>
    <w:r>
      <w:rPr>
        <w:rFonts w:ascii="Open Sans" w:eastAsia="Open Sans" w:hAnsi="Open Sans" w:cs="Open Sans"/>
        <w:color w:val="000000"/>
        <w:sz w:val="18"/>
        <w:szCs w:val="18"/>
      </w:rPr>
      <w:t>© Fort Saskatchewan Soccer</w:t>
    </w:r>
    <w:r>
      <w:rPr>
        <w:rFonts w:ascii="Open Sans" w:eastAsia="Open Sans" w:hAnsi="Open Sans" w:cs="Open Sans"/>
        <w:color w:val="000000"/>
        <w:sz w:val="18"/>
        <w:szCs w:val="18"/>
      </w:rPr>
      <w:tab/>
    </w:r>
    <w:r w:rsidR="00A823C7">
      <w:rPr>
        <w:rFonts w:ascii="Open Sans" w:eastAsia="Open Sans" w:hAnsi="Open Sans" w:cs="Open Sans"/>
        <w:color w:val="000000"/>
        <w:sz w:val="18"/>
        <w:szCs w:val="18"/>
      </w:rPr>
      <w:tab/>
    </w:r>
    <w:r>
      <w:rPr>
        <w:rFonts w:ascii="Open Sans" w:eastAsia="Open Sans" w:hAnsi="Open Sans" w:cs="Open Sans"/>
        <w:color w:val="000000"/>
        <w:sz w:val="18"/>
        <w:szCs w:val="18"/>
      </w:rPr>
      <w:t>Policy # 4000 Volunteer Deposit</w:t>
    </w:r>
  </w:p>
  <w:p w14:paraId="783D662B" w14:textId="6E0268B4" w:rsidR="00182675" w:rsidRDefault="00751173">
    <w:pPr>
      <w:pBdr>
        <w:top w:val="nil"/>
        <w:left w:val="nil"/>
        <w:bottom w:val="nil"/>
        <w:right w:val="nil"/>
        <w:between w:val="nil"/>
      </w:pBdr>
      <w:tabs>
        <w:tab w:val="center" w:pos="4320"/>
        <w:tab w:val="right" w:pos="8640"/>
        <w:tab w:val="right" w:pos="9360"/>
      </w:tabs>
      <w:rPr>
        <w:rFonts w:ascii="Open Sans" w:eastAsia="Open Sans" w:hAnsi="Open Sans" w:cs="Open Sans"/>
        <w:color w:val="000000"/>
        <w:sz w:val="18"/>
        <w:szCs w:val="18"/>
      </w:rPr>
    </w:pPr>
    <w:r>
      <w:rPr>
        <w:rFonts w:ascii="Open Sans" w:eastAsia="Open Sans" w:hAnsi="Open Sans" w:cs="Open Sans"/>
        <w:color w:val="000000"/>
        <w:sz w:val="18"/>
        <w:szCs w:val="18"/>
      </w:rPr>
      <w:tab/>
    </w:r>
    <w:r w:rsidR="00A823C7">
      <w:rPr>
        <w:rFonts w:ascii="Open Sans" w:eastAsia="Open Sans" w:hAnsi="Open Sans" w:cs="Open Sans"/>
        <w:color w:val="000000"/>
        <w:sz w:val="18"/>
        <w:szCs w:val="18"/>
      </w:rPr>
      <w:tab/>
    </w:r>
    <w:r>
      <w:rPr>
        <w:rFonts w:ascii="Open Sans" w:eastAsia="Open Sans" w:hAnsi="Open Sans" w:cs="Open Sans"/>
        <w:color w:val="000000"/>
        <w:sz w:val="18"/>
        <w:szCs w:val="18"/>
      </w:rPr>
      <w:t xml:space="preserve">Page </w:t>
    </w:r>
    <w:r w:rsidR="00F35CF6">
      <w:rPr>
        <w:rFonts w:ascii="Open Sans" w:eastAsia="Open Sans" w:hAnsi="Open Sans" w:cs="Open Sans"/>
        <w:noProof/>
        <w:color w:val="000000"/>
        <w:sz w:val="18"/>
        <w:szCs w:val="18"/>
      </w:rPr>
      <w:t>1</w:t>
    </w:r>
    <w:r>
      <w:rPr>
        <w:rFonts w:ascii="Open Sans" w:eastAsia="Open Sans" w:hAnsi="Open Sans" w:cs="Open Sans"/>
        <w:color w:val="000000"/>
        <w:sz w:val="18"/>
        <w:szCs w:val="18"/>
      </w:rPr>
      <w:t xml:space="preserve"> of </w:t>
    </w:r>
    <w:r w:rsidR="00F35CF6">
      <w:rPr>
        <w:rFonts w:ascii="Open Sans" w:eastAsia="Open Sans" w:hAnsi="Open Sans" w:cs="Open Sans"/>
        <w:noProof/>
        <w:color w:val="000000"/>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B33BF" w14:textId="07E16E8F" w:rsidR="00182675" w:rsidRDefault="00751173">
    <w:pPr>
      <w:pBdr>
        <w:top w:val="nil"/>
        <w:left w:val="nil"/>
        <w:bottom w:val="nil"/>
        <w:right w:val="nil"/>
        <w:between w:val="nil"/>
      </w:pBdr>
      <w:tabs>
        <w:tab w:val="center" w:pos="4320"/>
        <w:tab w:val="right" w:pos="8640"/>
        <w:tab w:val="right" w:pos="9360"/>
      </w:tabs>
      <w:rPr>
        <w:rFonts w:ascii="Open Sans" w:eastAsia="Open Sans" w:hAnsi="Open Sans" w:cs="Open Sans"/>
        <w:color w:val="000000"/>
        <w:sz w:val="18"/>
        <w:szCs w:val="18"/>
      </w:rPr>
    </w:pPr>
    <w:r>
      <w:rPr>
        <w:rFonts w:ascii="Open Sans" w:eastAsia="Open Sans" w:hAnsi="Open Sans" w:cs="Open Sans"/>
        <w:color w:val="000000"/>
        <w:sz w:val="18"/>
        <w:szCs w:val="18"/>
      </w:rPr>
      <w:t xml:space="preserve">© Fort Saskatchewan Soccer </w:t>
    </w:r>
    <w:r>
      <w:rPr>
        <w:rFonts w:ascii="Open Sans" w:eastAsia="Open Sans" w:hAnsi="Open Sans" w:cs="Open Sans"/>
        <w:color w:val="000000"/>
        <w:sz w:val="18"/>
        <w:szCs w:val="18"/>
      </w:rPr>
      <w:tab/>
    </w:r>
    <w:proofErr w:type="gramStart"/>
    <w:r>
      <w:rPr>
        <w:rFonts w:ascii="Open Sans" w:eastAsia="Open Sans" w:hAnsi="Open Sans" w:cs="Open Sans"/>
        <w:color w:val="000000"/>
        <w:sz w:val="18"/>
        <w:szCs w:val="18"/>
      </w:rPr>
      <w:t>Page  of</w:t>
    </w:r>
    <w:proofErr w:type="gramEnd"/>
    <w:r>
      <w:rPr>
        <w:rFonts w:ascii="Open Sans" w:eastAsia="Open Sans" w:hAnsi="Open Sans" w:cs="Open Sans"/>
        <w:color w:val="000000"/>
        <w:sz w:val="18"/>
        <w:szCs w:val="18"/>
      </w:rPr>
      <w:t xml:space="preserve"> </w:t>
    </w:r>
    <w:r w:rsidR="00223125">
      <w:rPr>
        <w:rFonts w:ascii="Open Sans" w:eastAsia="Open Sans" w:hAnsi="Open Sans" w:cs="Open Sans"/>
        <w:noProof/>
        <w:color w:val="000000"/>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8BF1B" w14:textId="77777777" w:rsidR="00D635C7" w:rsidRDefault="00D635C7">
      <w:r>
        <w:separator/>
      </w:r>
    </w:p>
  </w:footnote>
  <w:footnote w:type="continuationSeparator" w:id="0">
    <w:p w14:paraId="078628C8" w14:textId="77777777" w:rsidR="00D635C7" w:rsidRDefault="00D63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E6EBC" w14:textId="77777777" w:rsidR="00182675" w:rsidRDefault="00182675">
    <w:pPr>
      <w:widowControl w:val="0"/>
      <w:pBdr>
        <w:top w:val="nil"/>
        <w:left w:val="nil"/>
        <w:bottom w:val="nil"/>
        <w:right w:val="nil"/>
        <w:between w:val="nil"/>
      </w:pBdr>
      <w:spacing w:line="276" w:lineRule="auto"/>
      <w:rPr>
        <w:color w:val="000000"/>
      </w:rPr>
    </w:pPr>
  </w:p>
  <w:tbl>
    <w:tblPr>
      <w:tblStyle w:val="a2"/>
      <w:tblW w:w="8520" w:type="dxa"/>
      <w:tblBorders>
        <w:top w:val="nil"/>
        <w:left w:val="nil"/>
        <w:bottom w:val="nil"/>
        <w:right w:val="nil"/>
        <w:insideH w:val="nil"/>
        <w:insideV w:val="nil"/>
      </w:tblBorders>
      <w:tblLayout w:type="fixed"/>
      <w:tblLook w:val="0000" w:firstRow="0" w:lastRow="0" w:firstColumn="0" w:lastColumn="0" w:noHBand="0" w:noVBand="0"/>
    </w:tblPr>
    <w:tblGrid>
      <w:gridCol w:w="435"/>
      <w:gridCol w:w="8085"/>
    </w:tblGrid>
    <w:tr w:rsidR="007F0E92" w14:paraId="5BC20275" w14:textId="77777777" w:rsidTr="00027573">
      <w:trPr>
        <w:trHeight w:val="720"/>
      </w:trPr>
      <w:tc>
        <w:tcPr>
          <w:tcW w:w="435" w:type="dxa"/>
        </w:tcPr>
        <w:p w14:paraId="773AFD08" w14:textId="433ECF23" w:rsidR="007F0E92" w:rsidRDefault="007F0E92" w:rsidP="007F0E92">
          <w:pPr>
            <w:pBdr>
              <w:top w:val="nil"/>
              <w:left w:val="nil"/>
              <w:bottom w:val="nil"/>
              <w:right w:val="nil"/>
              <w:between w:val="nil"/>
            </w:pBdr>
            <w:tabs>
              <w:tab w:val="center" w:pos="4320"/>
              <w:tab w:val="right" w:pos="8640"/>
            </w:tabs>
            <w:rPr>
              <w:color w:val="000000"/>
            </w:rPr>
          </w:pPr>
          <w:r w:rsidRPr="00AD68FE">
            <w:rPr>
              <w:noProof/>
              <w:lang w:val="en-CA" w:eastAsia="en-CA"/>
            </w:rPr>
            <w:drawing>
              <wp:anchor distT="0" distB="0" distL="114300" distR="114300" simplePos="0" relativeHeight="251658240" behindDoc="0" locked="0" layoutInCell="1" allowOverlap="1" wp14:anchorId="5B9D5BBD" wp14:editId="79C6B814">
                <wp:simplePos x="0" y="0"/>
                <wp:positionH relativeFrom="column">
                  <wp:posOffset>-68580</wp:posOffset>
                </wp:positionH>
                <wp:positionV relativeFrom="paragraph">
                  <wp:posOffset>-198755</wp:posOffset>
                </wp:positionV>
                <wp:extent cx="885825" cy="819150"/>
                <wp:effectExtent l="0" t="0" r="9525" b="0"/>
                <wp:wrapNone/>
                <wp:docPr id="16" name="Picture 16" descr="C:\Users\c77726\Downloads\FSISA\Fort Sak Soc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c77726\Downloads\FSISA\Fort Sak Socce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19150"/>
                        </a:xfrm>
                        <a:prstGeom prst="rect">
                          <a:avLst/>
                        </a:prstGeom>
                        <a:noFill/>
                        <a:ln>
                          <a:noFill/>
                        </a:ln>
                      </pic:spPr>
                    </pic:pic>
                  </a:graphicData>
                </a:graphic>
                <wp14:sizeRelV relativeFrom="margin">
                  <wp14:pctHeight>0</wp14:pctHeight>
                </wp14:sizeRelV>
              </wp:anchor>
            </w:drawing>
          </w:r>
        </w:p>
      </w:tc>
      <w:tc>
        <w:tcPr>
          <w:tcW w:w="8085" w:type="dxa"/>
        </w:tcPr>
        <w:p w14:paraId="39B4512C" w14:textId="77777777" w:rsidR="007F0E92" w:rsidRPr="00105CE9" w:rsidRDefault="007F0E92" w:rsidP="007F0E92">
          <w:pPr>
            <w:pStyle w:val="Header"/>
            <w:rPr>
              <w:rFonts w:ascii="Myriad Pro" w:hAnsi="Myriad Pro"/>
              <w:color w:val="2E74B5" w:themeColor="accent1" w:themeShade="BF"/>
            </w:rPr>
          </w:pPr>
        </w:p>
        <w:p w14:paraId="77B45230" w14:textId="1472C3CA" w:rsidR="007F0E92" w:rsidRPr="00A17E84" w:rsidRDefault="007F0E92" w:rsidP="007F0E92">
          <w:pPr>
            <w:pBdr>
              <w:top w:val="nil"/>
              <w:left w:val="nil"/>
              <w:bottom w:val="nil"/>
              <w:right w:val="nil"/>
              <w:between w:val="nil"/>
            </w:pBdr>
            <w:tabs>
              <w:tab w:val="center" w:pos="4320"/>
              <w:tab w:val="right" w:pos="8640"/>
            </w:tabs>
            <w:rPr>
              <w:rFonts w:ascii="Verdana" w:eastAsia="Verdana" w:hAnsi="Verdana" w:cs="Verdana"/>
              <w:color w:val="000000"/>
            </w:rPr>
          </w:pPr>
          <w:r>
            <w:rPr>
              <w:rFonts w:ascii="Verdana" w:hAnsi="Verdana"/>
              <w:color w:val="2E74B5" w:themeColor="accent1" w:themeShade="BF"/>
              <w:sz w:val="48"/>
              <w:szCs w:val="48"/>
            </w:rPr>
            <w:t xml:space="preserve">      </w:t>
          </w:r>
          <w:r w:rsidRPr="002421C2">
            <w:rPr>
              <w:rFonts w:ascii="Verdana" w:hAnsi="Verdana"/>
              <w:color w:val="2E74B5" w:themeColor="accent1" w:themeShade="BF"/>
              <w:sz w:val="48"/>
              <w:szCs w:val="48"/>
            </w:rPr>
            <w:t>F</w:t>
          </w:r>
          <w:r w:rsidRPr="007F0E92">
            <w:rPr>
              <w:rFonts w:ascii="Verdana" w:hAnsi="Verdana"/>
              <w:color w:val="2E74B5" w:themeColor="accent1" w:themeShade="BF"/>
              <w:sz w:val="36"/>
              <w:szCs w:val="36"/>
            </w:rPr>
            <w:t>ORT SASKATCHEWAN SOCCER</w:t>
          </w:r>
        </w:p>
      </w:tc>
    </w:tr>
  </w:tbl>
  <w:p w14:paraId="3CE528A2" w14:textId="77777777" w:rsidR="00182675" w:rsidRDefault="0018267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9EE8F" w14:textId="77777777" w:rsidR="00182675" w:rsidRDefault="00751173">
    <w:pPr>
      <w:pBdr>
        <w:top w:val="nil"/>
        <w:left w:val="nil"/>
        <w:bottom w:val="nil"/>
        <w:right w:val="nil"/>
        <w:between w:val="nil"/>
      </w:pBdr>
      <w:tabs>
        <w:tab w:val="center" w:pos="4320"/>
        <w:tab w:val="right" w:pos="8640"/>
        <w:tab w:val="left" w:pos="1560"/>
      </w:tabs>
      <w:rPr>
        <w:rFonts w:ascii="Open Sans" w:eastAsia="Open Sans" w:hAnsi="Open Sans" w:cs="Open Sans"/>
        <w:color w:val="000000"/>
      </w:rPr>
    </w:pPr>
    <w:r>
      <w:rPr>
        <w:noProof/>
        <w:color w:val="000000"/>
      </w:rPr>
      <w:drawing>
        <wp:inline distT="0" distB="0" distL="0" distR="0" wp14:anchorId="4EF97392" wp14:editId="52D38AB8">
          <wp:extent cx="657225" cy="666750"/>
          <wp:effectExtent l="0" t="0" r="0" b="0"/>
          <wp:docPr id="17" name="image1.gif" descr="C:\Users\c77726\Downloads\FSISA\Fort Sak Soccer.gif"/>
          <wp:cNvGraphicFramePr/>
          <a:graphic xmlns:a="http://schemas.openxmlformats.org/drawingml/2006/main">
            <a:graphicData uri="http://schemas.openxmlformats.org/drawingml/2006/picture">
              <pic:pic xmlns:pic="http://schemas.openxmlformats.org/drawingml/2006/picture">
                <pic:nvPicPr>
                  <pic:cNvPr id="0" name="image1.gif" descr="C:\Users\c77726\Downloads\FSISA\Fort Sak Soccer.gif"/>
                  <pic:cNvPicPr preferRelativeResize="0"/>
                </pic:nvPicPr>
                <pic:blipFill>
                  <a:blip r:embed="rId1"/>
                  <a:srcRect/>
                  <a:stretch>
                    <a:fillRect/>
                  </a:stretch>
                </pic:blipFill>
                <pic:spPr>
                  <a:xfrm>
                    <a:off x="0" y="0"/>
                    <a:ext cx="657225" cy="666750"/>
                  </a:xfrm>
                  <a:prstGeom prst="rect">
                    <a:avLst/>
                  </a:prstGeom>
                  <a:ln/>
                </pic:spPr>
              </pic:pic>
            </a:graphicData>
          </a:graphic>
        </wp:inline>
      </w:drawing>
    </w:r>
    <w:r>
      <w:rPr>
        <w:color w:val="000000"/>
      </w:rPr>
      <w:tab/>
    </w:r>
    <w:r>
      <w:rPr>
        <w:rFonts w:ascii="Open Sans" w:eastAsia="Open Sans" w:hAnsi="Open Sans" w:cs="Open Sans"/>
        <w:color w:val="2E75B5"/>
        <w:sz w:val="40"/>
        <w:szCs w:val="40"/>
      </w:rPr>
      <w:t xml:space="preserve">FORT SASKATCHEWAN SOCCER </w:t>
    </w:r>
  </w:p>
  <w:p w14:paraId="6BB1B35F" w14:textId="77777777" w:rsidR="00182675" w:rsidRDefault="0018267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8837E2"/>
    <w:multiLevelType w:val="multilevel"/>
    <w:tmpl w:val="349CD4A8"/>
    <w:lvl w:ilvl="0">
      <w:start w:val="1"/>
      <w:numFmt w:val="decimal"/>
      <w:lvlText w:val="4.%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 w15:restartNumberingAfterBreak="0">
    <w:nsid w:val="701774D2"/>
    <w:multiLevelType w:val="multilevel"/>
    <w:tmpl w:val="E86E8C2E"/>
    <w:lvl w:ilvl="0">
      <w:start w:val="1"/>
      <w:numFmt w:val="decimal"/>
      <w:lvlText w:val="%1.0"/>
      <w:lvlJc w:val="left"/>
      <w:pPr>
        <w:ind w:left="720" w:hanging="360"/>
      </w:pPr>
      <w:rPr>
        <w:rFonts w:ascii="Arial" w:eastAsia="Arial" w:hAnsi="Arial" w:cs="Arial"/>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094441">
    <w:abstractNumId w:val="1"/>
  </w:num>
  <w:num w:numId="2" w16cid:durableId="2124886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675"/>
    <w:rsid w:val="0001000A"/>
    <w:rsid w:val="00027573"/>
    <w:rsid w:val="00052843"/>
    <w:rsid w:val="000D3914"/>
    <w:rsid w:val="00102DB2"/>
    <w:rsid w:val="00105856"/>
    <w:rsid w:val="00111642"/>
    <w:rsid w:val="001475D3"/>
    <w:rsid w:val="00156AB4"/>
    <w:rsid w:val="00182675"/>
    <w:rsid w:val="0018782C"/>
    <w:rsid w:val="001D30A1"/>
    <w:rsid w:val="00223125"/>
    <w:rsid w:val="002B4DD3"/>
    <w:rsid w:val="002C719D"/>
    <w:rsid w:val="00335797"/>
    <w:rsid w:val="00426826"/>
    <w:rsid w:val="00545CDF"/>
    <w:rsid w:val="00566DB7"/>
    <w:rsid w:val="00572784"/>
    <w:rsid w:val="005C6381"/>
    <w:rsid w:val="005E518C"/>
    <w:rsid w:val="006574FC"/>
    <w:rsid w:val="006A2DFC"/>
    <w:rsid w:val="006B7313"/>
    <w:rsid w:val="00751173"/>
    <w:rsid w:val="00766D21"/>
    <w:rsid w:val="007F0E92"/>
    <w:rsid w:val="008C67D1"/>
    <w:rsid w:val="00905AA8"/>
    <w:rsid w:val="0092110D"/>
    <w:rsid w:val="009559CC"/>
    <w:rsid w:val="009C6CF2"/>
    <w:rsid w:val="00A17E84"/>
    <w:rsid w:val="00A5556B"/>
    <w:rsid w:val="00A823C7"/>
    <w:rsid w:val="00B10FE8"/>
    <w:rsid w:val="00BD2BB2"/>
    <w:rsid w:val="00BD5D87"/>
    <w:rsid w:val="00BE7B45"/>
    <w:rsid w:val="00C52744"/>
    <w:rsid w:val="00CE60A3"/>
    <w:rsid w:val="00CF6C13"/>
    <w:rsid w:val="00D635C7"/>
    <w:rsid w:val="00D92EEC"/>
    <w:rsid w:val="00DB1AD6"/>
    <w:rsid w:val="00DE6C20"/>
    <w:rsid w:val="00EB4006"/>
    <w:rsid w:val="00F35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C72A2"/>
  <w15:docId w15:val="{3173138D-D5F5-44E7-A2C4-6E5DD867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uiPriority w:val="9"/>
    <w:qFormat/>
    <w:pPr>
      <w:keepNext/>
      <w:spacing w:before="120" w:after="60"/>
      <w:outlineLvl w:val="0"/>
    </w:pPr>
    <w:rPr>
      <w:rFonts w:ascii="Arial" w:hAnsi="Arial"/>
      <w:b/>
      <w:color w:val="000000"/>
    </w:rPr>
  </w:style>
  <w:style w:type="paragraph" w:styleId="Heading2">
    <w:name w:val="heading 2"/>
    <w:basedOn w:val="Normal"/>
    <w:next w:val="Normal"/>
    <w:link w:val="Heading2Char"/>
    <w:uiPriority w:val="9"/>
    <w:semiHidden/>
    <w:unhideWhenUsed/>
    <w:qFormat/>
    <w:rsid w:val="00067AC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67AC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PStatement">
    <w:name w:val="P&amp;P Statement"/>
    <w:basedOn w:val="Normal"/>
    <w:pPr>
      <w:ind w:right="720"/>
    </w:pPr>
    <w:rPr>
      <w:rFonts w:ascii="Arial" w:hAnsi="Arial"/>
      <w:color w:val="000000"/>
      <w:sz w:val="20"/>
      <w:szCs w:val="20"/>
      <w:lang w:val="en-GB"/>
    </w:rPr>
  </w:style>
  <w:style w:type="character" w:styleId="PageNumber">
    <w:name w:val="page number"/>
    <w:basedOn w:val="DefaultParagraphFont"/>
  </w:style>
  <w:style w:type="paragraph" w:styleId="BodyText">
    <w:name w:val="Body Text"/>
    <w:basedOn w:val="Normal"/>
    <w:rPr>
      <w:color w:val="000000"/>
      <w:sz w:val="18"/>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141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3A0F"/>
    <w:pPr>
      <w:ind w:left="720"/>
      <w:contextualSpacing/>
    </w:pPr>
  </w:style>
  <w:style w:type="character" w:customStyle="1" w:styleId="Heading2Char">
    <w:name w:val="Heading 2 Char"/>
    <w:basedOn w:val="DefaultParagraphFont"/>
    <w:link w:val="Heading2"/>
    <w:rsid w:val="00067AC4"/>
    <w:rPr>
      <w:rFonts w:asciiTheme="majorHAnsi" w:eastAsiaTheme="majorEastAsia" w:hAnsiTheme="majorHAnsi" w:cstheme="majorBidi"/>
      <w:color w:val="2E74B5" w:themeColor="accent1" w:themeShade="BF"/>
      <w:sz w:val="26"/>
      <w:szCs w:val="26"/>
      <w:lang w:val="en-US" w:eastAsia="en-US"/>
    </w:rPr>
  </w:style>
  <w:style w:type="character" w:customStyle="1" w:styleId="Heading3Char">
    <w:name w:val="Heading 3 Char"/>
    <w:basedOn w:val="DefaultParagraphFont"/>
    <w:link w:val="Heading3"/>
    <w:semiHidden/>
    <w:rsid w:val="00067AC4"/>
    <w:rPr>
      <w:rFonts w:asciiTheme="majorHAnsi" w:eastAsiaTheme="majorEastAsia" w:hAnsiTheme="majorHAnsi" w:cstheme="majorBidi"/>
      <w:color w:val="1F4D78" w:themeColor="accent1" w:themeShade="7F"/>
      <w:sz w:val="24"/>
      <w:szCs w:val="24"/>
      <w:lang w:val="en-US" w:eastAsia="en-US"/>
    </w:rPr>
  </w:style>
  <w:style w:type="paragraph" w:customStyle="1" w:styleId="TableText">
    <w:name w:val="Table Text"/>
    <w:basedOn w:val="Normal"/>
    <w:rsid w:val="00EF0868"/>
    <w:pPr>
      <w:spacing w:before="40" w:after="40"/>
    </w:pPr>
    <w:rPr>
      <w:rFonts w:ascii="Arial" w:hAnsi="Arial"/>
      <w:b/>
      <w:sz w:val="22"/>
      <w:szCs w:val="22"/>
      <w:lang w:val="en-GB"/>
    </w:rPr>
  </w:style>
  <w:style w:type="character" w:styleId="CommentReference">
    <w:name w:val="annotation reference"/>
    <w:basedOn w:val="DefaultParagraphFont"/>
    <w:semiHidden/>
    <w:unhideWhenUsed/>
    <w:rsid w:val="00996538"/>
    <w:rPr>
      <w:sz w:val="16"/>
      <w:szCs w:val="16"/>
    </w:rPr>
  </w:style>
  <w:style w:type="paragraph" w:styleId="CommentText">
    <w:name w:val="annotation text"/>
    <w:basedOn w:val="Normal"/>
    <w:link w:val="CommentTextChar"/>
    <w:semiHidden/>
    <w:unhideWhenUsed/>
    <w:rsid w:val="00996538"/>
    <w:rPr>
      <w:sz w:val="20"/>
      <w:szCs w:val="20"/>
    </w:rPr>
  </w:style>
  <w:style w:type="character" w:customStyle="1" w:styleId="CommentTextChar">
    <w:name w:val="Comment Text Char"/>
    <w:basedOn w:val="DefaultParagraphFont"/>
    <w:link w:val="CommentText"/>
    <w:semiHidden/>
    <w:rsid w:val="00996538"/>
    <w:rPr>
      <w:lang w:val="en-US" w:eastAsia="en-US"/>
    </w:rPr>
  </w:style>
  <w:style w:type="paragraph" w:styleId="CommentSubject">
    <w:name w:val="annotation subject"/>
    <w:basedOn w:val="CommentText"/>
    <w:next w:val="CommentText"/>
    <w:link w:val="CommentSubjectChar"/>
    <w:semiHidden/>
    <w:unhideWhenUsed/>
    <w:rsid w:val="00996538"/>
    <w:rPr>
      <w:b/>
      <w:bCs/>
    </w:rPr>
  </w:style>
  <w:style w:type="character" w:customStyle="1" w:styleId="CommentSubjectChar">
    <w:name w:val="Comment Subject Char"/>
    <w:basedOn w:val="CommentTextChar"/>
    <w:link w:val="CommentSubject"/>
    <w:semiHidden/>
    <w:rsid w:val="00996538"/>
    <w:rPr>
      <w:b/>
      <w:bCs/>
      <w:lang w:val="en-US" w:eastAsia="en-US"/>
    </w:rPr>
  </w:style>
  <w:style w:type="paragraph" w:styleId="Revision">
    <w:name w:val="Revision"/>
    <w:hidden/>
    <w:uiPriority w:val="99"/>
    <w:semiHidden/>
    <w:rsid w:val="00996538"/>
    <w:rPr>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Fxuxp3KxScQweh6/+3tEF93sZQ==">AMUW2mWWroUheI1HxFrgRpdKo5gslePdhdPk4f6yLWyUrmudrFmZnhbXXpj6H+IuhUSYdLdjhGsliDT0eV40K0yot5/Qr+SNswLswpdbEFYyiiPjvTuRVk2TIO069qc77pcxJjBszZMs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Calvert</dc:creator>
  <cp:lastModifiedBy>Fran Vanderwell</cp:lastModifiedBy>
  <cp:revision>3</cp:revision>
  <cp:lastPrinted>2023-10-12T19:43:00Z</cp:lastPrinted>
  <dcterms:created xsi:type="dcterms:W3CDTF">2024-12-04T21:25:00Z</dcterms:created>
  <dcterms:modified xsi:type="dcterms:W3CDTF">2024-12-04T21:25:00Z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Wright D u920325</vt:lpwstr>
  </property>
  <property fmtid="{D5CDD505-2E9C-101B-9397-08002B2CF9AE}" pid="3" name="Information_Classification">
    <vt:lpwstr>DOW CONFIDENTIAL - Do not share without permission</vt:lpwstr>
  </property>
  <property fmtid="{D5CDD505-2E9C-101B-9397-08002B2CF9AE}" pid="4" name="Record_Title_ID">
    <vt:lpwstr>72</vt:lpwstr>
  </property>
  <property fmtid="{D5CDD505-2E9C-101B-9397-08002B2CF9AE}" pid="5" name="Initial_Creation_Date">
    <vt:lpwstr>6/15/2007 11:03:11 AM</vt:lpwstr>
  </property>
  <property fmtid="{D5CDD505-2E9C-101B-9397-08002B2CF9AE}" pid="6" name="Retention_Period_Start_Date">
    <vt:lpwstr>6/15/2007</vt:lpwstr>
  </property>
  <property fmtid="{D5CDD505-2E9C-101B-9397-08002B2CF9AE}" pid="7" name="Last_Reviewed_Date">
    <vt:lpwstr/>
  </property>
  <property fmtid="{D5CDD505-2E9C-101B-9397-08002B2CF9AE}" pid="8" name="Retention_Review_Frequency">
    <vt:lpwstr/>
  </property>
  <property fmtid="{D5CDD505-2E9C-101B-9397-08002B2CF9AE}" pid="9" name="_AdHocReviewCycleID">
    <vt:i4>-1817726951</vt:i4>
  </property>
  <property fmtid="{D5CDD505-2E9C-101B-9397-08002B2CF9AE}" pid="10" name="_NewReviewCycle">
    <vt:lpwstr/>
  </property>
  <property fmtid="{D5CDD505-2E9C-101B-9397-08002B2CF9AE}" pid="11" name="_EmailSubject">
    <vt:lpwstr>NEEEEXT</vt:lpwstr>
  </property>
  <property fmtid="{D5CDD505-2E9C-101B-9397-08002B2CF9AE}" pid="12" name="_AuthorEmail">
    <vt:lpwstr>DGWRIGHT@dow.com</vt:lpwstr>
  </property>
  <property fmtid="{D5CDD505-2E9C-101B-9397-08002B2CF9AE}" pid="13" name="_AuthorEmailDisplayName">
    <vt:lpwstr>Wright, Dave (DG)</vt:lpwstr>
  </property>
  <property fmtid="{D5CDD505-2E9C-101B-9397-08002B2CF9AE}" pid="14" name="_ReviewingToolsShownOnce">
    <vt:lpwstr/>
  </property>
</Properties>
</file>