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Hinton Minor Hockey Association</w:t>
      </w:r>
    </w:p>
    <w:p>
      <w:pPr>
        <w:spacing w:before="0" w:after="0" w:line="240"/>
        <w:ind w:right="0" w:left="0" w:firstLine="0"/>
        <w:jc w:val="center"/>
        <w:rPr>
          <w:rFonts w:ascii="Cambria" w:hAnsi="Cambria" w:cs="Cambria" w:eastAsia="Cambria"/>
          <w:color w:val="auto"/>
          <w:spacing w:val="0"/>
          <w:position w:val="0"/>
          <w:sz w:val="24"/>
          <w:shd w:fill="auto" w:val="clear"/>
        </w:rPr>
      </w:pPr>
    </w:p>
    <w:p>
      <w:pPr>
        <w:spacing w:before="0" w:after="0" w:line="240"/>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December 12/2022</w:t>
      </w:r>
    </w:p>
    <w:p>
      <w:pPr>
        <w:spacing w:before="0" w:after="0" w:line="240"/>
        <w:ind w:right="0" w:left="0" w:firstLine="0"/>
        <w:jc w:val="center"/>
        <w:rPr>
          <w:rFonts w:ascii="Cambria" w:hAnsi="Cambria" w:cs="Cambria" w:eastAsia="Cambria"/>
          <w:color w:val="auto"/>
          <w:spacing w:val="0"/>
          <w:position w:val="0"/>
          <w:sz w:val="24"/>
          <w:shd w:fill="auto" w:val="clear"/>
        </w:rPr>
      </w:pPr>
    </w:p>
    <w:p>
      <w:pPr>
        <w:spacing w:before="0" w:after="0" w:line="240"/>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Hinton Alberta</w:t>
      </w:r>
    </w:p>
    <w:p>
      <w:pPr>
        <w:spacing w:before="0" w:after="0" w:line="240"/>
        <w:ind w:right="0" w:left="0" w:firstLine="0"/>
        <w:jc w:val="center"/>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Present</w:t>
      </w:r>
      <w:r>
        <w:rPr>
          <w:rFonts w:ascii="Cambria" w:hAnsi="Cambria" w:cs="Cambria" w:eastAsia="Cambria"/>
          <w:color w:val="auto"/>
          <w:spacing w:val="0"/>
          <w:position w:val="0"/>
          <w:sz w:val="24"/>
          <w:shd w:fill="auto" w:val="clear"/>
        </w:rPr>
        <w:t xml:space="preserve">: John Ermel, Amber Kapatch, Jen Greffard, Tosha Desautels, Sarah Siroski, Dave Switzer, Alicia Humphries, Matt Aspell, Jenn Bardarson, Greg Nagam, Kym Sartorius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Absent: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Call the meeting to order</w:t>
      </w:r>
      <w:r>
        <w:rPr>
          <w:rFonts w:ascii="Cambria" w:hAnsi="Cambria" w:cs="Cambria" w:eastAsia="Cambria"/>
          <w:color w:val="auto"/>
          <w:spacing w:val="0"/>
          <w:position w:val="0"/>
          <w:sz w:val="24"/>
          <w:shd w:fill="auto" w:val="clear"/>
        </w:rPr>
        <w:t xml:space="preserve">:  6:37pm</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Adoption of Agenda: </w:t>
      </w:r>
      <w:r>
        <w:rPr>
          <w:rFonts w:ascii="Cambria" w:hAnsi="Cambria" w:cs="Cambria" w:eastAsia="Cambria"/>
          <w:color w:val="auto"/>
          <w:spacing w:val="0"/>
          <w:position w:val="0"/>
          <w:sz w:val="24"/>
          <w:shd w:fill="auto" w:val="clear"/>
        </w:rPr>
        <w:t xml:space="preserve">Tosha</w:t>
      </w:r>
      <w:r>
        <w:rPr>
          <w:rFonts w:ascii="Cambria" w:hAnsi="Cambria" w:cs="Cambria" w:eastAsia="Cambria"/>
          <w:b/>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made a motion to adopt the agenda.  Matt second the motion.</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Adoption of Minutes: </w:t>
      </w:r>
      <w:r>
        <w:rPr>
          <w:rFonts w:ascii="Cambria" w:hAnsi="Cambria" w:cs="Cambria" w:eastAsia="Cambria"/>
          <w:color w:val="auto"/>
          <w:spacing w:val="0"/>
          <w:position w:val="0"/>
          <w:sz w:val="24"/>
          <w:shd w:fill="auto" w:val="clear"/>
        </w:rPr>
        <w:t xml:space="preserve">Nov 16/22 . Alicia made a motion to adopt the minutes. Kym                second the motion.</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Old Business: </w:t>
      </w:r>
    </w:p>
    <w:p>
      <w:pPr>
        <w:numPr>
          <w:ilvl w:val="0"/>
          <w:numId w:val="3"/>
        </w:numPr>
        <w:spacing w:before="0" w:after="0" w:line="240"/>
        <w:ind w:right="0" w:left="675"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Tournament discussion- It has been mentioned that the U13's got extra time with their 50/50 raffle. All 50/50 will now start on the Monday and end on the Sunday to make it fair for all divisions. Tiering for the teams that are attending our home tournaments has been mentioned. As long as the coaches and managers communicate with each other there shouldn’t be any issues. U7 &amp; U9 struggling on getting team for home tournaments. 7 teams for U9 and 5 teams U7.</w:t>
      </w:r>
    </w:p>
    <w:p>
      <w:pPr>
        <w:numPr>
          <w:ilvl w:val="0"/>
          <w:numId w:val="3"/>
        </w:numPr>
        <w:spacing w:before="0" w:after="0" w:line="240"/>
        <w:ind w:right="0" w:left="675"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Parade update- Team managers are to arrange the handing out and collection of the jerseys. Set up and meeting place TBA. </w:t>
      </w:r>
    </w:p>
    <w:p>
      <w:pPr>
        <w:numPr>
          <w:ilvl w:val="0"/>
          <w:numId w:val="3"/>
        </w:numPr>
        <w:spacing w:before="0" w:after="0" w:line="240"/>
        <w:ind w:right="0" w:left="675"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Medals bulk order- Stitch and Print can order bulk of the medals with a minimum of 100 each. $3.00 a medal includes ribbon and engraving. Individually ordered medals are $4.95 each not including engraving. </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New Business: </w:t>
      </w:r>
    </w:p>
    <w:p>
      <w:pPr>
        <w:numPr>
          <w:ilvl w:val="0"/>
          <w:numId w:val="5"/>
        </w:numPr>
        <w:spacing w:before="0" w:after="0" w:line="240"/>
        <w:ind w:right="0" w:left="675"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Parade update- Parade was a success. Close to 70 players showed up. Next year we will plan better organization for handling of the jerseys. </w:t>
      </w:r>
    </w:p>
    <w:p>
      <w:pPr>
        <w:numPr>
          <w:ilvl w:val="0"/>
          <w:numId w:val="5"/>
        </w:numPr>
        <w:spacing w:before="0" w:after="0" w:line="240"/>
        <w:ind w:right="0" w:left="675"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Buses- The current HMHA policy states no busses for Tournaments. A discussion needs to be had in regards to making a to this policy. Next meeting board members will bring their own thoughts and ideas to the table.</w:t>
      </w:r>
    </w:p>
    <w:p>
      <w:pPr>
        <w:numPr>
          <w:ilvl w:val="0"/>
          <w:numId w:val="5"/>
        </w:numPr>
        <w:spacing w:before="0" w:after="0" w:line="240"/>
        <w:ind w:right="0" w:left="675"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Pictures- There were some complaints about the editing option on the photos. Possibly look in to some other options next season.</w:t>
      </w:r>
    </w:p>
    <w:p>
      <w:pPr>
        <w:numPr>
          <w:ilvl w:val="0"/>
          <w:numId w:val="5"/>
        </w:numPr>
        <w:spacing w:before="0" w:after="0" w:line="240"/>
        <w:ind w:right="0" w:left="675"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Timberwolves assistance plan- Coach Ryan is willing to help out with each team/coach. John and Matt are going to talk to coaches and see if there is interest.</w:t>
      </w:r>
    </w:p>
    <w:p>
      <w:pPr>
        <w:numPr>
          <w:ilvl w:val="0"/>
          <w:numId w:val="5"/>
        </w:numPr>
        <w:spacing w:before="0" w:after="0" w:line="240"/>
        <w:ind w:right="0" w:left="675"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Tournaments and Tournament Ice- Timberwolves have been wanting ice and the town has been giving it to them, which recently resulted in the U9s losing their ice. At the start of the season start having meetings with the town to create a better working relationship.</w:t>
      </w:r>
    </w:p>
    <w:p>
      <w:pPr>
        <w:numPr>
          <w:ilvl w:val="0"/>
          <w:numId w:val="5"/>
        </w:numPr>
        <w:spacing w:before="0" w:after="0" w:line="240"/>
        <w:ind w:right="0" w:left="675"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U7 &amp; U9- The schedule was made for U9 and there wasnt a lot of ice left in Hinton. Going to other towns for more ice is what needed to happen. Some people are not happy with the amount of travel. Next season hopefully the U7/U9 schedule is handled better. We will continue to give U7 &amp; U9 as much ice as we have available for the remainder of this season.</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360"/>
        <w:ind w:right="0" w:left="72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Executive reports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President: John would like us to have a design made up for some new medals for future touraments. The cost would be around $5.00 a medal if ordered in bulk, the engraving would be free. There seems to be an issue with the town not recognizing dressing rooms for girls.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Vice President: Working on tournament guidelines.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Secretary: Nothing to add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Treasurer: Bank balance is $225,842.91. The ice bill for Nov/Dec was $33, 700.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Tournament profits were: U18- $9003.00</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U15- $9268.00</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U13- $8068.00</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tab/>
        <w:tab/>
        <w:t xml:space="preserve">           U9- $7949.00</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Registrar: Rosters have been approved except for U7 &amp; U9. U15 still has a few pendings. Still waiting on a response from Diane at Hockey Alberta.</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Equipment Manager: Nothing to add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Gaming Coordinator: The casino is coming up. Sweetheart raffle is a go.</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Coach’s Coordinator: Cap out U9 players at 22 for HMHA hockey camp.</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Ways and Means: Ice in the BTA zamboni area along the boards, refs keep falling.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Referee in Chief: Grande Cache offered up some refs for the back to back tournaments which was greatly appreciated. When our teams apply to tournaments or there are game changes please include the Referee in Chief on the changes.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Ice Convener: Nothing to report</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Round Table: </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Adjournment: </w:t>
      </w:r>
      <w:r>
        <w:rPr>
          <w:rFonts w:ascii="Cambria" w:hAnsi="Cambria" w:cs="Cambria" w:eastAsia="Cambria"/>
          <w:color w:val="auto"/>
          <w:spacing w:val="0"/>
          <w:position w:val="0"/>
          <w:sz w:val="24"/>
          <w:shd w:fill="auto" w:val="clear"/>
        </w:rPr>
        <w:t xml:space="preserve">8:48pm</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2160" w:firstLine="72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Next Meeting: January 23, 2023  6:30pm</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