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E845D" w14:textId="3FF7EBDE" w:rsidR="00BD5251" w:rsidRPr="0084788C" w:rsidRDefault="00FA7D84" w:rsidP="00084597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84788C">
        <w:rPr>
          <w:rFonts w:ascii="Arial" w:hAnsi="Arial" w:cs="Arial"/>
          <w:b/>
          <w:bCs/>
          <w:sz w:val="20"/>
          <w:szCs w:val="20"/>
          <w:u w:val="single"/>
        </w:rPr>
        <w:t xml:space="preserve">IMHA </w:t>
      </w:r>
      <w:r w:rsidR="00EB35A6" w:rsidRPr="0084788C">
        <w:rPr>
          <w:rFonts w:ascii="Arial" w:hAnsi="Arial" w:cs="Arial"/>
          <w:b/>
          <w:bCs/>
          <w:sz w:val="20"/>
          <w:szCs w:val="20"/>
          <w:u w:val="single"/>
        </w:rPr>
        <w:t>Coach Selection Process</w:t>
      </w:r>
    </w:p>
    <w:p w14:paraId="4BEB3F5F" w14:textId="784E03E9" w:rsidR="00EB35A6" w:rsidRPr="0084788C" w:rsidRDefault="00EB35A6" w:rsidP="00EB35A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4788C">
        <w:rPr>
          <w:rFonts w:ascii="Arial" w:hAnsi="Arial" w:cs="Arial"/>
          <w:sz w:val="20"/>
          <w:szCs w:val="20"/>
        </w:rPr>
        <w:t xml:space="preserve">The IMHA is committed to an open and transparent process to recruit and appoint coaches for each team within the Association. </w:t>
      </w:r>
    </w:p>
    <w:p w14:paraId="350D5E0E" w14:textId="77777777" w:rsidR="00B36CB4" w:rsidRPr="0084788C" w:rsidRDefault="00B36CB4" w:rsidP="00B36CB4">
      <w:pPr>
        <w:pStyle w:val="ListParagraph"/>
        <w:rPr>
          <w:rFonts w:ascii="Arial" w:hAnsi="Arial" w:cs="Arial"/>
          <w:sz w:val="20"/>
          <w:szCs w:val="20"/>
        </w:rPr>
      </w:pPr>
    </w:p>
    <w:p w14:paraId="22F55146" w14:textId="655C7917" w:rsidR="00084597" w:rsidRPr="0084788C" w:rsidRDefault="00EB35A6" w:rsidP="0008459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4788C">
        <w:rPr>
          <w:rFonts w:ascii="Arial" w:hAnsi="Arial" w:cs="Arial"/>
          <w:sz w:val="20"/>
          <w:szCs w:val="20"/>
        </w:rPr>
        <w:t xml:space="preserve">All individuals interested in coaching </w:t>
      </w:r>
      <w:r w:rsidR="001B3E06" w:rsidRPr="0084788C">
        <w:rPr>
          <w:rFonts w:ascii="Arial" w:hAnsi="Arial" w:cs="Arial"/>
          <w:sz w:val="20"/>
          <w:szCs w:val="20"/>
        </w:rPr>
        <w:t>must apply annually by way of the IMHA coaching application (available on the IMHA website).  In addition, it is required that the applicant provide a Valid Vulnerable Sectors Check. Applications will be accepted by the Director of Player/Coach Development.</w:t>
      </w:r>
      <w:r w:rsidR="00084597" w:rsidRPr="0084788C">
        <w:rPr>
          <w:rFonts w:ascii="Arial" w:hAnsi="Arial" w:cs="Arial"/>
          <w:sz w:val="20"/>
          <w:szCs w:val="20"/>
        </w:rPr>
        <w:t xml:space="preserve"> </w:t>
      </w:r>
      <w:r w:rsidR="00B36CB4" w:rsidRPr="0084788C">
        <w:rPr>
          <w:rFonts w:ascii="Arial" w:hAnsi="Arial" w:cs="Arial"/>
          <w:sz w:val="20"/>
          <w:szCs w:val="20"/>
        </w:rPr>
        <w:t xml:space="preserve"> </w:t>
      </w:r>
    </w:p>
    <w:p w14:paraId="48669880" w14:textId="77777777" w:rsidR="00084597" w:rsidRPr="0084788C" w:rsidRDefault="00084597" w:rsidP="00084597">
      <w:pPr>
        <w:pStyle w:val="ListParagraph"/>
        <w:rPr>
          <w:rFonts w:ascii="Arial" w:hAnsi="Arial" w:cs="Arial"/>
          <w:sz w:val="20"/>
          <w:szCs w:val="20"/>
        </w:rPr>
      </w:pPr>
    </w:p>
    <w:p w14:paraId="3DCC96B4" w14:textId="5B8A280C" w:rsidR="00007D57" w:rsidRPr="0084788C" w:rsidRDefault="00007D57" w:rsidP="00EB35A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4788C">
        <w:rPr>
          <w:rFonts w:ascii="Arial" w:hAnsi="Arial" w:cs="Arial"/>
          <w:sz w:val="20"/>
          <w:szCs w:val="20"/>
        </w:rPr>
        <w:t xml:space="preserve">Prior to the evaluations, </w:t>
      </w:r>
      <w:r w:rsidR="002F76AC" w:rsidRPr="0084788C">
        <w:rPr>
          <w:rFonts w:ascii="Arial" w:hAnsi="Arial" w:cs="Arial"/>
          <w:sz w:val="20"/>
          <w:szCs w:val="20"/>
        </w:rPr>
        <w:t xml:space="preserve">potential </w:t>
      </w:r>
      <w:r w:rsidR="00FC632E" w:rsidRPr="0084788C">
        <w:rPr>
          <w:rFonts w:ascii="Arial" w:hAnsi="Arial" w:cs="Arial"/>
          <w:sz w:val="20"/>
          <w:szCs w:val="20"/>
        </w:rPr>
        <w:t>H</w:t>
      </w:r>
      <w:r w:rsidR="002F76AC" w:rsidRPr="0084788C">
        <w:rPr>
          <w:rFonts w:ascii="Arial" w:hAnsi="Arial" w:cs="Arial"/>
          <w:sz w:val="20"/>
          <w:szCs w:val="20"/>
        </w:rPr>
        <w:t xml:space="preserve">ead </w:t>
      </w:r>
      <w:r w:rsidR="00FC632E" w:rsidRPr="0084788C">
        <w:rPr>
          <w:rFonts w:ascii="Arial" w:hAnsi="Arial" w:cs="Arial"/>
          <w:sz w:val="20"/>
          <w:szCs w:val="20"/>
        </w:rPr>
        <w:t>C</w:t>
      </w:r>
      <w:r w:rsidRPr="0084788C">
        <w:rPr>
          <w:rFonts w:ascii="Arial" w:hAnsi="Arial" w:cs="Arial"/>
          <w:sz w:val="20"/>
          <w:szCs w:val="20"/>
        </w:rPr>
        <w:t xml:space="preserve">oaches will be pre-approved by the Board of </w:t>
      </w:r>
      <w:r w:rsidR="0065536A" w:rsidRPr="0084788C">
        <w:rPr>
          <w:rFonts w:ascii="Arial" w:hAnsi="Arial" w:cs="Arial"/>
          <w:sz w:val="20"/>
          <w:szCs w:val="20"/>
        </w:rPr>
        <w:t>D</w:t>
      </w:r>
      <w:r w:rsidRPr="0084788C">
        <w:rPr>
          <w:rFonts w:ascii="Arial" w:hAnsi="Arial" w:cs="Arial"/>
          <w:sz w:val="20"/>
          <w:szCs w:val="20"/>
        </w:rPr>
        <w:t xml:space="preserve">irectors. </w:t>
      </w:r>
      <w:r w:rsidR="002F76AC" w:rsidRPr="0084788C">
        <w:rPr>
          <w:rFonts w:ascii="Arial" w:hAnsi="Arial" w:cs="Arial"/>
          <w:sz w:val="20"/>
          <w:szCs w:val="20"/>
        </w:rPr>
        <w:t>Approved applicants will be asked to observe player evaluations</w:t>
      </w:r>
      <w:r w:rsidR="0065536A" w:rsidRPr="0084788C">
        <w:rPr>
          <w:rFonts w:ascii="Arial" w:hAnsi="Arial" w:cs="Arial"/>
          <w:sz w:val="20"/>
          <w:szCs w:val="20"/>
        </w:rPr>
        <w:t>,</w:t>
      </w:r>
      <w:r w:rsidR="002F76AC" w:rsidRPr="0084788C">
        <w:rPr>
          <w:rFonts w:ascii="Arial" w:hAnsi="Arial" w:cs="Arial"/>
          <w:sz w:val="20"/>
          <w:szCs w:val="20"/>
        </w:rPr>
        <w:t xml:space="preserve"> </w:t>
      </w:r>
      <w:r w:rsidR="00FC632E" w:rsidRPr="0084788C">
        <w:rPr>
          <w:rFonts w:ascii="Arial" w:hAnsi="Arial" w:cs="Arial"/>
          <w:sz w:val="20"/>
          <w:szCs w:val="20"/>
        </w:rPr>
        <w:t>of their age category</w:t>
      </w:r>
      <w:r w:rsidR="0065536A" w:rsidRPr="0084788C">
        <w:rPr>
          <w:rFonts w:ascii="Arial" w:hAnsi="Arial" w:cs="Arial"/>
          <w:sz w:val="20"/>
          <w:szCs w:val="20"/>
        </w:rPr>
        <w:t>,</w:t>
      </w:r>
      <w:r w:rsidR="00FC632E" w:rsidRPr="0084788C">
        <w:rPr>
          <w:rFonts w:ascii="Arial" w:hAnsi="Arial" w:cs="Arial"/>
          <w:sz w:val="20"/>
          <w:szCs w:val="20"/>
        </w:rPr>
        <w:t xml:space="preserve"> </w:t>
      </w:r>
      <w:r w:rsidR="002F76AC" w:rsidRPr="0084788C">
        <w:rPr>
          <w:rFonts w:ascii="Arial" w:hAnsi="Arial" w:cs="Arial"/>
          <w:sz w:val="20"/>
          <w:szCs w:val="20"/>
        </w:rPr>
        <w:t>to assist with team selection.</w:t>
      </w:r>
    </w:p>
    <w:p w14:paraId="59D2320A" w14:textId="77777777" w:rsidR="00007D57" w:rsidRPr="0084788C" w:rsidRDefault="00007D57" w:rsidP="00007D57">
      <w:pPr>
        <w:pStyle w:val="ListParagraph"/>
        <w:rPr>
          <w:rFonts w:ascii="Arial" w:hAnsi="Arial" w:cs="Arial"/>
          <w:sz w:val="20"/>
          <w:szCs w:val="20"/>
        </w:rPr>
      </w:pPr>
    </w:p>
    <w:p w14:paraId="33437A61" w14:textId="77777777" w:rsidR="001B3E06" w:rsidRPr="0084788C" w:rsidRDefault="00BD5251" w:rsidP="001B3E0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4788C">
        <w:rPr>
          <w:rFonts w:ascii="Arial" w:hAnsi="Arial" w:cs="Arial"/>
          <w:b/>
          <w:bCs/>
          <w:sz w:val="20"/>
          <w:szCs w:val="20"/>
        </w:rPr>
        <w:t>Head</w:t>
      </w:r>
      <w:r w:rsidRPr="0084788C">
        <w:rPr>
          <w:rFonts w:ascii="Arial" w:hAnsi="Arial" w:cs="Arial"/>
          <w:sz w:val="20"/>
          <w:szCs w:val="20"/>
        </w:rPr>
        <w:t xml:space="preserve"> </w:t>
      </w:r>
      <w:r w:rsidRPr="0084788C">
        <w:rPr>
          <w:rFonts w:ascii="Arial" w:hAnsi="Arial" w:cs="Arial"/>
          <w:b/>
          <w:bCs/>
          <w:sz w:val="20"/>
          <w:szCs w:val="20"/>
        </w:rPr>
        <w:t>Coach Selection</w:t>
      </w:r>
    </w:p>
    <w:p w14:paraId="3EBAB9A6" w14:textId="77777777" w:rsidR="001B3E06" w:rsidRPr="0084788C" w:rsidRDefault="001B3E06" w:rsidP="001B3E06">
      <w:pPr>
        <w:pStyle w:val="ListParagraph"/>
        <w:rPr>
          <w:rFonts w:ascii="Arial" w:hAnsi="Arial" w:cs="Arial"/>
          <w:sz w:val="20"/>
          <w:szCs w:val="20"/>
        </w:rPr>
      </w:pPr>
    </w:p>
    <w:p w14:paraId="542EB1AF" w14:textId="6EB5AFC6" w:rsidR="005A7C90" w:rsidRPr="0084788C" w:rsidRDefault="00EB35A6" w:rsidP="001B3E06">
      <w:pPr>
        <w:pStyle w:val="ListParagraph"/>
        <w:rPr>
          <w:rFonts w:ascii="Arial" w:hAnsi="Arial" w:cs="Arial"/>
          <w:sz w:val="20"/>
          <w:szCs w:val="20"/>
        </w:rPr>
      </w:pPr>
      <w:r w:rsidRPr="0084788C">
        <w:rPr>
          <w:rFonts w:ascii="Arial" w:hAnsi="Arial" w:cs="Arial"/>
          <w:sz w:val="20"/>
          <w:szCs w:val="20"/>
        </w:rPr>
        <w:t>The Director of Player/Coach Development shall</w:t>
      </w:r>
      <w:r w:rsidR="00031148" w:rsidRPr="0084788C">
        <w:rPr>
          <w:rFonts w:ascii="Arial" w:hAnsi="Arial" w:cs="Arial"/>
          <w:sz w:val="20"/>
          <w:szCs w:val="20"/>
        </w:rPr>
        <w:t>,</w:t>
      </w:r>
      <w:r w:rsidRPr="0084788C">
        <w:rPr>
          <w:rFonts w:ascii="Arial" w:hAnsi="Arial" w:cs="Arial"/>
          <w:sz w:val="20"/>
          <w:szCs w:val="20"/>
        </w:rPr>
        <w:t xml:space="preserve"> at the conclusion of </w:t>
      </w:r>
      <w:r w:rsidR="0084788C" w:rsidRPr="0084788C">
        <w:rPr>
          <w:rFonts w:ascii="Arial" w:hAnsi="Arial" w:cs="Arial"/>
          <w:sz w:val="20"/>
          <w:szCs w:val="20"/>
        </w:rPr>
        <w:t xml:space="preserve">each round of </w:t>
      </w:r>
      <w:r w:rsidR="00C4569D" w:rsidRPr="0084788C">
        <w:rPr>
          <w:rFonts w:ascii="Arial" w:hAnsi="Arial" w:cs="Arial"/>
          <w:sz w:val="20"/>
          <w:szCs w:val="20"/>
        </w:rPr>
        <w:t>the tiering evaluations, for each respective age group</w:t>
      </w:r>
      <w:r w:rsidRPr="0084788C">
        <w:rPr>
          <w:rFonts w:ascii="Arial" w:hAnsi="Arial" w:cs="Arial"/>
          <w:sz w:val="20"/>
          <w:szCs w:val="20"/>
        </w:rPr>
        <w:t>, provide a recommendation to the IMHA Board of which individual they would recommend be appointed as Head Coach for each team</w:t>
      </w:r>
      <w:r w:rsidR="00B36CB4" w:rsidRPr="0084788C">
        <w:rPr>
          <w:rFonts w:ascii="Arial" w:hAnsi="Arial" w:cs="Arial"/>
          <w:sz w:val="20"/>
          <w:szCs w:val="20"/>
        </w:rPr>
        <w:t xml:space="preserve">, for </w:t>
      </w:r>
      <w:r w:rsidR="0065536A" w:rsidRPr="0084788C">
        <w:rPr>
          <w:rFonts w:ascii="Arial" w:hAnsi="Arial" w:cs="Arial"/>
          <w:sz w:val="20"/>
          <w:szCs w:val="20"/>
        </w:rPr>
        <w:t>B</w:t>
      </w:r>
      <w:r w:rsidR="00B36CB4" w:rsidRPr="0084788C">
        <w:rPr>
          <w:rFonts w:ascii="Arial" w:hAnsi="Arial" w:cs="Arial"/>
          <w:sz w:val="20"/>
          <w:szCs w:val="20"/>
        </w:rPr>
        <w:t>oard approval</w:t>
      </w:r>
      <w:r w:rsidRPr="0084788C">
        <w:rPr>
          <w:rFonts w:ascii="Arial" w:hAnsi="Arial" w:cs="Arial"/>
          <w:sz w:val="20"/>
          <w:szCs w:val="20"/>
        </w:rPr>
        <w:t>. These recommendations should be based on the following criteria</w:t>
      </w:r>
      <w:r w:rsidR="0065536A" w:rsidRPr="0084788C">
        <w:rPr>
          <w:rFonts w:ascii="Arial" w:hAnsi="Arial" w:cs="Arial"/>
          <w:sz w:val="20"/>
          <w:szCs w:val="20"/>
        </w:rPr>
        <w:t>,</w:t>
      </w:r>
      <w:r w:rsidRPr="0084788C">
        <w:rPr>
          <w:rFonts w:ascii="Arial" w:hAnsi="Arial" w:cs="Arial"/>
          <w:sz w:val="20"/>
          <w:szCs w:val="20"/>
        </w:rPr>
        <w:t xml:space="preserve"> that have no specific weighting associated to each category</w:t>
      </w:r>
      <w:r w:rsidR="003E3463" w:rsidRPr="0084788C">
        <w:rPr>
          <w:rFonts w:ascii="Arial" w:hAnsi="Arial" w:cs="Arial"/>
          <w:sz w:val="20"/>
          <w:szCs w:val="20"/>
        </w:rPr>
        <w:t>:</w:t>
      </w:r>
    </w:p>
    <w:p w14:paraId="2AEFD364" w14:textId="77777777" w:rsidR="005A7C90" w:rsidRPr="0084788C" w:rsidRDefault="005A7C90" w:rsidP="005A7C90">
      <w:pPr>
        <w:pStyle w:val="ListParagraph"/>
        <w:rPr>
          <w:rFonts w:ascii="Arial" w:hAnsi="Arial" w:cs="Arial"/>
          <w:sz w:val="20"/>
          <w:szCs w:val="20"/>
        </w:rPr>
      </w:pPr>
    </w:p>
    <w:p w14:paraId="173D6515" w14:textId="04E8FC36" w:rsidR="005A7C90" w:rsidRDefault="005A7C90" w:rsidP="005A7C90">
      <w:pPr>
        <w:pStyle w:val="ListParagraph"/>
        <w:rPr>
          <w:rFonts w:ascii="Arial" w:hAnsi="Arial" w:cs="Arial"/>
          <w:sz w:val="20"/>
          <w:szCs w:val="20"/>
        </w:rPr>
      </w:pPr>
      <w:r w:rsidRPr="0084788C">
        <w:rPr>
          <w:rFonts w:ascii="Arial" w:hAnsi="Arial" w:cs="Arial"/>
          <w:b/>
          <w:bCs/>
          <w:sz w:val="20"/>
          <w:szCs w:val="20"/>
        </w:rPr>
        <w:t>Qualifications</w:t>
      </w:r>
      <w:r w:rsidR="00EB35A6" w:rsidRPr="0084788C">
        <w:rPr>
          <w:rFonts w:ascii="Arial" w:hAnsi="Arial" w:cs="Arial"/>
          <w:sz w:val="20"/>
          <w:szCs w:val="20"/>
        </w:rPr>
        <w:t>: Applica</w:t>
      </w:r>
      <w:r w:rsidR="00DB2055" w:rsidRPr="0084788C">
        <w:rPr>
          <w:rFonts w:ascii="Arial" w:hAnsi="Arial" w:cs="Arial"/>
          <w:sz w:val="20"/>
          <w:szCs w:val="20"/>
        </w:rPr>
        <w:t>nts</w:t>
      </w:r>
      <w:r w:rsidR="00EB35A6" w:rsidRPr="0084788C">
        <w:rPr>
          <w:rFonts w:ascii="Arial" w:hAnsi="Arial" w:cs="Arial"/>
          <w:sz w:val="20"/>
          <w:szCs w:val="20"/>
        </w:rPr>
        <w:t xml:space="preserve"> will be reviewed to determine if they have the necessary qualifications to meet the minimum coaching standards as required by Hockey Alberta</w:t>
      </w:r>
      <w:r w:rsidR="0084788C" w:rsidRPr="0084788C">
        <w:rPr>
          <w:rFonts w:ascii="Arial" w:hAnsi="Arial" w:cs="Arial"/>
          <w:sz w:val="20"/>
          <w:szCs w:val="20"/>
        </w:rPr>
        <w:t xml:space="preserve"> and/or Hockey Canada</w:t>
      </w:r>
      <w:r w:rsidR="00EB35A6" w:rsidRPr="0084788C">
        <w:rPr>
          <w:rFonts w:ascii="Arial" w:hAnsi="Arial" w:cs="Arial"/>
          <w:sz w:val="20"/>
          <w:szCs w:val="20"/>
        </w:rPr>
        <w:t xml:space="preserve">. Preference may be given to those that have </w:t>
      </w:r>
      <w:r w:rsidR="0065536A" w:rsidRPr="0084788C">
        <w:rPr>
          <w:rFonts w:ascii="Arial" w:hAnsi="Arial" w:cs="Arial"/>
          <w:sz w:val="20"/>
          <w:szCs w:val="20"/>
        </w:rPr>
        <w:t>advanced</w:t>
      </w:r>
      <w:r w:rsidR="00EB35A6" w:rsidRPr="0084788C">
        <w:rPr>
          <w:rFonts w:ascii="Arial" w:hAnsi="Arial" w:cs="Arial"/>
          <w:sz w:val="20"/>
          <w:szCs w:val="20"/>
        </w:rPr>
        <w:t xml:space="preserve"> coaching level qualifications. </w:t>
      </w:r>
    </w:p>
    <w:p w14:paraId="392F8F93" w14:textId="5CCE75B0" w:rsidR="005A7C90" w:rsidRPr="0084788C" w:rsidRDefault="00EB35A6" w:rsidP="005A7C90">
      <w:pPr>
        <w:pStyle w:val="ListParagraph"/>
        <w:rPr>
          <w:rFonts w:ascii="Arial" w:hAnsi="Arial" w:cs="Arial"/>
          <w:sz w:val="20"/>
          <w:szCs w:val="20"/>
        </w:rPr>
      </w:pPr>
      <w:r w:rsidRPr="0084788C">
        <w:rPr>
          <w:rFonts w:ascii="Arial" w:hAnsi="Arial" w:cs="Arial"/>
          <w:b/>
          <w:bCs/>
          <w:sz w:val="20"/>
          <w:szCs w:val="20"/>
        </w:rPr>
        <w:t>Experience</w:t>
      </w:r>
      <w:r w:rsidRPr="0084788C">
        <w:rPr>
          <w:rFonts w:ascii="Arial" w:hAnsi="Arial" w:cs="Arial"/>
          <w:sz w:val="20"/>
          <w:szCs w:val="20"/>
        </w:rPr>
        <w:t>: Applica</w:t>
      </w:r>
      <w:r w:rsidR="00DB2055" w:rsidRPr="0084788C">
        <w:rPr>
          <w:rFonts w:ascii="Arial" w:hAnsi="Arial" w:cs="Arial"/>
          <w:sz w:val="20"/>
          <w:szCs w:val="20"/>
        </w:rPr>
        <w:t>nts</w:t>
      </w:r>
      <w:r w:rsidRPr="0084788C">
        <w:rPr>
          <w:rFonts w:ascii="Arial" w:hAnsi="Arial" w:cs="Arial"/>
          <w:sz w:val="20"/>
          <w:szCs w:val="20"/>
        </w:rPr>
        <w:t xml:space="preserve"> will be reviewed based on </w:t>
      </w:r>
      <w:r w:rsidR="00DB2055" w:rsidRPr="0084788C">
        <w:rPr>
          <w:rFonts w:ascii="Arial" w:hAnsi="Arial" w:cs="Arial"/>
          <w:sz w:val="20"/>
          <w:szCs w:val="20"/>
        </w:rPr>
        <w:t>previous coaching experience (levels/years). Consideration may be given to other hockey related experience (scouting, playing history</w:t>
      </w:r>
      <w:r w:rsidR="0065536A" w:rsidRPr="0084788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5536A" w:rsidRPr="0084788C">
        <w:rPr>
          <w:rFonts w:ascii="Arial" w:hAnsi="Arial" w:cs="Arial"/>
          <w:sz w:val="20"/>
          <w:szCs w:val="20"/>
        </w:rPr>
        <w:t>etc</w:t>
      </w:r>
      <w:proofErr w:type="spellEnd"/>
      <w:r w:rsidR="00DB2055" w:rsidRPr="0084788C">
        <w:rPr>
          <w:rFonts w:ascii="Arial" w:hAnsi="Arial" w:cs="Arial"/>
          <w:sz w:val="20"/>
          <w:szCs w:val="20"/>
        </w:rPr>
        <w:t>).</w:t>
      </w:r>
    </w:p>
    <w:p w14:paraId="45E5622A" w14:textId="009971DC" w:rsidR="00761DB5" w:rsidRPr="0084788C" w:rsidRDefault="00EB35A6" w:rsidP="005A7C90">
      <w:pPr>
        <w:pStyle w:val="ListParagraph"/>
        <w:rPr>
          <w:rFonts w:ascii="Arial" w:hAnsi="Arial" w:cs="Arial"/>
          <w:sz w:val="20"/>
          <w:szCs w:val="20"/>
        </w:rPr>
      </w:pPr>
      <w:r w:rsidRPr="0084788C">
        <w:rPr>
          <w:rFonts w:ascii="Arial" w:hAnsi="Arial" w:cs="Arial"/>
          <w:b/>
          <w:bCs/>
          <w:sz w:val="20"/>
          <w:szCs w:val="20"/>
        </w:rPr>
        <w:t>Historical Evaluation</w:t>
      </w:r>
      <w:r w:rsidRPr="0084788C">
        <w:rPr>
          <w:rFonts w:ascii="Arial" w:hAnsi="Arial" w:cs="Arial"/>
          <w:sz w:val="20"/>
          <w:szCs w:val="20"/>
        </w:rPr>
        <w:t>: Applica</w:t>
      </w:r>
      <w:r w:rsidR="00DB2055" w:rsidRPr="0084788C">
        <w:rPr>
          <w:rFonts w:ascii="Arial" w:hAnsi="Arial" w:cs="Arial"/>
          <w:sz w:val="20"/>
          <w:szCs w:val="20"/>
        </w:rPr>
        <w:t>nts</w:t>
      </w:r>
      <w:r w:rsidRPr="0084788C">
        <w:rPr>
          <w:rFonts w:ascii="Arial" w:hAnsi="Arial" w:cs="Arial"/>
          <w:sz w:val="20"/>
          <w:szCs w:val="20"/>
        </w:rPr>
        <w:t xml:space="preserve"> will be reviewed based on evaluations received from previous coaching assignments.</w:t>
      </w:r>
    </w:p>
    <w:p w14:paraId="3AD2E505" w14:textId="09C852DF" w:rsidR="00031148" w:rsidRPr="0084788C" w:rsidRDefault="00031148" w:rsidP="005A7C90">
      <w:pPr>
        <w:pStyle w:val="ListParagraph"/>
        <w:rPr>
          <w:rFonts w:ascii="Arial" w:hAnsi="Arial" w:cs="Arial"/>
          <w:sz w:val="20"/>
          <w:szCs w:val="20"/>
        </w:rPr>
      </w:pPr>
      <w:r w:rsidRPr="0084788C">
        <w:rPr>
          <w:rFonts w:ascii="Arial" w:hAnsi="Arial" w:cs="Arial"/>
          <w:b/>
          <w:bCs/>
          <w:sz w:val="20"/>
          <w:szCs w:val="20"/>
        </w:rPr>
        <w:t xml:space="preserve">Personal Suitability:  </w:t>
      </w:r>
      <w:r w:rsidRPr="0084788C">
        <w:rPr>
          <w:rFonts w:ascii="Arial" w:hAnsi="Arial" w:cs="Arial"/>
          <w:sz w:val="20"/>
          <w:szCs w:val="20"/>
        </w:rPr>
        <w:t>Applica</w:t>
      </w:r>
      <w:r w:rsidR="00DB2055" w:rsidRPr="0084788C">
        <w:rPr>
          <w:rFonts w:ascii="Arial" w:hAnsi="Arial" w:cs="Arial"/>
          <w:sz w:val="20"/>
          <w:szCs w:val="20"/>
        </w:rPr>
        <w:t>nts</w:t>
      </w:r>
      <w:r w:rsidRPr="0084788C">
        <w:rPr>
          <w:rFonts w:ascii="Arial" w:hAnsi="Arial" w:cs="Arial"/>
          <w:sz w:val="20"/>
          <w:szCs w:val="20"/>
        </w:rPr>
        <w:t xml:space="preserve"> will be reviewed for their historical disciplinary record, professionalism, and community reputation</w:t>
      </w:r>
      <w:r w:rsidR="00BD5251" w:rsidRPr="0084788C">
        <w:rPr>
          <w:rFonts w:ascii="Arial" w:hAnsi="Arial" w:cs="Arial"/>
          <w:sz w:val="20"/>
          <w:szCs w:val="20"/>
        </w:rPr>
        <w:t>, g</w:t>
      </w:r>
      <w:r w:rsidRPr="0084788C">
        <w:rPr>
          <w:rFonts w:ascii="Arial" w:hAnsi="Arial" w:cs="Arial"/>
          <w:sz w:val="20"/>
          <w:szCs w:val="20"/>
        </w:rPr>
        <w:t>iven their role as an ambassador for the community, and IMHA. A previous disciplinary record does not negate an appointment.</w:t>
      </w:r>
    </w:p>
    <w:p w14:paraId="53FB20A8" w14:textId="77777777" w:rsidR="00B36CB4" w:rsidRPr="0084788C" w:rsidRDefault="00B36CB4" w:rsidP="005A7C90">
      <w:pPr>
        <w:pStyle w:val="ListParagraph"/>
        <w:rPr>
          <w:rFonts w:ascii="Arial" w:hAnsi="Arial" w:cs="Arial"/>
          <w:sz w:val="20"/>
          <w:szCs w:val="20"/>
        </w:rPr>
      </w:pPr>
    </w:p>
    <w:p w14:paraId="5727E020" w14:textId="102F7E5D" w:rsidR="00B36CB4" w:rsidRPr="0084788C" w:rsidRDefault="00B36CB4" w:rsidP="00B36CB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84788C">
        <w:rPr>
          <w:rFonts w:ascii="Arial" w:hAnsi="Arial" w:cs="Arial"/>
          <w:b/>
          <w:bCs/>
          <w:sz w:val="20"/>
          <w:szCs w:val="20"/>
        </w:rPr>
        <w:t>Assistant Coach</w:t>
      </w:r>
      <w:r w:rsidR="00BD5251" w:rsidRPr="0084788C">
        <w:rPr>
          <w:rFonts w:ascii="Arial" w:hAnsi="Arial" w:cs="Arial"/>
          <w:b/>
          <w:bCs/>
          <w:sz w:val="20"/>
          <w:szCs w:val="20"/>
        </w:rPr>
        <w:t xml:space="preserve"> Selection</w:t>
      </w:r>
    </w:p>
    <w:p w14:paraId="0EFB57F4" w14:textId="77777777" w:rsidR="00BD5251" w:rsidRPr="0084788C" w:rsidRDefault="00BD5251" w:rsidP="00BD5251">
      <w:pPr>
        <w:pStyle w:val="ListParagraph"/>
        <w:rPr>
          <w:rFonts w:ascii="Arial" w:hAnsi="Arial" w:cs="Arial"/>
          <w:sz w:val="20"/>
          <w:szCs w:val="20"/>
        </w:rPr>
      </w:pPr>
    </w:p>
    <w:p w14:paraId="12BE5A2A" w14:textId="796DC0BD" w:rsidR="00E31CAC" w:rsidRDefault="0084788C" w:rsidP="00E31CAC">
      <w:pPr>
        <w:pStyle w:val="ListParagraph"/>
        <w:rPr>
          <w:rFonts w:ascii="Arial" w:hAnsi="Arial" w:cs="Arial"/>
          <w:sz w:val="20"/>
          <w:szCs w:val="20"/>
        </w:rPr>
      </w:pPr>
      <w:r w:rsidRPr="0084788C">
        <w:rPr>
          <w:rFonts w:ascii="Arial" w:hAnsi="Arial" w:cs="Arial"/>
          <w:sz w:val="20"/>
          <w:szCs w:val="20"/>
        </w:rPr>
        <w:t xml:space="preserve">Head Coaches will be provided </w:t>
      </w:r>
      <w:r>
        <w:rPr>
          <w:rFonts w:ascii="Arial" w:hAnsi="Arial" w:cs="Arial"/>
          <w:sz w:val="20"/>
          <w:szCs w:val="20"/>
        </w:rPr>
        <w:t>a</w:t>
      </w:r>
      <w:r w:rsidRPr="0084788C">
        <w:rPr>
          <w:rFonts w:ascii="Arial" w:hAnsi="Arial" w:cs="Arial"/>
          <w:sz w:val="20"/>
          <w:szCs w:val="20"/>
        </w:rPr>
        <w:t xml:space="preserve"> list of </w:t>
      </w:r>
      <w:r>
        <w:rPr>
          <w:rFonts w:ascii="Arial" w:hAnsi="Arial" w:cs="Arial"/>
          <w:sz w:val="20"/>
          <w:szCs w:val="20"/>
        </w:rPr>
        <w:t xml:space="preserve">Assistant Coaches that have been </w:t>
      </w:r>
      <w:r w:rsidRPr="0084788C">
        <w:rPr>
          <w:rFonts w:ascii="Arial" w:hAnsi="Arial" w:cs="Arial"/>
          <w:sz w:val="20"/>
          <w:szCs w:val="20"/>
        </w:rPr>
        <w:t>pre-approved</w:t>
      </w:r>
      <w:r>
        <w:rPr>
          <w:rFonts w:ascii="Arial" w:hAnsi="Arial" w:cs="Arial"/>
          <w:sz w:val="20"/>
          <w:szCs w:val="20"/>
        </w:rPr>
        <w:t xml:space="preserve"> by the Board, after undergoing an evaluation based on Qualifications, Experience, Historical Evaluation, and Personal Suitability, as listed above.</w:t>
      </w:r>
      <w:r w:rsidRPr="0084788C">
        <w:rPr>
          <w:rFonts w:ascii="Arial" w:hAnsi="Arial" w:cs="Arial"/>
          <w:sz w:val="20"/>
          <w:szCs w:val="20"/>
        </w:rPr>
        <w:t xml:space="preserve"> </w:t>
      </w:r>
      <w:r w:rsidR="00B36CB4" w:rsidRPr="0084788C">
        <w:rPr>
          <w:rFonts w:ascii="Arial" w:hAnsi="Arial" w:cs="Arial"/>
          <w:sz w:val="20"/>
          <w:szCs w:val="20"/>
        </w:rPr>
        <w:t>Head Coach</w:t>
      </w:r>
      <w:r w:rsidRPr="0084788C">
        <w:rPr>
          <w:rFonts w:ascii="Arial" w:hAnsi="Arial" w:cs="Arial"/>
          <w:sz w:val="20"/>
          <w:szCs w:val="20"/>
        </w:rPr>
        <w:t>es</w:t>
      </w:r>
      <w:r w:rsidR="004B0744" w:rsidRPr="0084788C">
        <w:rPr>
          <w:rFonts w:ascii="Arial" w:hAnsi="Arial" w:cs="Arial"/>
          <w:sz w:val="20"/>
          <w:szCs w:val="20"/>
        </w:rPr>
        <w:t xml:space="preserve"> </w:t>
      </w:r>
      <w:r w:rsidRPr="0084788C">
        <w:rPr>
          <w:rFonts w:ascii="Arial" w:hAnsi="Arial" w:cs="Arial"/>
          <w:sz w:val="20"/>
          <w:szCs w:val="20"/>
        </w:rPr>
        <w:t xml:space="preserve">will select their Assistant Coaches </w:t>
      </w:r>
      <w:r>
        <w:rPr>
          <w:rFonts w:ascii="Arial" w:hAnsi="Arial" w:cs="Arial"/>
          <w:sz w:val="20"/>
          <w:szCs w:val="20"/>
        </w:rPr>
        <w:t xml:space="preserve">from this list and </w:t>
      </w:r>
      <w:r w:rsidR="004B0744" w:rsidRPr="0084788C">
        <w:rPr>
          <w:rFonts w:ascii="Arial" w:hAnsi="Arial" w:cs="Arial"/>
          <w:sz w:val="20"/>
          <w:szCs w:val="20"/>
        </w:rPr>
        <w:t xml:space="preserve">do not require </w:t>
      </w:r>
      <w:r w:rsidR="0065536A" w:rsidRPr="0084788C">
        <w:rPr>
          <w:rFonts w:ascii="Arial" w:hAnsi="Arial" w:cs="Arial"/>
          <w:sz w:val="20"/>
          <w:szCs w:val="20"/>
        </w:rPr>
        <w:t>B</w:t>
      </w:r>
      <w:r w:rsidR="004B0744" w:rsidRPr="0084788C">
        <w:rPr>
          <w:rFonts w:ascii="Arial" w:hAnsi="Arial" w:cs="Arial"/>
          <w:sz w:val="20"/>
          <w:szCs w:val="20"/>
        </w:rPr>
        <w:t>oard approval</w:t>
      </w:r>
      <w:r>
        <w:rPr>
          <w:rFonts w:ascii="Arial" w:hAnsi="Arial" w:cs="Arial"/>
          <w:sz w:val="20"/>
          <w:szCs w:val="20"/>
        </w:rPr>
        <w:t xml:space="preserve">. </w:t>
      </w:r>
      <w:r w:rsidR="00FF4CE6" w:rsidRPr="0084788C">
        <w:rPr>
          <w:rFonts w:ascii="Arial" w:hAnsi="Arial" w:cs="Arial"/>
          <w:sz w:val="20"/>
          <w:szCs w:val="20"/>
        </w:rPr>
        <w:t>IMHA can</w:t>
      </w:r>
      <w:r w:rsidR="0065536A" w:rsidRPr="0084788C">
        <w:rPr>
          <w:rFonts w:ascii="Arial" w:hAnsi="Arial" w:cs="Arial"/>
          <w:sz w:val="20"/>
          <w:szCs w:val="20"/>
        </w:rPr>
        <w:t>/may</w:t>
      </w:r>
      <w:r w:rsidR="00FF4CE6" w:rsidRPr="0084788C">
        <w:rPr>
          <w:rFonts w:ascii="Arial" w:hAnsi="Arial" w:cs="Arial"/>
          <w:sz w:val="20"/>
          <w:szCs w:val="20"/>
        </w:rPr>
        <w:t xml:space="preserve"> make recommendations, but it</w:t>
      </w:r>
      <w:r w:rsidR="00007D57" w:rsidRPr="0084788C">
        <w:rPr>
          <w:rFonts w:ascii="Arial" w:hAnsi="Arial" w:cs="Arial"/>
          <w:sz w:val="20"/>
          <w:szCs w:val="20"/>
        </w:rPr>
        <w:t xml:space="preserve"> i</w:t>
      </w:r>
      <w:r w:rsidR="00FF4CE6" w:rsidRPr="0084788C">
        <w:rPr>
          <w:rFonts w:ascii="Arial" w:hAnsi="Arial" w:cs="Arial"/>
          <w:sz w:val="20"/>
          <w:szCs w:val="20"/>
        </w:rPr>
        <w:t xml:space="preserve">s the Head </w:t>
      </w:r>
      <w:r w:rsidR="003655D8" w:rsidRPr="0084788C">
        <w:rPr>
          <w:rFonts w:ascii="Arial" w:hAnsi="Arial" w:cs="Arial"/>
          <w:sz w:val="20"/>
          <w:szCs w:val="20"/>
        </w:rPr>
        <w:t>Coaches’</w:t>
      </w:r>
      <w:r w:rsidR="00FF4CE6" w:rsidRPr="0084788C">
        <w:rPr>
          <w:rFonts w:ascii="Arial" w:hAnsi="Arial" w:cs="Arial"/>
          <w:sz w:val="20"/>
          <w:szCs w:val="20"/>
        </w:rPr>
        <w:t xml:space="preserve"> choice.</w:t>
      </w:r>
    </w:p>
    <w:p w14:paraId="375DE5FF" w14:textId="77777777" w:rsidR="00E31CAC" w:rsidRDefault="00E31CAC" w:rsidP="00E31CAC">
      <w:pPr>
        <w:pStyle w:val="ListParagraph"/>
        <w:rPr>
          <w:rFonts w:ascii="Arial" w:hAnsi="Arial" w:cs="Arial"/>
          <w:sz w:val="20"/>
          <w:szCs w:val="20"/>
        </w:rPr>
      </w:pPr>
    </w:p>
    <w:p w14:paraId="27DDE31D" w14:textId="437CB2D5" w:rsidR="00E31CAC" w:rsidRPr="0084788C" w:rsidRDefault="00E31CAC" w:rsidP="00E31CA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Courses/Qualifications/Vulnerable Sector Check</w:t>
      </w:r>
    </w:p>
    <w:p w14:paraId="065EA1CF" w14:textId="77777777" w:rsidR="00E31CAC" w:rsidRPr="0084788C" w:rsidRDefault="00E31CAC" w:rsidP="00E31CAC">
      <w:pPr>
        <w:pStyle w:val="ListParagraph"/>
        <w:rPr>
          <w:rFonts w:ascii="Arial" w:hAnsi="Arial" w:cs="Arial"/>
          <w:sz w:val="20"/>
          <w:szCs w:val="20"/>
        </w:rPr>
      </w:pPr>
    </w:p>
    <w:p w14:paraId="62FB3C56" w14:textId="120ECC06" w:rsidR="00E31CAC" w:rsidRPr="00E31CAC" w:rsidRDefault="00E31CAC" w:rsidP="00E31CAC">
      <w:pPr>
        <w:pStyle w:val="ListParagraph"/>
        <w:rPr>
          <w:rFonts w:ascii="Arial" w:hAnsi="Arial" w:cs="Arial"/>
          <w:sz w:val="20"/>
          <w:szCs w:val="20"/>
        </w:rPr>
      </w:pPr>
      <w:r w:rsidRPr="00E31CAC">
        <w:rPr>
          <w:rFonts w:ascii="Arial" w:hAnsi="Arial" w:cs="Arial"/>
          <w:sz w:val="20"/>
          <w:szCs w:val="20"/>
        </w:rPr>
        <w:t>Coaches mus</w:t>
      </w:r>
      <w:r>
        <w:rPr>
          <w:rFonts w:ascii="Arial" w:hAnsi="Arial" w:cs="Arial"/>
          <w:sz w:val="20"/>
          <w:szCs w:val="20"/>
        </w:rPr>
        <w:t>t</w:t>
      </w:r>
      <w:r w:rsidRPr="00E31CAC">
        <w:rPr>
          <w:rFonts w:ascii="Arial" w:hAnsi="Arial" w:cs="Arial"/>
          <w:sz w:val="20"/>
          <w:szCs w:val="20"/>
        </w:rPr>
        <w:t xml:space="preserve"> meet all qualifications</w:t>
      </w:r>
      <w:r>
        <w:rPr>
          <w:rFonts w:ascii="Arial" w:hAnsi="Arial" w:cs="Arial"/>
          <w:sz w:val="20"/>
          <w:szCs w:val="20"/>
        </w:rPr>
        <w:t xml:space="preserve"> of their position</w:t>
      </w:r>
      <w:r w:rsidRPr="00E31CAC">
        <w:rPr>
          <w:rFonts w:ascii="Arial" w:hAnsi="Arial" w:cs="Arial"/>
          <w:sz w:val="20"/>
          <w:szCs w:val="20"/>
        </w:rPr>
        <w:t xml:space="preserve"> by November 15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3C5B69B" w14:textId="77777777" w:rsidR="00E31CAC" w:rsidRPr="00E31CAC" w:rsidRDefault="00E31CAC" w:rsidP="00E31CAC">
      <w:pPr>
        <w:pStyle w:val="ListParagraph"/>
        <w:rPr>
          <w:rFonts w:ascii="Arial" w:hAnsi="Arial" w:cs="Arial"/>
          <w:sz w:val="20"/>
          <w:szCs w:val="20"/>
        </w:rPr>
      </w:pPr>
    </w:p>
    <w:p w14:paraId="457B7630" w14:textId="77777777" w:rsidR="00DB2055" w:rsidRPr="0084788C" w:rsidRDefault="00DB2055" w:rsidP="00BD5251">
      <w:pPr>
        <w:pStyle w:val="ListParagraph"/>
        <w:rPr>
          <w:rFonts w:ascii="Arial" w:hAnsi="Arial" w:cs="Arial"/>
          <w:sz w:val="20"/>
          <w:szCs w:val="20"/>
        </w:rPr>
      </w:pPr>
    </w:p>
    <w:p w14:paraId="2BB57BF2" w14:textId="596910F4" w:rsidR="00DB2055" w:rsidRPr="0084788C" w:rsidRDefault="00DB2055" w:rsidP="00DB205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84788C">
        <w:rPr>
          <w:rFonts w:ascii="Arial" w:hAnsi="Arial" w:cs="Arial"/>
          <w:b/>
          <w:bCs/>
          <w:sz w:val="20"/>
          <w:szCs w:val="20"/>
        </w:rPr>
        <w:t>Conflict of Interest</w:t>
      </w:r>
    </w:p>
    <w:p w14:paraId="67A4A888" w14:textId="77777777" w:rsidR="0065536A" w:rsidRPr="0084788C" w:rsidRDefault="0065536A" w:rsidP="0065536A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2F5D42E0" w14:textId="3D3BE9B3" w:rsidR="00E31CAC" w:rsidRPr="00E31CAC" w:rsidRDefault="00DB2055" w:rsidP="00E31CAC">
      <w:pPr>
        <w:pStyle w:val="ListParagraph"/>
        <w:rPr>
          <w:rFonts w:ascii="Arial" w:hAnsi="Arial" w:cs="Arial"/>
          <w:sz w:val="20"/>
          <w:szCs w:val="20"/>
        </w:rPr>
      </w:pPr>
      <w:r w:rsidRPr="0084788C">
        <w:rPr>
          <w:rFonts w:ascii="Arial" w:hAnsi="Arial" w:cs="Arial"/>
          <w:sz w:val="20"/>
          <w:szCs w:val="20"/>
        </w:rPr>
        <w:t xml:space="preserve">Should a member of the Board of Directors be an applicant for a Head Coach role, they will be removed from the </w:t>
      </w:r>
      <w:r w:rsidR="001B3E06" w:rsidRPr="0084788C">
        <w:rPr>
          <w:rFonts w:ascii="Arial" w:hAnsi="Arial" w:cs="Arial"/>
          <w:sz w:val="20"/>
          <w:szCs w:val="20"/>
        </w:rPr>
        <w:t>decision-making</w:t>
      </w:r>
      <w:r w:rsidRPr="0084788C">
        <w:rPr>
          <w:rFonts w:ascii="Arial" w:hAnsi="Arial" w:cs="Arial"/>
          <w:sz w:val="20"/>
          <w:szCs w:val="20"/>
        </w:rPr>
        <w:t xml:space="preserve"> process. An Ad Hoc member of the IMHA </w:t>
      </w:r>
      <w:r w:rsidR="0065536A" w:rsidRPr="0084788C">
        <w:rPr>
          <w:rFonts w:ascii="Arial" w:hAnsi="Arial" w:cs="Arial"/>
          <w:sz w:val="20"/>
          <w:szCs w:val="20"/>
        </w:rPr>
        <w:t>B</w:t>
      </w:r>
      <w:r w:rsidRPr="0084788C">
        <w:rPr>
          <w:rFonts w:ascii="Arial" w:hAnsi="Arial" w:cs="Arial"/>
          <w:sz w:val="20"/>
          <w:szCs w:val="20"/>
        </w:rPr>
        <w:t xml:space="preserve">oard of </w:t>
      </w:r>
      <w:r w:rsidR="0065536A" w:rsidRPr="0084788C">
        <w:rPr>
          <w:rFonts w:ascii="Arial" w:hAnsi="Arial" w:cs="Arial"/>
          <w:sz w:val="20"/>
          <w:szCs w:val="20"/>
        </w:rPr>
        <w:t>D</w:t>
      </w:r>
      <w:r w:rsidRPr="0084788C">
        <w:rPr>
          <w:rFonts w:ascii="Arial" w:hAnsi="Arial" w:cs="Arial"/>
          <w:sz w:val="20"/>
          <w:szCs w:val="20"/>
        </w:rPr>
        <w:t>irectors</w:t>
      </w:r>
      <w:r w:rsidR="001B3E06" w:rsidRPr="0084788C">
        <w:rPr>
          <w:rFonts w:ascii="Arial" w:hAnsi="Arial" w:cs="Arial"/>
          <w:sz w:val="20"/>
          <w:szCs w:val="20"/>
        </w:rPr>
        <w:t xml:space="preserve"> will take the lead in assessing the applicants for that age group</w:t>
      </w:r>
      <w:r w:rsidR="00E31CAC">
        <w:rPr>
          <w:rFonts w:ascii="Arial" w:hAnsi="Arial" w:cs="Arial"/>
          <w:sz w:val="20"/>
          <w:szCs w:val="20"/>
        </w:rPr>
        <w:t>.</w:t>
      </w:r>
    </w:p>
    <w:p w14:paraId="4E0704A5" w14:textId="64B4FA3C" w:rsidR="00E31CAC" w:rsidRPr="00E31CAC" w:rsidRDefault="00E31CAC" w:rsidP="00E31CAC">
      <w:pPr>
        <w:pStyle w:val="ListParagraph"/>
        <w:rPr>
          <w:rFonts w:ascii="Arial" w:hAnsi="Arial" w:cs="Arial"/>
          <w:sz w:val="20"/>
          <w:szCs w:val="20"/>
        </w:rPr>
      </w:pPr>
    </w:p>
    <w:sectPr w:rsidR="00E31CAC" w:rsidRPr="00E31CA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4C770" w14:textId="77777777" w:rsidR="005A1098" w:rsidRDefault="005A1098" w:rsidP="00FA7D84">
      <w:pPr>
        <w:spacing w:after="0" w:line="240" w:lineRule="auto"/>
      </w:pPr>
      <w:r>
        <w:separator/>
      </w:r>
    </w:p>
  </w:endnote>
  <w:endnote w:type="continuationSeparator" w:id="0">
    <w:p w14:paraId="6408A85B" w14:textId="77777777" w:rsidR="005A1098" w:rsidRDefault="005A1098" w:rsidP="00FA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0E629" w14:textId="77777777" w:rsidR="005A1098" w:rsidRDefault="005A1098" w:rsidP="00FA7D84">
      <w:pPr>
        <w:spacing w:after="0" w:line="240" w:lineRule="auto"/>
      </w:pPr>
      <w:r>
        <w:separator/>
      </w:r>
    </w:p>
  </w:footnote>
  <w:footnote w:type="continuationSeparator" w:id="0">
    <w:p w14:paraId="77AB938E" w14:textId="77777777" w:rsidR="005A1098" w:rsidRDefault="005A1098" w:rsidP="00FA7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FB923" w14:textId="65E0965A" w:rsidR="0065536A" w:rsidRDefault="0065536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F4D68E" wp14:editId="536BFCF1">
          <wp:simplePos x="0" y="0"/>
          <wp:positionH relativeFrom="margin">
            <wp:posOffset>2527300</wp:posOffset>
          </wp:positionH>
          <wp:positionV relativeFrom="paragraph">
            <wp:posOffset>-291465</wp:posOffset>
          </wp:positionV>
          <wp:extent cx="912495" cy="697230"/>
          <wp:effectExtent l="0" t="0" r="1905" b="1270"/>
          <wp:wrapThrough wrapText="bothSides">
            <wp:wrapPolygon edited="0">
              <wp:start x="0" y="0"/>
              <wp:lineTo x="0" y="21246"/>
              <wp:lineTo x="21344" y="21246"/>
              <wp:lineTo x="21344" y="0"/>
              <wp:lineTo x="0" y="0"/>
            </wp:wrapPolygon>
          </wp:wrapThrough>
          <wp:docPr id="2" name="Picture 1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2428C"/>
    <w:multiLevelType w:val="hybridMultilevel"/>
    <w:tmpl w:val="A08A58C6"/>
    <w:lvl w:ilvl="0" w:tplc="E752BE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B24E49"/>
    <w:multiLevelType w:val="hybridMultilevel"/>
    <w:tmpl w:val="3418DD86"/>
    <w:lvl w:ilvl="0" w:tplc="F7D2CE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72CAE"/>
    <w:multiLevelType w:val="hybridMultilevel"/>
    <w:tmpl w:val="6242D8F2"/>
    <w:lvl w:ilvl="0" w:tplc="F3FCB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5393146">
    <w:abstractNumId w:val="1"/>
  </w:num>
  <w:num w:numId="2" w16cid:durableId="1807579654">
    <w:abstractNumId w:val="2"/>
  </w:num>
  <w:num w:numId="3" w16cid:durableId="7320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A6"/>
    <w:rsid w:val="00007D57"/>
    <w:rsid w:val="00031148"/>
    <w:rsid w:val="00084597"/>
    <w:rsid w:val="001B3E06"/>
    <w:rsid w:val="001F671E"/>
    <w:rsid w:val="0027132C"/>
    <w:rsid w:val="002F0863"/>
    <w:rsid w:val="002F76AC"/>
    <w:rsid w:val="0031719C"/>
    <w:rsid w:val="003655D8"/>
    <w:rsid w:val="003E3463"/>
    <w:rsid w:val="00462284"/>
    <w:rsid w:val="004B0744"/>
    <w:rsid w:val="005A1098"/>
    <w:rsid w:val="005A7C90"/>
    <w:rsid w:val="0065536A"/>
    <w:rsid w:val="006F35D0"/>
    <w:rsid w:val="00761DB5"/>
    <w:rsid w:val="007B1791"/>
    <w:rsid w:val="0084788C"/>
    <w:rsid w:val="0086033D"/>
    <w:rsid w:val="00A151A6"/>
    <w:rsid w:val="00B36CB4"/>
    <w:rsid w:val="00BB73DF"/>
    <w:rsid w:val="00BD5251"/>
    <w:rsid w:val="00C4569D"/>
    <w:rsid w:val="00CB1625"/>
    <w:rsid w:val="00DB2055"/>
    <w:rsid w:val="00E31CAC"/>
    <w:rsid w:val="00EB35A6"/>
    <w:rsid w:val="00ED096D"/>
    <w:rsid w:val="00FA7D84"/>
    <w:rsid w:val="00FC632E"/>
    <w:rsid w:val="00F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24A3B"/>
  <w15:chartTrackingRefBased/>
  <w15:docId w15:val="{089FDF09-09AD-420A-8183-B4E47C6F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5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5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5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5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5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5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5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5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5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5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5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5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5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5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5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5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5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5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5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5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5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5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5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5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5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5A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A7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D84"/>
  </w:style>
  <w:style w:type="paragraph" w:styleId="Footer">
    <w:name w:val="footer"/>
    <w:basedOn w:val="Normal"/>
    <w:link w:val="FooterChar"/>
    <w:uiPriority w:val="99"/>
    <w:unhideWhenUsed/>
    <w:rsid w:val="00FA7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Visser</dc:creator>
  <cp:keywords/>
  <dc:description/>
  <cp:lastModifiedBy>Cody Laughlin</cp:lastModifiedBy>
  <cp:revision>2</cp:revision>
  <dcterms:created xsi:type="dcterms:W3CDTF">2025-07-15T03:02:00Z</dcterms:created>
  <dcterms:modified xsi:type="dcterms:W3CDTF">2025-07-15T03:02:00Z</dcterms:modified>
</cp:coreProperties>
</file>