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  <w:tab w:val="left" w:pos="1134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Lacombe Ringette Association</w:t>
      </w:r>
    </w:p>
    <w:p w:rsidR="00000000" w:rsidDel="00000000" w:rsidP="00000000" w:rsidRDefault="00000000" w:rsidRPr="00000000" w14:paraId="00000002">
      <w:pPr>
        <w:tabs>
          <w:tab w:val="left" w:pos="567"/>
          <w:tab w:val="left" w:pos="1134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Annual General Meeting Agenda</w:t>
      </w:r>
    </w:p>
    <w:p w:rsidR="00000000" w:rsidDel="00000000" w:rsidP="00000000" w:rsidRDefault="00000000" w:rsidRPr="00000000" w14:paraId="00000003">
      <w:pPr>
        <w:tabs>
          <w:tab w:val="left" w:pos="567"/>
          <w:tab w:val="left" w:pos="1134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3, 2020</w:t>
      </w:r>
    </w:p>
    <w:p w:rsidR="00000000" w:rsidDel="00000000" w:rsidP="00000000" w:rsidRDefault="00000000" w:rsidRPr="00000000" w14:paraId="00000004">
      <w:pPr>
        <w:tabs>
          <w:tab w:val="left" w:pos="567"/>
          <w:tab w:val="left" w:pos="113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7"/>
          <w:tab w:val="left" w:pos="1134"/>
        </w:tabs>
        <w:spacing w:line="276" w:lineRule="auto"/>
        <w:rPr/>
      </w:pPr>
      <w:r w:rsidDel="00000000" w:rsidR="00000000" w:rsidRPr="00000000">
        <w:rPr>
          <w:rtl w:val="0"/>
        </w:rPr>
        <w:t xml:space="preserve">1. </w:t>
        <w:tab/>
      </w: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Sherri O’Muir called the meeting to order at 7:01pm</w:t>
      </w:r>
    </w:p>
    <w:p w:rsidR="00000000" w:rsidDel="00000000" w:rsidP="00000000" w:rsidRDefault="00000000" w:rsidRPr="00000000" w14:paraId="00000006">
      <w:pPr>
        <w:tabs>
          <w:tab w:val="left" w:pos="567"/>
          <w:tab w:val="left" w:pos="1134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7"/>
          <w:tab w:val="left" w:pos="1134"/>
        </w:tabs>
        <w:spacing w:line="276" w:lineRule="auto"/>
        <w:rPr/>
      </w:pPr>
      <w:r w:rsidDel="00000000" w:rsidR="00000000" w:rsidRPr="00000000">
        <w:rPr>
          <w:rtl w:val="0"/>
        </w:rPr>
        <w:t xml:space="preserve">2.</w:t>
        <w:tab/>
      </w:r>
      <w:r w:rsidDel="00000000" w:rsidR="00000000" w:rsidRPr="00000000">
        <w:rPr>
          <w:b w:val="1"/>
          <w:rtl w:val="0"/>
        </w:rPr>
        <w:t xml:space="preserve">Approval and Adoption of Agenda: </w:t>
      </w:r>
      <w:r w:rsidDel="00000000" w:rsidR="00000000" w:rsidRPr="00000000">
        <w:rPr>
          <w:rtl w:val="0"/>
        </w:rPr>
        <w:t xml:space="preserve">Lori Winslow approves and adopts the agenda as presented. Shelley Vickery seconds this motion,</w:t>
      </w:r>
    </w:p>
    <w:p w:rsidR="00000000" w:rsidDel="00000000" w:rsidP="00000000" w:rsidRDefault="00000000" w:rsidRPr="00000000" w14:paraId="00000008">
      <w:pPr>
        <w:tabs>
          <w:tab w:val="left" w:pos="567"/>
          <w:tab w:val="left" w:pos="1134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67"/>
          <w:tab w:val="left" w:pos="1134"/>
        </w:tabs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3.</w:t>
        <w:tab/>
      </w:r>
      <w:r w:rsidDel="00000000" w:rsidR="00000000" w:rsidRPr="00000000">
        <w:rPr>
          <w:b w:val="1"/>
          <w:rtl w:val="0"/>
        </w:rPr>
        <w:t xml:space="preserve">President’s Report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tabs>
          <w:tab w:val="left" w:pos="567"/>
          <w:tab w:val="left" w:pos="1134"/>
        </w:tabs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March 13 play was suspended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tabs>
          <w:tab w:val="left" w:pos="567"/>
          <w:tab w:val="left" w:pos="1134"/>
        </w:tabs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met on March 15 to discuss next season (minutes are on the website)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tabs>
          <w:tab w:val="left" w:pos="567"/>
          <w:tab w:val="left" w:pos="1134"/>
        </w:tabs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Things have changed multiple times since March 15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tabs>
          <w:tab w:val="left" w:pos="567"/>
          <w:tab w:val="left" w:pos="1134"/>
        </w:tabs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RAB return to play: Original Plan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follow restrictions 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goal: enjoyable season for all participants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cohorts of 50 within our health zone: Red Deer &amp; Drayton Valley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Executive met with Red Deer to plan the season (email was sent to LRA on the weekend)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Monday morning the government lifted health restrictions. We can now play outside of our health zone. Red Deer has decided to join the BGL league with regular teams. 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move forward with evaluations, making teams the way we have in the past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U12 and up will be playing in a BGL cohort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Players may only participate in 1 ringette cohort, and “should” only be a part of one sports cohort (no final answer at this time)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Health and Safety Guidelines and Protocols: Government- RAB- facilities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be following all guidelines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be taking attendance and tracking participants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take a 2 week break from game play when switching cohorts</w:t>
      </w:r>
    </w:p>
    <w:p w:rsidR="00000000" w:rsidDel="00000000" w:rsidP="00000000" w:rsidRDefault="00000000" w:rsidRPr="00000000" w14:paraId="0000001A">
      <w:pPr>
        <w:tabs>
          <w:tab w:val="left" w:pos="567"/>
          <w:tab w:val="left" w:pos="1134"/>
        </w:tabs>
        <w:spacing w:line="276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Facility Restrictions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user group meeting was held last week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city will be very strict with repercussions for individuals and associations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Back Ice will go in Mid- October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city can allocate ice at any time currently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12 participants per dressing room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dressing rooms will be open 15 min before and after the scheduled ice time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city staff will sanitize dressing rooms between groups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lobby is closed (no bags may be left there)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enter front doors and exit the back arena doors, this may change when the back ice is put in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players will have at least 1 practice a week to begin with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RAB safety officers- association rep will pass on rules to each team safety officer and will make sure they follow and track attendance and Health Check for each participant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RAB team app through RAMP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in to be filled out before each skate</w:t>
      </w:r>
    </w:p>
    <w:p w:rsidR="00000000" w:rsidDel="00000000" w:rsidP="00000000" w:rsidRDefault="00000000" w:rsidRPr="00000000" w14:paraId="00000028">
      <w:pPr>
        <w:tabs>
          <w:tab w:val="left" w:pos="567"/>
          <w:tab w:val="left" w:pos="1134"/>
        </w:tabs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How will the season work?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 are waiting on information from BGL on how cohorting with them will change our plans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hope to have information before evaluations are finished regarding #of players and coaches per cohort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Anyone who has put in an application to coach can go on the ice for September as the age groups are under the max number for a cohort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Refs may only ref 1 cohort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Expect a shortage of refs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coaches may have to ref games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may have non certified refs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need to be flexible with the reffing situation</w:t>
      </w:r>
    </w:p>
    <w:p w:rsidR="00000000" w:rsidDel="00000000" w:rsidP="00000000" w:rsidRDefault="00000000" w:rsidRPr="00000000" w14:paraId="00000031">
      <w:pPr>
        <w:tabs>
          <w:tab w:val="left" w:pos="567"/>
          <w:tab w:val="left" w:pos="1134"/>
        </w:tabs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Evaluations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U12 and up will have full evaluations and will be tiered ABC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submit teams to BGL and will then be admitted to a cohort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 sessions of game play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 week break from games between sessions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stage 3 is permitted by the government and we move to a regular season, this will change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U10 will participate in UAA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have a half ice group, and a full ice group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U10-1 and U10-2 will play half ice, and will play with Red Deer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not sure at this point if U10-3 will be playing Red Deer or in the BGL league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asked for input from U10-3 parents on their preference of playing Red Deer or joining BGL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 parent replied and would like to play with Red Deer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½ ice markings have been put on the front ice, and will go on the back ice as well. 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Schedule for the 1st week is up on the website, week 2 will be posted soon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Each age group will have 2 skates before evaluations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Game Evaluations for U12 and U14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info on back ice practice times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receive different ice than normal for the month of September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Emails will go out this weekend for U12/U14 players </w:t>
      </w:r>
    </w:p>
    <w:p w:rsidR="00000000" w:rsidDel="00000000" w:rsidP="00000000" w:rsidRDefault="00000000" w:rsidRPr="00000000" w14:paraId="00000044">
      <w:pPr>
        <w:tabs>
          <w:tab w:val="left" w:pos="567"/>
          <w:tab w:val="left" w:pos="1134"/>
        </w:tabs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67"/>
          <w:tab w:val="left" w:pos="1134"/>
        </w:tabs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4.</w:t>
        <w:tab/>
      </w:r>
      <w:r w:rsidDel="00000000" w:rsidR="00000000" w:rsidRPr="00000000">
        <w:rPr>
          <w:b w:val="1"/>
          <w:rtl w:val="0"/>
        </w:rPr>
        <w:t xml:space="preserve">Treasurer’s Report: Submitted by Kristin Teske, presented by Sherri O’Muir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budget for the 2019-2020 season shows a loss of $5000 because invoices came in late from the previous season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had additional funds from the Oiler’s fundraiser, $18,000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$30,000 in term deposits for a tough year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money is there if registration should not cover expenses this year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traditional budget passed in March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Kristin Teskey made a new budget for this season that includes the bare minimum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monitor the budget plan for this year, as restrictions lighten up and more expenses occur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Connor Winslow accepts the budget as presented. Amanda Hatto seconds this motion. All in favour. Motion carried,</w:t>
      </w:r>
    </w:p>
    <w:p w:rsidR="00000000" w:rsidDel="00000000" w:rsidP="00000000" w:rsidRDefault="00000000" w:rsidRPr="00000000" w14:paraId="0000004E">
      <w:pPr>
        <w:tabs>
          <w:tab w:val="left" w:pos="567"/>
          <w:tab w:val="left" w:pos="1134"/>
        </w:tabs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tabs>
          <w:tab w:val="left" w:pos="567"/>
          <w:tab w:val="left" w:pos="1134"/>
        </w:tabs>
        <w:spacing w:line="276" w:lineRule="auto"/>
        <w:rPr/>
      </w:pPr>
      <w:r w:rsidDel="00000000" w:rsidR="00000000" w:rsidRPr="00000000">
        <w:rPr>
          <w:rtl w:val="0"/>
        </w:rPr>
        <w:t xml:space="preserve">5.</w:t>
        <w:tab/>
      </w:r>
      <w:r w:rsidDel="00000000" w:rsidR="00000000" w:rsidRPr="00000000">
        <w:rPr>
          <w:b w:val="1"/>
          <w:rtl w:val="0"/>
        </w:rPr>
        <w:t xml:space="preserve">Election of New Executive</w:t>
      </w:r>
      <w:r w:rsidDel="00000000" w:rsidR="00000000" w:rsidRPr="00000000">
        <w:rPr>
          <w:rtl w:val="0"/>
        </w:rPr>
        <w:t xml:space="preserve"> for 2020-21 season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Volunteers and nominations for the following positions were asked for via email. We have received one nomination for treasurer.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you are interested in any of the following positions you can nominate yourself now, or by emailing Sherri O’Muir</w:t>
      </w:r>
    </w:p>
    <w:p w:rsidR="00000000" w:rsidDel="00000000" w:rsidP="00000000" w:rsidRDefault="00000000" w:rsidRPr="00000000" w14:paraId="00000052">
      <w:pPr>
        <w:tabs>
          <w:tab w:val="left" w:pos="567"/>
          <w:tab w:val="left" w:pos="1134"/>
        </w:tabs>
        <w:spacing w:line="276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3">
      <w:pPr>
        <w:tabs>
          <w:tab w:val="left" w:pos="567"/>
          <w:tab w:val="left" w:pos="1134"/>
        </w:tabs>
        <w:spacing w:line="276" w:lineRule="auto"/>
        <w:ind w:left="567" w:firstLine="0"/>
        <w:rPr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54">
      <w:pPr>
        <w:tabs>
          <w:tab w:val="left" w:pos="567"/>
          <w:tab w:val="left" w:pos="1134"/>
        </w:tabs>
        <w:spacing w:line="276" w:lineRule="auto"/>
        <w:ind w:left="567" w:firstLine="0"/>
        <w:rPr/>
      </w:pPr>
      <w:r w:rsidDel="00000000" w:rsidR="00000000" w:rsidRPr="00000000">
        <w:rPr>
          <w:rtl w:val="0"/>
        </w:rPr>
        <w:t xml:space="preserve">Registrar</w:t>
      </w:r>
    </w:p>
    <w:p w:rsidR="00000000" w:rsidDel="00000000" w:rsidP="00000000" w:rsidRDefault="00000000" w:rsidRPr="00000000" w14:paraId="00000055">
      <w:pPr>
        <w:tabs>
          <w:tab w:val="left" w:pos="567"/>
          <w:tab w:val="left" w:pos="1134"/>
        </w:tabs>
        <w:spacing w:line="276" w:lineRule="auto"/>
        <w:ind w:left="567" w:firstLine="0"/>
        <w:rPr/>
      </w:pPr>
      <w:r w:rsidDel="00000000" w:rsidR="00000000" w:rsidRPr="00000000">
        <w:rPr>
          <w:rtl w:val="0"/>
        </w:rPr>
        <w:t xml:space="preserve">Referee Allocator</w:t>
      </w:r>
    </w:p>
    <w:p w:rsidR="00000000" w:rsidDel="00000000" w:rsidP="00000000" w:rsidRDefault="00000000" w:rsidRPr="00000000" w14:paraId="00000056">
      <w:pPr>
        <w:tabs>
          <w:tab w:val="left" w:pos="567"/>
          <w:tab w:val="left" w:pos="1134"/>
        </w:tabs>
        <w:spacing w:line="276" w:lineRule="auto"/>
        <w:ind w:left="567" w:firstLine="0"/>
        <w:rPr/>
      </w:pPr>
      <w:r w:rsidDel="00000000" w:rsidR="00000000" w:rsidRPr="00000000">
        <w:rPr>
          <w:rtl w:val="0"/>
        </w:rPr>
        <w:t xml:space="preserve">BGL Representative</w:t>
      </w:r>
    </w:p>
    <w:p w:rsidR="00000000" w:rsidDel="00000000" w:rsidP="00000000" w:rsidRDefault="00000000" w:rsidRPr="00000000" w14:paraId="00000057">
      <w:pPr>
        <w:tabs>
          <w:tab w:val="left" w:pos="567"/>
          <w:tab w:val="left" w:pos="1134"/>
        </w:tabs>
        <w:spacing w:line="276" w:lineRule="auto"/>
        <w:ind w:left="567" w:firstLine="0"/>
        <w:rPr/>
      </w:pPr>
      <w:r w:rsidDel="00000000" w:rsidR="00000000" w:rsidRPr="00000000">
        <w:rPr>
          <w:rtl w:val="0"/>
        </w:rPr>
        <w:t xml:space="preserve">Association Safety Officer</w:t>
      </w:r>
    </w:p>
    <w:p w:rsidR="00000000" w:rsidDel="00000000" w:rsidP="00000000" w:rsidRDefault="00000000" w:rsidRPr="00000000" w14:paraId="00000058">
      <w:pPr>
        <w:tabs>
          <w:tab w:val="left" w:pos="567"/>
          <w:tab w:val="left" w:pos="1134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Karol Warner approved Shannon Walker into the treasurer position. Chris Huston seconds this motion.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Kandice Adamson volunteered to be the BGL rep</w:t>
      </w:r>
    </w:p>
    <w:p w:rsidR="00000000" w:rsidDel="00000000" w:rsidP="00000000" w:rsidRDefault="00000000" w:rsidRPr="00000000" w14:paraId="0000005B">
      <w:pPr>
        <w:tabs>
          <w:tab w:val="left" w:pos="567"/>
          <w:tab w:val="left" w:pos="1134"/>
        </w:tabs>
        <w:spacing w:line="276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567"/>
          <w:tab w:val="left" w:pos="1134"/>
        </w:tabs>
        <w:spacing w:line="276" w:lineRule="auto"/>
        <w:rPr/>
      </w:pPr>
      <w:r w:rsidDel="00000000" w:rsidR="00000000" w:rsidRPr="00000000">
        <w:rPr>
          <w:rtl w:val="0"/>
        </w:rPr>
        <w:t xml:space="preserve">6.</w:t>
        <w:tab/>
      </w:r>
      <w:r w:rsidDel="00000000" w:rsidR="00000000" w:rsidRPr="00000000">
        <w:rPr>
          <w:b w:val="1"/>
          <w:rtl w:val="0"/>
        </w:rPr>
        <w:t xml:space="preserve">Adjournment at 7:40 pm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7820"/>
    <w:pPr>
      <w:spacing w:after="0" w:line="240" w:lineRule="auto"/>
    </w:pPr>
    <w:rPr>
      <w:rFonts w:ascii="Times New Roman" w:cs="Times New Roman" w:hAnsi="Times New Roman"/>
      <w:sz w:val="24"/>
      <w:szCs w:val="24"/>
      <w:lang w:eastAsia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57820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FC6BB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0s+pGdcn5zEsisfe5BnmCSu7Q==">AMUW2mVJosj1reRlV4/f4piKuC2VoRGgl+TiwUhHQCiP4hAA6bIZwMdVVayGIWO8Zz5VCJkYlYI/tAFJjE+gFVI+zMg//jhaeK/bnLDqzQ2qN4YZWSGVueQ=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2020-08-30T00:47:00Z</dcterms:created>
  <dc:creator>Sherri OMuir</dc:creator>
</cp:coreProperties>
</file>