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25C8" w14:textId="77777777" w:rsidR="00F6059A" w:rsidRDefault="00BD0FF9">
      <w:pPr>
        <w:rPr>
          <w:rFonts w:ascii="Cambria" w:eastAsia="Cambria" w:hAnsi="Cambria" w:cs="Cambria"/>
          <w:b/>
          <w:sz w:val="20"/>
          <w:szCs w:val="20"/>
        </w:rPr>
      </w:pPr>
      <w:r>
        <w:rPr>
          <w:noProof/>
        </w:rPr>
        <w:drawing>
          <wp:anchor distT="0" distB="0" distL="114300" distR="114300" simplePos="0" relativeHeight="251658240" behindDoc="0" locked="0" layoutInCell="1" hidden="0" allowOverlap="1" wp14:anchorId="7A277968" wp14:editId="57699240">
            <wp:simplePos x="0" y="0"/>
            <wp:positionH relativeFrom="column">
              <wp:posOffset>5029200</wp:posOffset>
            </wp:positionH>
            <wp:positionV relativeFrom="paragraph">
              <wp:posOffset>-1050924</wp:posOffset>
            </wp:positionV>
            <wp:extent cx="1628775" cy="16287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28775" cy="1628775"/>
                    </a:xfrm>
                    <a:prstGeom prst="rect">
                      <a:avLst/>
                    </a:prstGeom>
                    <a:ln/>
                  </pic:spPr>
                </pic:pic>
              </a:graphicData>
            </a:graphic>
          </wp:anchor>
        </w:drawing>
      </w:r>
    </w:p>
    <w:p w14:paraId="78DA515B" w14:textId="77BB6AF3" w:rsidR="00F6059A" w:rsidRDefault="00BD0FF9">
      <w:pPr>
        <w:rPr>
          <w:sz w:val="20"/>
          <w:szCs w:val="20"/>
        </w:rPr>
      </w:pPr>
      <w:bookmarkStart w:id="0" w:name="_heading=h.gjdgxs" w:colFirst="0" w:colLast="0"/>
      <w:bookmarkEnd w:id="0"/>
      <w:r>
        <w:rPr>
          <w:sz w:val="20"/>
          <w:szCs w:val="20"/>
        </w:rPr>
        <w:t xml:space="preserve">Wednesday, </w:t>
      </w:r>
      <w:r w:rsidR="005748DC">
        <w:rPr>
          <w:sz w:val="20"/>
          <w:szCs w:val="20"/>
        </w:rPr>
        <w:t>March</w:t>
      </w:r>
      <w:r w:rsidR="00F9591B">
        <w:rPr>
          <w:sz w:val="20"/>
          <w:szCs w:val="20"/>
        </w:rPr>
        <w:t xml:space="preserve"> </w:t>
      </w:r>
      <w:r w:rsidR="003A4CAF">
        <w:rPr>
          <w:sz w:val="20"/>
          <w:szCs w:val="20"/>
        </w:rPr>
        <w:t>23,</w:t>
      </w:r>
      <w:r w:rsidR="002C4265">
        <w:rPr>
          <w:sz w:val="20"/>
          <w:szCs w:val="20"/>
        </w:rPr>
        <w:t xml:space="preserve"> </w:t>
      </w:r>
      <w:r w:rsidR="00D120B8">
        <w:rPr>
          <w:sz w:val="20"/>
          <w:szCs w:val="20"/>
        </w:rPr>
        <w:t>2022,</w:t>
      </w:r>
      <w:r w:rsidR="002C4265">
        <w:rPr>
          <w:sz w:val="20"/>
          <w:szCs w:val="20"/>
        </w:rPr>
        <w:t xml:space="preserve"> at</w:t>
      </w:r>
      <w:r>
        <w:rPr>
          <w:sz w:val="20"/>
          <w:szCs w:val="20"/>
        </w:rPr>
        <w:t xml:space="preserve"> 7:00pm</w:t>
      </w:r>
    </w:p>
    <w:p w14:paraId="2DE67EDF" w14:textId="13FCBC6D" w:rsidR="00BF2368" w:rsidRDefault="00BF2368" w:rsidP="000A24CC">
      <w:pPr>
        <w:pBdr>
          <w:top w:val="nil"/>
          <w:left w:val="nil"/>
          <w:bottom w:val="nil"/>
          <w:right w:val="nil"/>
          <w:between w:val="nil"/>
        </w:pBdr>
        <w:spacing w:after="160" w:line="276" w:lineRule="auto"/>
        <w:ind w:right="-1156"/>
        <w:jc w:val="both"/>
        <w:rPr>
          <w:b/>
          <w:sz w:val="20"/>
          <w:szCs w:val="20"/>
        </w:rPr>
      </w:pPr>
    </w:p>
    <w:p w14:paraId="61D55047" w14:textId="677A70C9" w:rsidR="00BF2368" w:rsidRDefault="00BF2368" w:rsidP="000A24CC">
      <w:pPr>
        <w:pBdr>
          <w:top w:val="nil"/>
          <w:left w:val="nil"/>
          <w:bottom w:val="nil"/>
          <w:right w:val="nil"/>
          <w:between w:val="nil"/>
        </w:pBdr>
        <w:spacing w:after="160" w:line="276" w:lineRule="auto"/>
        <w:ind w:right="-1156"/>
        <w:jc w:val="both"/>
        <w:rPr>
          <w:bCs/>
          <w:sz w:val="20"/>
          <w:szCs w:val="20"/>
        </w:rPr>
      </w:pPr>
      <w:r>
        <w:rPr>
          <w:b/>
          <w:sz w:val="20"/>
          <w:szCs w:val="20"/>
        </w:rPr>
        <w:t xml:space="preserve">RAB </w:t>
      </w:r>
      <w:r w:rsidR="00BC0E3F">
        <w:rPr>
          <w:b/>
          <w:sz w:val="20"/>
          <w:szCs w:val="20"/>
        </w:rPr>
        <w:t>Policy</w:t>
      </w:r>
      <w:r>
        <w:rPr>
          <w:b/>
          <w:sz w:val="20"/>
          <w:szCs w:val="20"/>
        </w:rPr>
        <w:t xml:space="preserve">- </w:t>
      </w:r>
      <w:r>
        <w:rPr>
          <w:bCs/>
          <w:sz w:val="20"/>
          <w:szCs w:val="20"/>
        </w:rPr>
        <w:t xml:space="preserve">We need to adopt a goalie policy before the 22/23 </w:t>
      </w:r>
      <w:proofErr w:type="gramStart"/>
      <w:r>
        <w:rPr>
          <w:bCs/>
          <w:sz w:val="20"/>
          <w:szCs w:val="20"/>
        </w:rPr>
        <w:t>season</w:t>
      </w:r>
      <w:proofErr w:type="gramEnd"/>
      <w:r>
        <w:rPr>
          <w:bCs/>
          <w:sz w:val="20"/>
          <w:szCs w:val="20"/>
        </w:rPr>
        <w:t xml:space="preserve"> or we will no longer be in good standing with RAB</w:t>
      </w:r>
    </w:p>
    <w:p w14:paraId="140DC2A0" w14:textId="254E20C3" w:rsidR="00BF2368" w:rsidRDefault="00BF2368" w:rsidP="00BF2368">
      <w:pPr>
        <w:pStyle w:val="ListParagraph"/>
        <w:numPr>
          <w:ilvl w:val="0"/>
          <w:numId w:val="6"/>
        </w:numPr>
        <w:pBdr>
          <w:top w:val="nil"/>
          <w:left w:val="nil"/>
          <w:bottom w:val="nil"/>
          <w:right w:val="nil"/>
          <w:between w:val="nil"/>
        </w:pBdr>
        <w:spacing w:line="276" w:lineRule="auto"/>
        <w:ind w:right="-1156"/>
        <w:jc w:val="both"/>
        <w:rPr>
          <w:bCs/>
          <w:color w:val="000000"/>
          <w:sz w:val="20"/>
          <w:szCs w:val="20"/>
        </w:rPr>
      </w:pPr>
      <w:r>
        <w:rPr>
          <w:bCs/>
          <w:color w:val="000000"/>
          <w:sz w:val="20"/>
          <w:szCs w:val="20"/>
        </w:rPr>
        <w:t>We can adopt their policy, or come up with a stronger policy</w:t>
      </w:r>
    </w:p>
    <w:p w14:paraId="414B95FB" w14:textId="3D60F7BC" w:rsidR="00BF2368" w:rsidRDefault="00BF2368" w:rsidP="00BF2368">
      <w:pPr>
        <w:pStyle w:val="ListParagraph"/>
        <w:numPr>
          <w:ilvl w:val="0"/>
          <w:numId w:val="6"/>
        </w:numPr>
        <w:pBdr>
          <w:top w:val="nil"/>
          <w:left w:val="nil"/>
          <w:bottom w:val="nil"/>
          <w:right w:val="nil"/>
          <w:between w:val="nil"/>
        </w:pBdr>
        <w:spacing w:line="276" w:lineRule="auto"/>
        <w:ind w:right="-1156"/>
        <w:jc w:val="both"/>
        <w:rPr>
          <w:bCs/>
          <w:color w:val="000000"/>
          <w:sz w:val="20"/>
          <w:szCs w:val="20"/>
        </w:rPr>
      </w:pPr>
      <w:r>
        <w:rPr>
          <w:bCs/>
          <w:color w:val="000000"/>
          <w:sz w:val="20"/>
          <w:szCs w:val="20"/>
        </w:rPr>
        <w:t>U10, 25% to Dec 31, and 25% Jan 1</w:t>
      </w:r>
      <w:r w:rsidRPr="00BF2368">
        <w:rPr>
          <w:bCs/>
          <w:color w:val="000000"/>
          <w:sz w:val="20"/>
          <w:szCs w:val="20"/>
          <w:vertAlign w:val="superscript"/>
        </w:rPr>
        <w:t>st</w:t>
      </w:r>
      <w:r>
        <w:rPr>
          <w:bCs/>
          <w:color w:val="000000"/>
          <w:sz w:val="20"/>
          <w:szCs w:val="20"/>
        </w:rPr>
        <w:t>- end of season is the max a goalie can play</w:t>
      </w:r>
    </w:p>
    <w:p w14:paraId="4C0CC974" w14:textId="3BD425B6" w:rsidR="00BF2368" w:rsidRDefault="00BF2368" w:rsidP="00BF2368">
      <w:pPr>
        <w:pStyle w:val="ListParagraph"/>
        <w:numPr>
          <w:ilvl w:val="0"/>
          <w:numId w:val="6"/>
        </w:numPr>
        <w:pBdr>
          <w:top w:val="nil"/>
          <w:left w:val="nil"/>
          <w:bottom w:val="nil"/>
          <w:right w:val="nil"/>
          <w:between w:val="nil"/>
        </w:pBdr>
        <w:spacing w:line="276" w:lineRule="auto"/>
        <w:ind w:right="-1156"/>
        <w:jc w:val="both"/>
        <w:rPr>
          <w:bCs/>
          <w:color w:val="000000"/>
          <w:sz w:val="20"/>
          <w:szCs w:val="20"/>
        </w:rPr>
      </w:pPr>
      <w:r>
        <w:rPr>
          <w:bCs/>
          <w:color w:val="000000"/>
          <w:sz w:val="20"/>
          <w:szCs w:val="20"/>
        </w:rPr>
        <w:t>U12- a goalie can only play 75% of the time</w:t>
      </w:r>
    </w:p>
    <w:p w14:paraId="28D49B7A" w14:textId="7AEF3D55" w:rsidR="00BF2368" w:rsidRDefault="00BF2368" w:rsidP="00BF2368">
      <w:pPr>
        <w:pStyle w:val="ListParagraph"/>
        <w:numPr>
          <w:ilvl w:val="0"/>
          <w:numId w:val="6"/>
        </w:numPr>
        <w:pBdr>
          <w:top w:val="nil"/>
          <w:left w:val="nil"/>
          <w:bottom w:val="nil"/>
          <w:right w:val="nil"/>
          <w:between w:val="nil"/>
        </w:pBdr>
        <w:spacing w:line="276" w:lineRule="auto"/>
        <w:ind w:right="-1156"/>
        <w:jc w:val="both"/>
        <w:rPr>
          <w:bCs/>
          <w:color w:val="000000"/>
          <w:sz w:val="20"/>
          <w:szCs w:val="20"/>
        </w:rPr>
      </w:pPr>
      <w:r>
        <w:rPr>
          <w:bCs/>
          <w:color w:val="000000"/>
          <w:sz w:val="20"/>
          <w:szCs w:val="20"/>
        </w:rPr>
        <w:t>Reasoning is to develop more goal tenders</w:t>
      </w:r>
    </w:p>
    <w:p w14:paraId="4710E089" w14:textId="6FEF5A09" w:rsidR="008F32A8" w:rsidRDefault="008F32A8" w:rsidP="00BF2368">
      <w:pPr>
        <w:pStyle w:val="ListParagraph"/>
        <w:numPr>
          <w:ilvl w:val="0"/>
          <w:numId w:val="6"/>
        </w:numPr>
        <w:pBdr>
          <w:top w:val="nil"/>
          <w:left w:val="nil"/>
          <w:bottom w:val="nil"/>
          <w:right w:val="nil"/>
          <w:between w:val="nil"/>
        </w:pBdr>
        <w:spacing w:line="276" w:lineRule="auto"/>
        <w:ind w:right="-1156"/>
        <w:jc w:val="both"/>
        <w:rPr>
          <w:bCs/>
          <w:color w:val="000000"/>
          <w:sz w:val="20"/>
          <w:szCs w:val="20"/>
        </w:rPr>
      </w:pPr>
      <w:r>
        <w:rPr>
          <w:bCs/>
          <w:color w:val="000000"/>
          <w:sz w:val="20"/>
          <w:szCs w:val="20"/>
        </w:rPr>
        <w:t>U14 – open: no rules</w:t>
      </w:r>
    </w:p>
    <w:p w14:paraId="7AD720CE" w14:textId="516125D8" w:rsidR="00BF2368" w:rsidRDefault="00BF2368" w:rsidP="00BF2368">
      <w:pPr>
        <w:pBdr>
          <w:top w:val="nil"/>
          <w:left w:val="nil"/>
          <w:bottom w:val="nil"/>
          <w:right w:val="nil"/>
          <w:between w:val="nil"/>
        </w:pBdr>
        <w:spacing w:line="276" w:lineRule="auto"/>
        <w:ind w:right="-1156"/>
        <w:jc w:val="both"/>
        <w:rPr>
          <w:bCs/>
          <w:color w:val="000000"/>
          <w:sz w:val="20"/>
          <w:szCs w:val="20"/>
        </w:rPr>
      </w:pPr>
      <w:r>
        <w:rPr>
          <w:bCs/>
          <w:color w:val="000000"/>
          <w:sz w:val="20"/>
          <w:szCs w:val="20"/>
        </w:rPr>
        <w:t>POLICY- goes to AGM</w:t>
      </w:r>
    </w:p>
    <w:p w14:paraId="16F5A0C5" w14:textId="68255C1D" w:rsidR="00BF2368" w:rsidRDefault="00BF2368" w:rsidP="00BF2368">
      <w:pPr>
        <w:pBdr>
          <w:top w:val="nil"/>
          <w:left w:val="nil"/>
          <w:bottom w:val="nil"/>
          <w:right w:val="nil"/>
          <w:between w:val="nil"/>
        </w:pBdr>
        <w:spacing w:line="276" w:lineRule="auto"/>
        <w:ind w:right="-1156"/>
        <w:jc w:val="both"/>
        <w:rPr>
          <w:bCs/>
          <w:color w:val="000000"/>
          <w:sz w:val="20"/>
          <w:szCs w:val="20"/>
        </w:rPr>
      </w:pPr>
    </w:p>
    <w:p w14:paraId="7C4BA75D" w14:textId="6B49F6A4" w:rsidR="00BF2368" w:rsidRDefault="00BF2368" w:rsidP="00BF2368">
      <w:pPr>
        <w:pBdr>
          <w:top w:val="nil"/>
          <w:left w:val="nil"/>
          <w:bottom w:val="nil"/>
          <w:right w:val="nil"/>
          <w:between w:val="nil"/>
        </w:pBdr>
        <w:spacing w:line="276" w:lineRule="auto"/>
        <w:ind w:right="-1156"/>
        <w:jc w:val="both"/>
        <w:rPr>
          <w:bCs/>
          <w:color w:val="000000"/>
          <w:sz w:val="20"/>
          <w:szCs w:val="20"/>
        </w:rPr>
      </w:pPr>
      <w:r>
        <w:rPr>
          <w:bCs/>
          <w:color w:val="000000"/>
          <w:sz w:val="20"/>
          <w:szCs w:val="20"/>
        </w:rPr>
        <w:t xml:space="preserve">Sherri </w:t>
      </w:r>
      <w:proofErr w:type="spellStart"/>
      <w:r>
        <w:rPr>
          <w:bCs/>
          <w:color w:val="000000"/>
          <w:sz w:val="20"/>
          <w:szCs w:val="20"/>
        </w:rPr>
        <w:t>O’Muir</w:t>
      </w:r>
      <w:proofErr w:type="spellEnd"/>
      <w:r>
        <w:rPr>
          <w:bCs/>
          <w:color w:val="000000"/>
          <w:sz w:val="20"/>
          <w:szCs w:val="20"/>
        </w:rPr>
        <w:t xml:space="preserve"> makes a motion that we adopt RAB’s goal tending policy as written, at our AGM. Lori Winslow</w:t>
      </w:r>
      <w:r w:rsidR="008F32A8">
        <w:rPr>
          <w:bCs/>
          <w:color w:val="000000"/>
          <w:sz w:val="20"/>
          <w:szCs w:val="20"/>
        </w:rPr>
        <w:t xml:space="preserve"> seconds. All in </w:t>
      </w:r>
      <w:proofErr w:type="spellStart"/>
      <w:r w:rsidR="008F32A8">
        <w:rPr>
          <w:bCs/>
          <w:color w:val="000000"/>
          <w:sz w:val="20"/>
          <w:szCs w:val="20"/>
        </w:rPr>
        <w:t>favour</w:t>
      </w:r>
      <w:proofErr w:type="spellEnd"/>
      <w:r w:rsidR="008F32A8">
        <w:rPr>
          <w:bCs/>
          <w:color w:val="000000"/>
          <w:sz w:val="20"/>
          <w:szCs w:val="20"/>
        </w:rPr>
        <w:t>. Motion carried</w:t>
      </w:r>
    </w:p>
    <w:p w14:paraId="0F87D77C" w14:textId="696264B8" w:rsidR="008F32A8" w:rsidRDefault="008F32A8" w:rsidP="00BF2368">
      <w:pPr>
        <w:pBdr>
          <w:top w:val="nil"/>
          <w:left w:val="nil"/>
          <w:bottom w:val="nil"/>
          <w:right w:val="nil"/>
          <w:between w:val="nil"/>
        </w:pBdr>
        <w:spacing w:line="276" w:lineRule="auto"/>
        <w:ind w:right="-1156"/>
        <w:jc w:val="both"/>
        <w:rPr>
          <w:bCs/>
          <w:color w:val="000000"/>
          <w:sz w:val="20"/>
          <w:szCs w:val="20"/>
        </w:rPr>
      </w:pPr>
    </w:p>
    <w:p w14:paraId="7EBEDB47" w14:textId="54924277" w:rsidR="008F32A8" w:rsidRDefault="003220E6" w:rsidP="00BF2368">
      <w:pPr>
        <w:pBdr>
          <w:top w:val="nil"/>
          <w:left w:val="nil"/>
          <w:bottom w:val="nil"/>
          <w:right w:val="nil"/>
          <w:between w:val="nil"/>
        </w:pBdr>
        <w:spacing w:line="276" w:lineRule="auto"/>
        <w:ind w:right="-1156"/>
        <w:jc w:val="both"/>
        <w:rPr>
          <w:bCs/>
          <w:color w:val="000000"/>
          <w:sz w:val="20"/>
          <w:szCs w:val="20"/>
        </w:rPr>
      </w:pPr>
      <w:r>
        <w:rPr>
          <w:bCs/>
          <w:color w:val="000000"/>
          <w:sz w:val="20"/>
          <w:szCs w:val="20"/>
        </w:rPr>
        <w:t>Registration Fees</w:t>
      </w:r>
    </w:p>
    <w:p w14:paraId="0A0CAACC" w14:textId="2301063D" w:rsidR="003220E6" w:rsidRDefault="003220E6" w:rsidP="00BF2368">
      <w:pPr>
        <w:pBdr>
          <w:top w:val="nil"/>
          <w:left w:val="nil"/>
          <w:bottom w:val="nil"/>
          <w:right w:val="nil"/>
          <w:between w:val="nil"/>
        </w:pBdr>
        <w:spacing w:line="276" w:lineRule="auto"/>
        <w:ind w:right="-1156"/>
        <w:jc w:val="both"/>
        <w:rPr>
          <w:bCs/>
          <w:color w:val="000000"/>
          <w:sz w:val="20"/>
          <w:szCs w:val="20"/>
        </w:rPr>
      </w:pPr>
    </w:p>
    <w:p w14:paraId="7959197D" w14:textId="4330E50C" w:rsidR="003220E6" w:rsidRDefault="003220E6" w:rsidP="003220E6">
      <w:pPr>
        <w:pStyle w:val="ListParagraph"/>
        <w:numPr>
          <w:ilvl w:val="0"/>
          <w:numId w:val="6"/>
        </w:numPr>
        <w:pBdr>
          <w:top w:val="nil"/>
          <w:left w:val="nil"/>
          <w:bottom w:val="nil"/>
          <w:right w:val="nil"/>
          <w:between w:val="nil"/>
        </w:pBdr>
        <w:spacing w:line="276" w:lineRule="auto"/>
        <w:ind w:right="-1156"/>
        <w:jc w:val="both"/>
        <w:rPr>
          <w:bCs/>
          <w:color w:val="000000"/>
          <w:sz w:val="20"/>
          <w:szCs w:val="20"/>
        </w:rPr>
      </w:pPr>
      <w:r>
        <w:rPr>
          <w:bCs/>
          <w:color w:val="000000"/>
          <w:sz w:val="20"/>
          <w:szCs w:val="20"/>
        </w:rPr>
        <w:t>U10-U19: $600</w:t>
      </w:r>
    </w:p>
    <w:p w14:paraId="45CFD780" w14:textId="2A874C5F" w:rsidR="003220E6" w:rsidRDefault="003220E6" w:rsidP="003220E6">
      <w:pPr>
        <w:pStyle w:val="ListParagraph"/>
        <w:numPr>
          <w:ilvl w:val="0"/>
          <w:numId w:val="6"/>
        </w:numPr>
        <w:pBdr>
          <w:top w:val="nil"/>
          <w:left w:val="nil"/>
          <w:bottom w:val="nil"/>
          <w:right w:val="nil"/>
          <w:between w:val="nil"/>
        </w:pBdr>
        <w:spacing w:line="276" w:lineRule="auto"/>
        <w:ind w:right="-1156"/>
        <w:jc w:val="both"/>
        <w:rPr>
          <w:bCs/>
          <w:color w:val="000000"/>
          <w:sz w:val="20"/>
          <w:szCs w:val="20"/>
        </w:rPr>
      </w:pPr>
      <w:r>
        <w:rPr>
          <w:bCs/>
          <w:color w:val="000000"/>
          <w:sz w:val="20"/>
          <w:szCs w:val="20"/>
        </w:rPr>
        <w:t>U6- $175</w:t>
      </w:r>
    </w:p>
    <w:p w14:paraId="2389ABFC" w14:textId="6FB8769F" w:rsidR="003220E6" w:rsidRDefault="003220E6" w:rsidP="003220E6">
      <w:pPr>
        <w:pStyle w:val="ListParagraph"/>
        <w:numPr>
          <w:ilvl w:val="0"/>
          <w:numId w:val="6"/>
        </w:numPr>
        <w:pBdr>
          <w:top w:val="nil"/>
          <w:left w:val="nil"/>
          <w:bottom w:val="nil"/>
          <w:right w:val="nil"/>
          <w:between w:val="nil"/>
        </w:pBdr>
        <w:spacing w:line="276" w:lineRule="auto"/>
        <w:ind w:right="-1156"/>
        <w:jc w:val="both"/>
        <w:rPr>
          <w:bCs/>
          <w:color w:val="000000"/>
          <w:sz w:val="20"/>
          <w:szCs w:val="20"/>
        </w:rPr>
      </w:pPr>
      <w:r>
        <w:rPr>
          <w:bCs/>
          <w:color w:val="000000"/>
          <w:sz w:val="20"/>
          <w:szCs w:val="20"/>
        </w:rPr>
        <w:t>Goalie Fee: $150</w:t>
      </w:r>
    </w:p>
    <w:p w14:paraId="12ABAE5F" w14:textId="7D9D2850" w:rsidR="003220E6" w:rsidRDefault="003220E6" w:rsidP="003220E6">
      <w:pPr>
        <w:pStyle w:val="ListParagraph"/>
        <w:numPr>
          <w:ilvl w:val="0"/>
          <w:numId w:val="6"/>
        </w:numPr>
        <w:pBdr>
          <w:top w:val="nil"/>
          <w:left w:val="nil"/>
          <w:bottom w:val="nil"/>
          <w:right w:val="nil"/>
          <w:between w:val="nil"/>
        </w:pBdr>
        <w:spacing w:line="276" w:lineRule="auto"/>
        <w:ind w:right="-1156"/>
        <w:jc w:val="both"/>
        <w:rPr>
          <w:bCs/>
          <w:color w:val="000000"/>
          <w:sz w:val="20"/>
          <w:szCs w:val="20"/>
        </w:rPr>
      </w:pPr>
      <w:r>
        <w:rPr>
          <w:bCs/>
          <w:color w:val="000000"/>
          <w:sz w:val="20"/>
          <w:szCs w:val="20"/>
        </w:rPr>
        <w:t>U10-1 &amp; 2: will be refunded to $350</w:t>
      </w:r>
    </w:p>
    <w:p w14:paraId="11207FF3" w14:textId="1A3CD225" w:rsidR="003220E6" w:rsidRDefault="003220E6" w:rsidP="003220E6">
      <w:pPr>
        <w:pStyle w:val="ListParagraph"/>
        <w:numPr>
          <w:ilvl w:val="0"/>
          <w:numId w:val="6"/>
        </w:numPr>
        <w:pBdr>
          <w:top w:val="nil"/>
          <w:left w:val="nil"/>
          <w:bottom w:val="nil"/>
          <w:right w:val="nil"/>
          <w:between w:val="nil"/>
        </w:pBdr>
        <w:spacing w:line="276" w:lineRule="auto"/>
        <w:ind w:right="-1156"/>
        <w:jc w:val="both"/>
        <w:rPr>
          <w:bCs/>
          <w:color w:val="000000"/>
          <w:sz w:val="20"/>
          <w:szCs w:val="20"/>
        </w:rPr>
      </w:pPr>
      <w:r>
        <w:rPr>
          <w:bCs/>
          <w:color w:val="000000"/>
          <w:sz w:val="20"/>
          <w:szCs w:val="20"/>
        </w:rPr>
        <w:t>No fundraising: $1000</w:t>
      </w:r>
    </w:p>
    <w:p w14:paraId="2A5685D9" w14:textId="2F39180B" w:rsidR="003220E6" w:rsidRDefault="003220E6" w:rsidP="003220E6">
      <w:pPr>
        <w:pStyle w:val="ListParagraph"/>
        <w:numPr>
          <w:ilvl w:val="0"/>
          <w:numId w:val="6"/>
        </w:numPr>
        <w:pBdr>
          <w:top w:val="nil"/>
          <w:left w:val="nil"/>
          <w:bottom w:val="nil"/>
          <w:right w:val="nil"/>
          <w:between w:val="nil"/>
        </w:pBdr>
        <w:spacing w:line="276" w:lineRule="auto"/>
        <w:ind w:right="-1156"/>
        <w:jc w:val="both"/>
        <w:rPr>
          <w:bCs/>
          <w:color w:val="000000"/>
          <w:sz w:val="20"/>
          <w:szCs w:val="20"/>
        </w:rPr>
      </w:pPr>
      <w:r>
        <w:rPr>
          <w:bCs/>
          <w:color w:val="000000"/>
          <w:sz w:val="20"/>
          <w:szCs w:val="20"/>
        </w:rPr>
        <w:t xml:space="preserve">AGM discount applied to U10-3 – U19, </w:t>
      </w:r>
      <w:proofErr w:type="gramStart"/>
      <w:r>
        <w:rPr>
          <w:bCs/>
          <w:color w:val="000000"/>
          <w:sz w:val="20"/>
          <w:szCs w:val="20"/>
        </w:rPr>
        <w:t>with the exception of</w:t>
      </w:r>
      <w:proofErr w:type="gramEnd"/>
      <w:r>
        <w:rPr>
          <w:bCs/>
          <w:color w:val="000000"/>
          <w:sz w:val="20"/>
          <w:szCs w:val="20"/>
        </w:rPr>
        <w:t xml:space="preserve"> goalies</w:t>
      </w:r>
    </w:p>
    <w:p w14:paraId="7F21D361" w14:textId="0093F773" w:rsidR="003220E6" w:rsidRDefault="003220E6" w:rsidP="003220E6">
      <w:pPr>
        <w:pStyle w:val="ListParagraph"/>
        <w:numPr>
          <w:ilvl w:val="0"/>
          <w:numId w:val="6"/>
        </w:numPr>
        <w:pBdr>
          <w:top w:val="nil"/>
          <w:left w:val="nil"/>
          <w:bottom w:val="nil"/>
          <w:right w:val="nil"/>
          <w:between w:val="nil"/>
        </w:pBdr>
        <w:spacing w:line="276" w:lineRule="auto"/>
        <w:ind w:right="-1156"/>
        <w:jc w:val="both"/>
        <w:rPr>
          <w:bCs/>
          <w:color w:val="000000"/>
          <w:sz w:val="20"/>
          <w:szCs w:val="20"/>
        </w:rPr>
      </w:pPr>
      <w:r>
        <w:rPr>
          <w:bCs/>
          <w:color w:val="000000"/>
          <w:sz w:val="20"/>
          <w:szCs w:val="20"/>
        </w:rPr>
        <w:t>After Sept 1: $850</w:t>
      </w:r>
    </w:p>
    <w:p w14:paraId="47889E90" w14:textId="1BBC1518" w:rsidR="00C47D3A" w:rsidRDefault="00C47D3A" w:rsidP="003220E6">
      <w:pPr>
        <w:pStyle w:val="ListParagraph"/>
        <w:numPr>
          <w:ilvl w:val="0"/>
          <w:numId w:val="6"/>
        </w:numPr>
        <w:pBdr>
          <w:top w:val="nil"/>
          <w:left w:val="nil"/>
          <w:bottom w:val="nil"/>
          <w:right w:val="nil"/>
          <w:between w:val="nil"/>
        </w:pBdr>
        <w:spacing w:line="276" w:lineRule="auto"/>
        <w:ind w:right="-1156"/>
        <w:jc w:val="both"/>
        <w:rPr>
          <w:bCs/>
          <w:color w:val="000000"/>
          <w:sz w:val="20"/>
          <w:szCs w:val="20"/>
        </w:rPr>
      </w:pPr>
      <w:r>
        <w:rPr>
          <w:bCs/>
          <w:color w:val="000000"/>
          <w:sz w:val="20"/>
          <w:szCs w:val="20"/>
        </w:rPr>
        <w:t>Refunds minus $65.00 admin fee until Oct 1, Oct 31 for 1</w:t>
      </w:r>
      <w:r w:rsidRPr="00C47D3A">
        <w:rPr>
          <w:bCs/>
          <w:color w:val="000000"/>
          <w:sz w:val="20"/>
          <w:szCs w:val="20"/>
          <w:vertAlign w:val="superscript"/>
        </w:rPr>
        <w:t>st</w:t>
      </w:r>
      <w:r>
        <w:rPr>
          <w:bCs/>
          <w:color w:val="000000"/>
          <w:sz w:val="20"/>
          <w:szCs w:val="20"/>
        </w:rPr>
        <w:t xml:space="preserve"> time players</w:t>
      </w:r>
    </w:p>
    <w:p w14:paraId="36307CF0" w14:textId="1FC5C930" w:rsidR="003220E6" w:rsidRDefault="0086675B" w:rsidP="003220E6">
      <w:pPr>
        <w:pBdr>
          <w:top w:val="nil"/>
          <w:left w:val="nil"/>
          <w:bottom w:val="nil"/>
          <w:right w:val="nil"/>
          <w:between w:val="nil"/>
        </w:pBdr>
        <w:spacing w:line="276" w:lineRule="auto"/>
        <w:ind w:right="-1156"/>
        <w:jc w:val="both"/>
        <w:rPr>
          <w:bCs/>
          <w:color w:val="000000"/>
          <w:sz w:val="20"/>
          <w:szCs w:val="20"/>
        </w:rPr>
      </w:pPr>
      <w:r>
        <w:rPr>
          <w:bCs/>
          <w:color w:val="000000"/>
          <w:sz w:val="20"/>
          <w:szCs w:val="20"/>
        </w:rPr>
        <w:t xml:space="preserve">Ray </w:t>
      </w:r>
      <w:proofErr w:type="spellStart"/>
      <w:r>
        <w:rPr>
          <w:bCs/>
          <w:color w:val="000000"/>
          <w:sz w:val="20"/>
          <w:szCs w:val="20"/>
        </w:rPr>
        <w:t>Teskey</w:t>
      </w:r>
      <w:proofErr w:type="spellEnd"/>
      <w:r>
        <w:rPr>
          <w:bCs/>
          <w:color w:val="000000"/>
          <w:sz w:val="20"/>
          <w:szCs w:val="20"/>
        </w:rPr>
        <w:t xml:space="preserve"> makes a motion to adopt these new fees for the 22/23 season. Sherri </w:t>
      </w:r>
      <w:proofErr w:type="spellStart"/>
      <w:r>
        <w:rPr>
          <w:bCs/>
          <w:color w:val="000000"/>
          <w:sz w:val="20"/>
          <w:szCs w:val="20"/>
        </w:rPr>
        <w:t>O’Muir</w:t>
      </w:r>
      <w:proofErr w:type="spellEnd"/>
      <w:r>
        <w:rPr>
          <w:bCs/>
          <w:color w:val="000000"/>
          <w:sz w:val="20"/>
          <w:szCs w:val="20"/>
        </w:rPr>
        <w:t xml:space="preserve"> seconds. All in </w:t>
      </w:r>
      <w:proofErr w:type="spellStart"/>
      <w:r>
        <w:rPr>
          <w:bCs/>
          <w:color w:val="000000"/>
          <w:sz w:val="20"/>
          <w:szCs w:val="20"/>
        </w:rPr>
        <w:t>fovour</w:t>
      </w:r>
      <w:proofErr w:type="spellEnd"/>
      <w:r>
        <w:rPr>
          <w:bCs/>
          <w:color w:val="000000"/>
          <w:sz w:val="20"/>
          <w:szCs w:val="20"/>
        </w:rPr>
        <w:t>. Motion carried</w:t>
      </w:r>
    </w:p>
    <w:p w14:paraId="01C3FDA0" w14:textId="56E585AA" w:rsidR="0086675B" w:rsidRDefault="0086675B" w:rsidP="003220E6">
      <w:pPr>
        <w:pBdr>
          <w:top w:val="nil"/>
          <w:left w:val="nil"/>
          <w:bottom w:val="nil"/>
          <w:right w:val="nil"/>
          <w:between w:val="nil"/>
        </w:pBdr>
        <w:spacing w:line="276" w:lineRule="auto"/>
        <w:ind w:right="-1156"/>
        <w:jc w:val="both"/>
        <w:rPr>
          <w:bCs/>
          <w:color w:val="000000"/>
          <w:sz w:val="20"/>
          <w:szCs w:val="20"/>
        </w:rPr>
      </w:pPr>
    </w:p>
    <w:p w14:paraId="3E45C0D9" w14:textId="0CA5673D" w:rsidR="0086675B" w:rsidRDefault="00E20CEB" w:rsidP="003220E6">
      <w:pPr>
        <w:pBdr>
          <w:top w:val="nil"/>
          <w:left w:val="nil"/>
          <w:bottom w:val="nil"/>
          <w:right w:val="nil"/>
          <w:between w:val="nil"/>
        </w:pBdr>
        <w:spacing w:line="276" w:lineRule="auto"/>
        <w:ind w:right="-1156"/>
        <w:jc w:val="both"/>
        <w:rPr>
          <w:bCs/>
          <w:color w:val="000000"/>
          <w:sz w:val="20"/>
          <w:szCs w:val="20"/>
        </w:rPr>
      </w:pPr>
      <w:r>
        <w:rPr>
          <w:bCs/>
          <w:color w:val="000000"/>
          <w:sz w:val="20"/>
          <w:szCs w:val="20"/>
        </w:rPr>
        <w:t xml:space="preserve">Amanda </w:t>
      </w:r>
      <w:proofErr w:type="spellStart"/>
      <w:r>
        <w:rPr>
          <w:bCs/>
          <w:color w:val="000000"/>
          <w:sz w:val="20"/>
          <w:szCs w:val="20"/>
        </w:rPr>
        <w:t>Hatto</w:t>
      </w:r>
      <w:proofErr w:type="spellEnd"/>
      <w:r>
        <w:rPr>
          <w:bCs/>
          <w:color w:val="000000"/>
          <w:sz w:val="20"/>
          <w:szCs w:val="20"/>
        </w:rPr>
        <w:t xml:space="preserve"> makes a motion to adopt the U10 formation as amended. Carmen Wilson seconds. All in </w:t>
      </w:r>
      <w:proofErr w:type="spellStart"/>
      <w:r>
        <w:rPr>
          <w:bCs/>
          <w:color w:val="000000"/>
          <w:sz w:val="20"/>
          <w:szCs w:val="20"/>
        </w:rPr>
        <w:t>favour</w:t>
      </w:r>
      <w:proofErr w:type="spellEnd"/>
      <w:r>
        <w:rPr>
          <w:bCs/>
          <w:color w:val="000000"/>
          <w:sz w:val="20"/>
          <w:szCs w:val="20"/>
        </w:rPr>
        <w:t>. Motion carried.</w:t>
      </w:r>
    </w:p>
    <w:p w14:paraId="407655D1" w14:textId="5F45AA5B" w:rsidR="00E20CEB" w:rsidRDefault="00E20CEB" w:rsidP="003220E6">
      <w:pPr>
        <w:pBdr>
          <w:top w:val="nil"/>
          <w:left w:val="nil"/>
          <w:bottom w:val="nil"/>
          <w:right w:val="nil"/>
          <w:between w:val="nil"/>
        </w:pBdr>
        <w:spacing w:line="276" w:lineRule="auto"/>
        <w:ind w:right="-1156"/>
        <w:jc w:val="both"/>
        <w:rPr>
          <w:bCs/>
          <w:color w:val="000000"/>
          <w:sz w:val="20"/>
          <w:szCs w:val="20"/>
        </w:rPr>
      </w:pPr>
    </w:p>
    <w:p w14:paraId="0438B54D" w14:textId="77777777" w:rsidR="00BC0E3F" w:rsidRPr="002D7246" w:rsidRDefault="00BC0E3F" w:rsidP="00BC0E3F">
      <w:pPr>
        <w:pStyle w:val="NoSpacing"/>
      </w:pPr>
      <w:r>
        <w:t xml:space="preserve">Team Formation Process </w:t>
      </w:r>
      <w:r w:rsidRPr="002D7246">
        <w:t xml:space="preserve">U10 </w:t>
      </w:r>
    </w:p>
    <w:p w14:paraId="0E8FF95B" w14:textId="25A5EADB" w:rsidR="00BC0E3F" w:rsidRPr="002D7246" w:rsidRDefault="00BC0E3F" w:rsidP="00BC0E3F">
      <w:pPr>
        <w:pStyle w:val="BodyText2"/>
      </w:pPr>
      <w:r w:rsidRPr="002D7246">
        <w:t xml:space="preserve">U10 is unique among the age divisions.  Due to the large size, the </w:t>
      </w:r>
      <w:r>
        <w:t>four</w:t>
      </w:r>
      <w:r w:rsidRPr="002D7246">
        <w:t xml:space="preserve">-year age </w:t>
      </w:r>
      <w:proofErr w:type="gramStart"/>
      <w:r w:rsidRPr="002D7246">
        <w:t>span</w:t>
      </w:r>
      <w:proofErr w:type="gramEnd"/>
      <w:r w:rsidRPr="002D7246">
        <w:t xml:space="preserve"> and the diversity of experience present, U10 teams will be formed using several factors, in addition to evaluation results.</w:t>
      </w:r>
    </w:p>
    <w:p w14:paraId="445DDC3E" w14:textId="77777777" w:rsidR="00BC0E3F" w:rsidRPr="002D7246" w:rsidRDefault="00BC0E3F" w:rsidP="00BC0E3F">
      <w:pPr>
        <w:pStyle w:val="Bullets"/>
        <w:spacing w:after="0" w:line="240" w:lineRule="auto"/>
        <w:ind w:left="1434" w:hanging="357"/>
        <w:rPr>
          <w:sz w:val="20"/>
          <w:szCs w:val="20"/>
        </w:rPr>
      </w:pPr>
      <w:bookmarkStart w:id="1" w:name="_Hlk523141807"/>
      <w:r w:rsidRPr="002D7246">
        <w:rPr>
          <w:sz w:val="20"/>
          <w:szCs w:val="20"/>
        </w:rPr>
        <w:t xml:space="preserve">Players who will be nine (9) in the current playing year </w:t>
      </w:r>
      <w:bookmarkEnd w:id="1"/>
      <w:r w:rsidRPr="002D7246">
        <w:rPr>
          <w:sz w:val="20"/>
          <w:szCs w:val="20"/>
        </w:rPr>
        <w:t>will be eligible to play Step 2 and 3</w:t>
      </w:r>
    </w:p>
    <w:p w14:paraId="5FD71B9A" w14:textId="65329502" w:rsidR="00BC0E3F" w:rsidRPr="002D7246" w:rsidRDefault="00BC0E3F" w:rsidP="00BC0E3F">
      <w:pPr>
        <w:pStyle w:val="Bullets"/>
        <w:spacing w:after="0" w:line="240" w:lineRule="auto"/>
        <w:ind w:left="1434" w:hanging="357"/>
        <w:rPr>
          <w:sz w:val="20"/>
          <w:szCs w:val="20"/>
        </w:rPr>
      </w:pPr>
      <w:r w:rsidRPr="002D7246">
        <w:rPr>
          <w:sz w:val="20"/>
          <w:szCs w:val="20"/>
        </w:rPr>
        <w:t>Players who will be</w:t>
      </w:r>
      <w:r>
        <w:rPr>
          <w:sz w:val="20"/>
          <w:szCs w:val="20"/>
        </w:rPr>
        <w:t xml:space="preserve"> seven (7)</w:t>
      </w:r>
      <w:r w:rsidRPr="002D7246">
        <w:rPr>
          <w:sz w:val="20"/>
          <w:szCs w:val="20"/>
        </w:rPr>
        <w:t xml:space="preserve"> eight (8) in the current playing year will be eligible to play Steps 1, 2 and 3</w:t>
      </w:r>
    </w:p>
    <w:p w14:paraId="5A4ABE0F" w14:textId="608B6AC8" w:rsidR="00BC0E3F" w:rsidRPr="002D7246" w:rsidRDefault="00BC0E3F" w:rsidP="00BC0E3F">
      <w:pPr>
        <w:pStyle w:val="Bullets"/>
        <w:spacing w:after="0" w:line="240" w:lineRule="auto"/>
        <w:ind w:left="1434" w:hanging="357"/>
        <w:rPr>
          <w:sz w:val="20"/>
          <w:szCs w:val="20"/>
        </w:rPr>
      </w:pPr>
      <w:r w:rsidRPr="002D7246">
        <w:rPr>
          <w:sz w:val="20"/>
          <w:szCs w:val="20"/>
        </w:rPr>
        <w:t xml:space="preserve">Players who will be </w:t>
      </w:r>
      <w:r>
        <w:rPr>
          <w:sz w:val="20"/>
          <w:szCs w:val="20"/>
        </w:rPr>
        <w:t xml:space="preserve">six (6) </w:t>
      </w:r>
      <w:r w:rsidRPr="002D7246">
        <w:rPr>
          <w:sz w:val="20"/>
          <w:szCs w:val="20"/>
        </w:rPr>
        <w:t>in the current playing year will be eligible to play Steps 1 and 2.</w:t>
      </w:r>
    </w:p>
    <w:p w14:paraId="006A1A7F" w14:textId="77777777" w:rsidR="00BC0E3F" w:rsidRPr="002D7246" w:rsidRDefault="00BC0E3F" w:rsidP="00BC0E3F">
      <w:pPr>
        <w:pStyle w:val="Bullets"/>
        <w:spacing w:after="0" w:line="240" w:lineRule="auto"/>
        <w:ind w:left="1434" w:hanging="357"/>
        <w:rPr>
          <w:sz w:val="20"/>
          <w:szCs w:val="20"/>
        </w:rPr>
      </w:pPr>
      <w:r w:rsidRPr="002D7246">
        <w:rPr>
          <w:sz w:val="20"/>
          <w:szCs w:val="20"/>
        </w:rPr>
        <w:t xml:space="preserve">Goalie play does not </w:t>
      </w:r>
      <w:r>
        <w:rPr>
          <w:sz w:val="20"/>
          <w:szCs w:val="20"/>
        </w:rPr>
        <w:t>factor in</w:t>
      </w:r>
      <w:r w:rsidRPr="002D7246">
        <w:rPr>
          <w:sz w:val="20"/>
          <w:szCs w:val="20"/>
        </w:rPr>
        <w:t xml:space="preserve"> evaluations, as no player shall play the position full time</w:t>
      </w:r>
    </w:p>
    <w:p w14:paraId="018733D6" w14:textId="77777777" w:rsidR="00BC0E3F" w:rsidRPr="002D7246" w:rsidRDefault="00BC0E3F" w:rsidP="00BC0E3F">
      <w:pPr>
        <w:pStyle w:val="Bullets"/>
        <w:spacing w:after="0" w:line="240" w:lineRule="auto"/>
        <w:ind w:left="1434" w:hanging="357"/>
        <w:rPr>
          <w:sz w:val="20"/>
          <w:szCs w:val="20"/>
        </w:rPr>
      </w:pPr>
      <w:r w:rsidRPr="002D7246">
        <w:rPr>
          <w:sz w:val="20"/>
          <w:szCs w:val="20"/>
        </w:rPr>
        <w:lastRenderedPageBreak/>
        <w:t xml:space="preserve">Physical </w:t>
      </w:r>
      <w:r>
        <w:rPr>
          <w:sz w:val="20"/>
          <w:szCs w:val="20"/>
        </w:rPr>
        <w:t xml:space="preserve">size and </w:t>
      </w:r>
      <w:r w:rsidRPr="002D7246">
        <w:rPr>
          <w:sz w:val="20"/>
          <w:szCs w:val="20"/>
        </w:rPr>
        <w:t xml:space="preserve">maturity </w:t>
      </w:r>
      <w:r>
        <w:rPr>
          <w:sz w:val="20"/>
          <w:szCs w:val="20"/>
        </w:rPr>
        <w:t xml:space="preserve">level </w:t>
      </w:r>
      <w:r w:rsidRPr="002D7246">
        <w:rPr>
          <w:sz w:val="20"/>
          <w:szCs w:val="20"/>
        </w:rPr>
        <w:t>will be a minor factor when determining where a “bubble” player will be suited to develop best. It will also be used to distribute players between teams of the same Step</w:t>
      </w:r>
    </w:p>
    <w:p w14:paraId="3ADC46FA" w14:textId="77777777" w:rsidR="00BC0E3F" w:rsidRPr="002D7246" w:rsidRDefault="00BC0E3F" w:rsidP="00BC0E3F">
      <w:pPr>
        <w:pStyle w:val="Bullets"/>
        <w:spacing w:after="0" w:line="240" w:lineRule="auto"/>
        <w:ind w:left="1434" w:hanging="357"/>
        <w:rPr>
          <w:sz w:val="20"/>
          <w:szCs w:val="20"/>
        </w:rPr>
      </w:pPr>
      <w:r w:rsidRPr="002D7246">
        <w:rPr>
          <w:sz w:val="20"/>
          <w:szCs w:val="20"/>
        </w:rPr>
        <w:t xml:space="preserve">First year U10 have little game play experience, and as such, evaluations may be limited to skating ability (UAA) only. Game play evaluations for these players have been shown to be of limited additional value. </w:t>
      </w:r>
    </w:p>
    <w:p w14:paraId="2F9BA692" w14:textId="76BF3BFE" w:rsidR="00BC0E3F" w:rsidRPr="00AD024F" w:rsidRDefault="00BC0E3F" w:rsidP="00BC0E3F">
      <w:pPr>
        <w:pStyle w:val="Bullets"/>
        <w:spacing w:after="0" w:line="240" w:lineRule="auto"/>
        <w:ind w:left="1434" w:hanging="357"/>
        <w:rPr>
          <w:sz w:val="20"/>
          <w:szCs w:val="20"/>
        </w:rPr>
      </w:pPr>
      <w:r w:rsidRPr="002D7246">
        <w:rPr>
          <w:sz w:val="20"/>
          <w:szCs w:val="20"/>
        </w:rPr>
        <w:t>Returning Step 2 and 3 players will be evaluated in game play situations.</w:t>
      </w:r>
      <w:r w:rsidR="006407E6">
        <w:rPr>
          <w:sz w:val="20"/>
          <w:szCs w:val="20"/>
        </w:rPr>
        <w:t xml:space="preserve">   </w:t>
      </w:r>
    </w:p>
    <w:p w14:paraId="0EA54F03" w14:textId="2B08EF31" w:rsidR="00BC0E3F" w:rsidRDefault="00BC0E3F" w:rsidP="003220E6">
      <w:pPr>
        <w:pBdr>
          <w:top w:val="nil"/>
          <w:left w:val="nil"/>
          <w:bottom w:val="nil"/>
          <w:right w:val="nil"/>
          <w:between w:val="nil"/>
        </w:pBdr>
        <w:spacing w:line="276" w:lineRule="auto"/>
        <w:ind w:right="-1156"/>
        <w:jc w:val="both"/>
        <w:rPr>
          <w:bCs/>
          <w:color w:val="000000"/>
          <w:sz w:val="20"/>
          <w:szCs w:val="20"/>
        </w:rPr>
      </w:pPr>
    </w:p>
    <w:p w14:paraId="10CD04DE" w14:textId="0E6E826A" w:rsidR="00103F22" w:rsidRDefault="00103F22" w:rsidP="003220E6">
      <w:pPr>
        <w:pBdr>
          <w:top w:val="nil"/>
          <w:left w:val="nil"/>
          <w:bottom w:val="nil"/>
          <w:right w:val="nil"/>
          <w:between w:val="nil"/>
        </w:pBdr>
        <w:spacing w:line="276" w:lineRule="auto"/>
        <w:ind w:right="-1156"/>
        <w:jc w:val="both"/>
        <w:rPr>
          <w:bCs/>
          <w:color w:val="000000"/>
          <w:sz w:val="20"/>
          <w:szCs w:val="20"/>
        </w:rPr>
      </w:pPr>
      <w:r>
        <w:rPr>
          <w:bCs/>
          <w:color w:val="000000"/>
          <w:sz w:val="20"/>
          <w:szCs w:val="20"/>
        </w:rPr>
        <w:t>Meeting adjourned: 9:02pm</w:t>
      </w:r>
    </w:p>
    <w:p w14:paraId="408DCD96" w14:textId="2541309D" w:rsidR="00103F22" w:rsidRDefault="00103F22" w:rsidP="003220E6">
      <w:pPr>
        <w:pBdr>
          <w:top w:val="nil"/>
          <w:left w:val="nil"/>
          <w:bottom w:val="nil"/>
          <w:right w:val="nil"/>
          <w:between w:val="nil"/>
        </w:pBdr>
        <w:spacing w:line="276" w:lineRule="auto"/>
        <w:ind w:right="-1156"/>
        <w:jc w:val="both"/>
        <w:rPr>
          <w:bCs/>
          <w:color w:val="000000"/>
          <w:sz w:val="20"/>
          <w:szCs w:val="20"/>
        </w:rPr>
      </w:pPr>
      <w:r>
        <w:rPr>
          <w:bCs/>
          <w:color w:val="000000"/>
          <w:sz w:val="20"/>
          <w:szCs w:val="20"/>
        </w:rPr>
        <w:t>Next meeting: AGM Wednesday, April. 7, 2022 at 6:30 pm</w:t>
      </w:r>
    </w:p>
    <w:p w14:paraId="5869834F" w14:textId="77777777" w:rsidR="00103F22" w:rsidRDefault="00103F22" w:rsidP="003220E6">
      <w:pPr>
        <w:pBdr>
          <w:top w:val="nil"/>
          <w:left w:val="nil"/>
          <w:bottom w:val="nil"/>
          <w:right w:val="nil"/>
          <w:between w:val="nil"/>
        </w:pBdr>
        <w:spacing w:line="276" w:lineRule="auto"/>
        <w:ind w:right="-1156"/>
        <w:jc w:val="both"/>
        <w:rPr>
          <w:bCs/>
          <w:color w:val="000000"/>
          <w:sz w:val="20"/>
          <w:szCs w:val="20"/>
        </w:rPr>
      </w:pPr>
    </w:p>
    <w:p w14:paraId="21A06A38" w14:textId="03AF14F7" w:rsidR="006407E6" w:rsidRDefault="006407E6" w:rsidP="003220E6">
      <w:pPr>
        <w:pBdr>
          <w:top w:val="nil"/>
          <w:left w:val="nil"/>
          <w:bottom w:val="nil"/>
          <w:right w:val="nil"/>
          <w:between w:val="nil"/>
        </w:pBdr>
        <w:spacing w:line="276" w:lineRule="auto"/>
        <w:ind w:right="-1156"/>
        <w:jc w:val="both"/>
        <w:rPr>
          <w:bCs/>
          <w:color w:val="000000"/>
          <w:sz w:val="20"/>
          <w:szCs w:val="20"/>
        </w:rPr>
      </w:pPr>
      <w:r>
        <w:rPr>
          <w:bCs/>
          <w:color w:val="000000"/>
          <w:sz w:val="20"/>
          <w:szCs w:val="20"/>
        </w:rPr>
        <w:t>On. Wednesday March 6, 2022,</w:t>
      </w:r>
      <w:r w:rsidR="00A11800">
        <w:rPr>
          <w:bCs/>
          <w:color w:val="000000"/>
          <w:sz w:val="20"/>
          <w:szCs w:val="20"/>
        </w:rPr>
        <w:t xml:space="preserve"> in an email,</w:t>
      </w:r>
      <w:r>
        <w:rPr>
          <w:bCs/>
          <w:color w:val="000000"/>
          <w:sz w:val="20"/>
          <w:szCs w:val="20"/>
        </w:rPr>
        <w:t xml:space="preserve"> Carmen Wilson made a motion to accept the budget for the 2022-2023 season as presented. Lori Winslow seconds the motion. All in </w:t>
      </w:r>
      <w:proofErr w:type="spellStart"/>
      <w:r>
        <w:rPr>
          <w:bCs/>
          <w:color w:val="000000"/>
          <w:sz w:val="20"/>
          <w:szCs w:val="20"/>
        </w:rPr>
        <w:t>favour</w:t>
      </w:r>
      <w:proofErr w:type="spellEnd"/>
      <w:r>
        <w:rPr>
          <w:bCs/>
          <w:color w:val="000000"/>
          <w:sz w:val="20"/>
          <w:szCs w:val="20"/>
        </w:rPr>
        <w:t xml:space="preserve">. Motion carried. </w:t>
      </w:r>
    </w:p>
    <w:p w14:paraId="6EC40B9D" w14:textId="71FE759A" w:rsidR="00A11800" w:rsidRDefault="00A11800" w:rsidP="003220E6">
      <w:pPr>
        <w:pBdr>
          <w:top w:val="nil"/>
          <w:left w:val="nil"/>
          <w:bottom w:val="nil"/>
          <w:right w:val="nil"/>
          <w:between w:val="nil"/>
        </w:pBdr>
        <w:spacing w:line="276" w:lineRule="auto"/>
        <w:ind w:right="-1156"/>
        <w:jc w:val="both"/>
        <w:rPr>
          <w:bCs/>
          <w:color w:val="000000"/>
          <w:sz w:val="20"/>
          <w:szCs w:val="20"/>
        </w:rPr>
      </w:pPr>
    </w:p>
    <w:p w14:paraId="49F2809E" w14:textId="77777777" w:rsidR="00A11800" w:rsidRDefault="00A11800" w:rsidP="003220E6">
      <w:pPr>
        <w:pBdr>
          <w:top w:val="nil"/>
          <w:left w:val="nil"/>
          <w:bottom w:val="nil"/>
          <w:right w:val="nil"/>
          <w:between w:val="nil"/>
        </w:pBdr>
        <w:spacing w:line="276" w:lineRule="auto"/>
        <w:ind w:right="-1156"/>
        <w:jc w:val="both"/>
        <w:rPr>
          <w:bCs/>
          <w:color w:val="000000"/>
          <w:sz w:val="20"/>
          <w:szCs w:val="20"/>
        </w:rPr>
      </w:pPr>
    </w:p>
    <w:p w14:paraId="6EE819DD" w14:textId="77777777" w:rsidR="00E20CEB" w:rsidRPr="003220E6" w:rsidRDefault="00E20CEB" w:rsidP="003220E6">
      <w:pPr>
        <w:pBdr>
          <w:top w:val="nil"/>
          <w:left w:val="nil"/>
          <w:bottom w:val="nil"/>
          <w:right w:val="nil"/>
          <w:between w:val="nil"/>
        </w:pBdr>
        <w:spacing w:line="276" w:lineRule="auto"/>
        <w:ind w:right="-1156"/>
        <w:jc w:val="both"/>
        <w:rPr>
          <w:bCs/>
          <w:color w:val="000000"/>
          <w:sz w:val="20"/>
          <w:szCs w:val="20"/>
        </w:rPr>
      </w:pPr>
    </w:p>
    <w:sectPr w:rsidR="00E20CEB" w:rsidRPr="003220E6">
      <w:headerReference w:type="default" r:id="rId9"/>
      <w:pgSz w:w="12240" w:h="15840"/>
      <w:pgMar w:top="1440" w:right="2884"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16A9" w14:textId="77777777" w:rsidR="00031778" w:rsidRDefault="00031778">
      <w:r>
        <w:separator/>
      </w:r>
    </w:p>
  </w:endnote>
  <w:endnote w:type="continuationSeparator" w:id="0">
    <w:p w14:paraId="548BCBB2" w14:textId="77777777" w:rsidR="00031778" w:rsidRDefault="0003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5816" w14:textId="77777777" w:rsidR="00031778" w:rsidRDefault="00031778">
      <w:r>
        <w:separator/>
      </w:r>
    </w:p>
  </w:footnote>
  <w:footnote w:type="continuationSeparator" w:id="0">
    <w:p w14:paraId="104B3037" w14:textId="77777777" w:rsidR="00031778" w:rsidRDefault="0003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9C0A" w14:textId="77777777" w:rsidR="00F6059A" w:rsidRDefault="00BD0FF9">
    <w:pPr>
      <w:tabs>
        <w:tab w:val="left" w:pos="3402"/>
      </w:tabs>
      <w:ind w:right="-22"/>
      <w:jc w:val="center"/>
      <w:rPr>
        <w:rFonts w:ascii="Arial" w:eastAsia="Arial" w:hAnsi="Arial" w:cs="Arial"/>
        <w:b/>
        <w:color w:val="000000"/>
        <w:sz w:val="32"/>
        <w:szCs w:val="32"/>
      </w:rPr>
    </w:pPr>
    <w:r>
      <w:rPr>
        <w:rFonts w:ascii="Arial" w:eastAsia="Arial" w:hAnsi="Arial" w:cs="Arial"/>
        <w:b/>
        <w:color w:val="000000"/>
        <w:sz w:val="32"/>
        <w:szCs w:val="32"/>
      </w:rPr>
      <w:t>LACOMBE RINGETTE ASSOCIATION</w:t>
    </w:r>
  </w:p>
  <w:p w14:paraId="70901128" w14:textId="7ECE34CE" w:rsidR="00F6059A" w:rsidRDefault="000A24CC">
    <w:pPr>
      <w:jc w:val="center"/>
      <w:rPr>
        <w:rFonts w:ascii="Arial" w:eastAsia="Arial" w:hAnsi="Arial" w:cs="Arial"/>
        <w:b/>
      </w:rPr>
    </w:pPr>
    <w:r>
      <w:rPr>
        <w:rFonts w:ascii="Arial" w:eastAsia="Arial" w:hAnsi="Arial" w:cs="Arial"/>
        <w:b/>
      </w:rPr>
      <w:t>BUDGET MEETING</w:t>
    </w:r>
  </w:p>
  <w:p w14:paraId="61EF3087" w14:textId="57E52E68" w:rsidR="00F6059A" w:rsidRDefault="00BD0FF9">
    <w:pPr>
      <w:jc w:val="center"/>
      <w:rPr>
        <w:rFonts w:ascii="Arial" w:eastAsia="Arial" w:hAnsi="Arial" w:cs="Arial"/>
      </w:rPr>
    </w:pPr>
    <w:r>
      <w:rPr>
        <w:rFonts w:ascii="Arial" w:eastAsia="Arial" w:hAnsi="Arial" w:cs="Arial"/>
      </w:rPr>
      <w:t>Gary Moe Auto Group Sportsplex</w:t>
    </w:r>
  </w:p>
  <w:p w14:paraId="302594C5" w14:textId="77777777" w:rsidR="00F6059A" w:rsidRDefault="00BD0FF9">
    <w:pPr>
      <w:jc w:val="center"/>
      <w:rPr>
        <w:rFonts w:ascii="Arial" w:eastAsia="Arial" w:hAnsi="Arial" w:cs="Arial"/>
      </w:rPr>
    </w:pPr>
    <w:r>
      <w:rPr>
        <w:rFonts w:ascii="Arial" w:eastAsia="Arial" w:hAnsi="Arial" w:cs="Arial"/>
      </w:rPr>
      <w:t>LACOMBE, ALBERTA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980"/>
    <w:multiLevelType w:val="hybridMultilevel"/>
    <w:tmpl w:val="4232C550"/>
    <w:lvl w:ilvl="0" w:tplc="2D8A84AA">
      <w:start w:val="1"/>
      <w:numFmt w:val="bullet"/>
      <w:pStyle w:val="Bullets"/>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659033C"/>
    <w:multiLevelType w:val="multilevel"/>
    <w:tmpl w:val="75C201D6"/>
    <w:lvl w:ilvl="0">
      <w:start w:val="4"/>
      <w:numFmt w:val="decimal"/>
      <w:lvlText w:val="%1"/>
      <w:lvlJc w:val="left"/>
      <w:pPr>
        <w:ind w:left="360" w:hanging="360"/>
      </w:pPr>
    </w:lvl>
    <w:lvl w:ilvl="1">
      <w:start w:val="1"/>
      <w:numFmt w:val="decimal"/>
      <w:lvlText w:val="%1.%2"/>
      <w:lvlJc w:val="left"/>
      <w:pPr>
        <w:ind w:left="1080" w:hanging="720"/>
      </w:pPr>
      <w:rPr>
        <w:rFonts w:ascii="Times New Roman" w:eastAsia="Times New Roman" w:hAnsi="Times New Roman" w:cs="Times New Roman"/>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15:restartNumberingAfterBreak="0">
    <w:nsid w:val="183F6F9B"/>
    <w:multiLevelType w:val="multilevel"/>
    <w:tmpl w:val="BF1E6C98"/>
    <w:lvl w:ilvl="0">
      <w:start w:val="5"/>
      <w:numFmt w:val="decimal"/>
      <w:lvlText w:val="%1"/>
      <w:lvlJc w:val="left"/>
      <w:pPr>
        <w:ind w:left="360" w:hanging="360"/>
      </w:pPr>
      <w:rPr>
        <w:b w:val="0"/>
        <w:u w:val="none"/>
      </w:rPr>
    </w:lvl>
    <w:lvl w:ilvl="1">
      <w:start w:val="1"/>
      <w:numFmt w:val="decimal"/>
      <w:lvlText w:val="%1.%2"/>
      <w:lvlJc w:val="left"/>
      <w:pPr>
        <w:ind w:left="1080" w:hanging="720"/>
      </w:pPr>
      <w:rPr>
        <w:rFonts w:ascii="Times New Roman" w:eastAsia="Times New Roman" w:hAnsi="Times New Roman" w:cs="Times New Roman"/>
        <w:b/>
        <w:u w:val="none"/>
      </w:rPr>
    </w:lvl>
    <w:lvl w:ilvl="2">
      <w:start w:val="1"/>
      <w:numFmt w:val="decimal"/>
      <w:lvlText w:val="%1.%2.%3"/>
      <w:lvlJc w:val="left"/>
      <w:pPr>
        <w:ind w:left="1440" w:hanging="720"/>
      </w:pPr>
      <w:rPr>
        <w:b w:val="0"/>
        <w:u w:val="none"/>
      </w:rPr>
    </w:lvl>
    <w:lvl w:ilvl="3">
      <w:start w:val="1"/>
      <w:numFmt w:val="decimal"/>
      <w:lvlText w:val="%1.%2.%3.%4"/>
      <w:lvlJc w:val="left"/>
      <w:pPr>
        <w:ind w:left="2160" w:hanging="1080"/>
      </w:pPr>
      <w:rPr>
        <w:b w:val="0"/>
        <w:u w:val="none"/>
      </w:rPr>
    </w:lvl>
    <w:lvl w:ilvl="4">
      <w:start w:val="1"/>
      <w:numFmt w:val="decimal"/>
      <w:lvlText w:val="%1.%2.%3.%4.%5"/>
      <w:lvlJc w:val="left"/>
      <w:pPr>
        <w:ind w:left="2520" w:hanging="1080"/>
      </w:pPr>
      <w:rPr>
        <w:b w:val="0"/>
        <w:u w:val="none"/>
      </w:rPr>
    </w:lvl>
    <w:lvl w:ilvl="5">
      <w:start w:val="1"/>
      <w:numFmt w:val="decimal"/>
      <w:lvlText w:val="%1.%2.%3.%4.%5.%6"/>
      <w:lvlJc w:val="left"/>
      <w:pPr>
        <w:ind w:left="3240" w:hanging="1440"/>
      </w:pPr>
      <w:rPr>
        <w:b w:val="0"/>
        <w:u w:val="none"/>
      </w:rPr>
    </w:lvl>
    <w:lvl w:ilvl="6">
      <w:start w:val="1"/>
      <w:numFmt w:val="decimal"/>
      <w:lvlText w:val="%1.%2.%3.%4.%5.%6.%7"/>
      <w:lvlJc w:val="left"/>
      <w:pPr>
        <w:ind w:left="3960" w:hanging="1800"/>
      </w:pPr>
      <w:rPr>
        <w:b w:val="0"/>
        <w:u w:val="none"/>
      </w:rPr>
    </w:lvl>
    <w:lvl w:ilvl="7">
      <w:start w:val="1"/>
      <w:numFmt w:val="decimal"/>
      <w:lvlText w:val="%1.%2.%3.%4.%5.%6.%7.%8"/>
      <w:lvlJc w:val="left"/>
      <w:pPr>
        <w:ind w:left="4320" w:hanging="1800"/>
      </w:pPr>
      <w:rPr>
        <w:b w:val="0"/>
        <w:u w:val="none"/>
      </w:rPr>
    </w:lvl>
    <w:lvl w:ilvl="8">
      <w:start w:val="1"/>
      <w:numFmt w:val="decimal"/>
      <w:lvlText w:val="%1.%2.%3.%4.%5.%6.%7.%8.%9"/>
      <w:lvlJc w:val="left"/>
      <w:pPr>
        <w:ind w:left="5040" w:hanging="2160"/>
      </w:pPr>
      <w:rPr>
        <w:b w:val="0"/>
        <w:u w:val="none"/>
      </w:rPr>
    </w:lvl>
  </w:abstractNum>
  <w:abstractNum w:abstractNumId="3" w15:restartNumberingAfterBreak="0">
    <w:nsid w:val="365F1745"/>
    <w:multiLevelType w:val="multilevel"/>
    <w:tmpl w:val="D17AB8A2"/>
    <w:lvl w:ilvl="0">
      <w:start w:val="6"/>
      <w:numFmt w:val="decimal"/>
      <w:lvlText w:val="%1"/>
      <w:lvlJc w:val="left"/>
      <w:pPr>
        <w:ind w:left="360" w:hanging="360"/>
      </w:pPr>
    </w:lvl>
    <w:lvl w:ilvl="1">
      <w:start w:val="1"/>
      <w:numFmt w:val="decimal"/>
      <w:lvlText w:val="%1.%2"/>
      <w:lvlJc w:val="left"/>
      <w:pPr>
        <w:ind w:left="1080" w:hanging="720"/>
      </w:pPr>
      <w:rPr>
        <w:rFonts w:ascii="Times New Roman" w:eastAsia="Times New Roman" w:hAnsi="Times New Roman" w:cs="Times New Roman"/>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613F7000"/>
    <w:multiLevelType w:val="multilevel"/>
    <w:tmpl w:val="FBFC81D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5E2A19"/>
    <w:multiLevelType w:val="hybridMultilevel"/>
    <w:tmpl w:val="3286C690"/>
    <w:lvl w:ilvl="0" w:tplc="7E54E49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E7D9A"/>
    <w:multiLevelType w:val="hybridMultilevel"/>
    <w:tmpl w:val="CAC47CA0"/>
    <w:lvl w:ilvl="0" w:tplc="8B56CD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9A"/>
    <w:rsid w:val="00021489"/>
    <w:rsid w:val="00031778"/>
    <w:rsid w:val="000A24CC"/>
    <w:rsid w:val="000A364A"/>
    <w:rsid w:val="00103F22"/>
    <w:rsid w:val="00230544"/>
    <w:rsid w:val="002C4265"/>
    <w:rsid w:val="003220E6"/>
    <w:rsid w:val="003A4CAF"/>
    <w:rsid w:val="004E5BB7"/>
    <w:rsid w:val="005748DC"/>
    <w:rsid w:val="00600537"/>
    <w:rsid w:val="006407E6"/>
    <w:rsid w:val="00807EA3"/>
    <w:rsid w:val="0086675B"/>
    <w:rsid w:val="008F32A8"/>
    <w:rsid w:val="00910783"/>
    <w:rsid w:val="009E62AA"/>
    <w:rsid w:val="00A11800"/>
    <w:rsid w:val="00B434B0"/>
    <w:rsid w:val="00BC0E3F"/>
    <w:rsid w:val="00BD0FF9"/>
    <w:rsid w:val="00BF2368"/>
    <w:rsid w:val="00C47D3A"/>
    <w:rsid w:val="00C8779A"/>
    <w:rsid w:val="00CF5B04"/>
    <w:rsid w:val="00D120B8"/>
    <w:rsid w:val="00DE6E19"/>
    <w:rsid w:val="00E03B40"/>
    <w:rsid w:val="00E20CEB"/>
    <w:rsid w:val="00E72756"/>
    <w:rsid w:val="00F6059A"/>
    <w:rsid w:val="00F959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DF136F"/>
  <w15:docId w15:val="{5535062E-8CDC-A74D-A21C-2F826D45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DB8"/>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E6DB8"/>
    <w:rPr>
      <w:color w:val="0000FF" w:themeColor="hyperlink"/>
      <w:u w:val="single"/>
    </w:rPr>
  </w:style>
  <w:style w:type="paragraph" w:styleId="BalloonText">
    <w:name w:val="Balloon Text"/>
    <w:basedOn w:val="Normal"/>
    <w:link w:val="BalloonTextChar"/>
    <w:uiPriority w:val="99"/>
    <w:semiHidden/>
    <w:unhideWhenUsed/>
    <w:rsid w:val="00FE6DB8"/>
    <w:rPr>
      <w:rFonts w:ascii="Tahoma" w:hAnsi="Tahoma" w:cs="Tahoma"/>
      <w:sz w:val="16"/>
      <w:szCs w:val="16"/>
    </w:rPr>
  </w:style>
  <w:style w:type="character" w:customStyle="1" w:styleId="BalloonTextChar">
    <w:name w:val="Balloon Text Char"/>
    <w:basedOn w:val="DefaultParagraphFont"/>
    <w:link w:val="BalloonText"/>
    <w:uiPriority w:val="99"/>
    <w:semiHidden/>
    <w:rsid w:val="00FE6DB8"/>
    <w:rPr>
      <w:rFonts w:ascii="Tahoma" w:eastAsia="Times New Roman" w:hAnsi="Tahoma" w:cs="Tahoma"/>
      <w:sz w:val="16"/>
      <w:szCs w:val="16"/>
      <w:lang w:val="en-US"/>
    </w:rPr>
  </w:style>
  <w:style w:type="paragraph" w:styleId="Header">
    <w:name w:val="header"/>
    <w:basedOn w:val="Normal"/>
    <w:link w:val="HeaderChar"/>
    <w:uiPriority w:val="99"/>
    <w:unhideWhenUsed/>
    <w:rsid w:val="00FE6DB8"/>
    <w:pPr>
      <w:tabs>
        <w:tab w:val="center" w:pos="4680"/>
        <w:tab w:val="right" w:pos="9360"/>
      </w:tabs>
    </w:pPr>
  </w:style>
  <w:style w:type="character" w:customStyle="1" w:styleId="HeaderChar">
    <w:name w:val="Header Char"/>
    <w:basedOn w:val="DefaultParagraphFont"/>
    <w:link w:val="Header"/>
    <w:uiPriority w:val="99"/>
    <w:rsid w:val="00FE6DB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E6DB8"/>
    <w:pPr>
      <w:tabs>
        <w:tab w:val="center" w:pos="4680"/>
        <w:tab w:val="right" w:pos="9360"/>
      </w:tabs>
    </w:pPr>
  </w:style>
  <w:style w:type="character" w:customStyle="1" w:styleId="FooterChar">
    <w:name w:val="Footer Char"/>
    <w:basedOn w:val="DefaultParagraphFont"/>
    <w:link w:val="Footer"/>
    <w:uiPriority w:val="99"/>
    <w:rsid w:val="00FE6DB8"/>
    <w:rPr>
      <w:rFonts w:ascii="Times New Roman" w:eastAsia="Times New Roman" w:hAnsi="Times New Roman" w:cs="Times New Roman"/>
      <w:sz w:val="24"/>
      <w:szCs w:val="24"/>
      <w:lang w:val="en-US"/>
    </w:rPr>
  </w:style>
  <w:style w:type="table" w:styleId="TableGrid">
    <w:name w:val="Table Grid"/>
    <w:basedOn w:val="TableNormal"/>
    <w:uiPriority w:val="59"/>
    <w:rsid w:val="001E0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FE4"/>
    <w:pPr>
      <w:spacing w:after="160" w:line="259" w:lineRule="auto"/>
      <w:ind w:left="720"/>
      <w:contextualSpacing/>
    </w:pPr>
    <w:rPr>
      <w:rFonts w:ascii="Georgia" w:eastAsiaTheme="minorHAnsi" w:hAnsi="Georgia" w:cstheme="minorBidi"/>
      <w:szCs w:val="22"/>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2">
    <w:name w:val="Body Text 2"/>
    <w:basedOn w:val="Normal"/>
    <w:link w:val="BodyText2Char"/>
    <w:rsid w:val="00BC0E3F"/>
    <w:pPr>
      <w:ind w:left="720"/>
    </w:pPr>
    <w:rPr>
      <w:rFonts w:ascii="Calibri" w:hAnsi="Calibri"/>
      <w:sz w:val="22"/>
    </w:rPr>
  </w:style>
  <w:style w:type="character" w:customStyle="1" w:styleId="BodyText2Char">
    <w:name w:val="Body Text 2 Char"/>
    <w:basedOn w:val="DefaultParagraphFont"/>
    <w:link w:val="BodyText2"/>
    <w:rsid w:val="00BC0E3F"/>
    <w:rPr>
      <w:rFonts w:ascii="Calibri" w:hAnsi="Calibri"/>
      <w:sz w:val="22"/>
      <w:lang w:val="en-US"/>
    </w:rPr>
  </w:style>
  <w:style w:type="paragraph" w:customStyle="1" w:styleId="Bullets">
    <w:name w:val="Bullets"/>
    <w:basedOn w:val="ListParagraph"/>
    <w:link w:val="BulletsChar"/>
    <w:qFormat/>
    <w:rsid w:val="00BC0E3F"/>
    <w:pPr>
      <w:numPr>
        <w:numId w:val="7"/>
      </w:numPr>
      <w:spacing w:after="200" w:line="276" w:lineRule="auto"/>
    </w:pPr>
    <w:rPr>
      <w:rFonts w:asciiTheme="minorHAnsi" w:hAnsiTheme="minorHAnsi"/>
      <w:szCs w:val="24"/>
    </w:rPr>
  </w:style>
  <w:style w:type="character" w:customStyle="1" w:styleId="BulletsChar">
    <w:name w:val="Bullets Char"/>
    <w:basedOn w:val="DefaultParagraphFont"/>
    <w:link w:val="Bullets"/>
    <w:rsid w:val="00BC0E3F"/>
    <w:rPr>
      <w:rFonts w:asciiTheme="minorHAnsi" w:eastAsiaTheme="minorHAnsi" w:hAnsiTheme="minorHAnsi" w:cstheme="minorBidi"/>
    </w:rPr>
  </w:style>
  <w:style w:type="paragraph" w:styleId="NoSpacing">
    <w:name w:val="No Spacing"/>
    <w:uiPriority w:val="1"/>
    <w:qFormat/>
    <w:rsid w:val="00BC0E3F"/>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FMgPzDZwo/bavSqqfKXliP5dw==">AMUW2mXR29htjAO1yV0MwUSkdJ7jmj5QeumeMb3jtQ/B0ALAt6lQmPe+jVeChmvtTnDf00LyciYTXgujNBJA+aXeF+zpM647Netv2RhUNBUV2Cq12oo5IEXV3Y3Leh//EEel49cWhFmW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O'Muir</dc:creator>
  <cp:lastModifiedBy>Carey Flewelling</cp:lastModifiedBy>
  <cp:revision>7</cp:revision>
  <dcterms:created xsi:type="dcterms:W3CDTF">2022-03-23T13:42:00Z</dcterms:created>
  <dcterms:modified xsi:type="dcterms:W3CDTF">2022-04-07T21:08:00Z</dcterms:modified>
</cp:coreProperties>
</file>