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48EF" w14:textId="69D5D1BA" w:rsidR="00F043E0" w:rsidRDefault="00F23BDB" w:rsidP="00F043E0">
      <w:pPr>
        <w:spacing w:line="480" w:lineRule="auto"/>
      </w:pPr>
      <w:r>
        <w:t>1.1</w:t>
      </w:r>
      <w:r w:rsidR="00F043E0">
        <w:t xml:space="preserve"> </w:t>
      </w:r>
      <w:r w:rsidR="00C87DEE">
        <w:tab/>
      </w:r>
      <w:r w:rsidR="00F043E0">
        <w:t>CONFLICT OF INTEREST</w:t>
      </w:r>
    </w:p>
    <w:p w14:paraId="2D38E266" w14:textId="7EF42C43" w:rsidR="00F043E0" w:rsidRDefault="00F23BDB" w:rsidP="00F043E0">
      <w:pPr>
        <w:spacing w:line="480" w:lineRule="auto"/>
      </w:pPr>
      <w:r>
        <w:t>1.1.1</w:t>
      </w:r>
      <w:r w:rsidR="00F043E0">
        <w:t xml:space="preserve"> </w:t>
      </w:r>
      <w:r w:rsidR="003931CE">
        <w:tab/>
      </w:r>
      <w:r w:rsidR="00F043E0">
        <w:t>Policy Statement</w:t>
      </w:r>
    </w:p>
    <w:p w14:paraId="50CE1FC5" w14:textId="0F8DDEE3" w:rsidR="00F23BDB" w:rsidRDefault="00F23BDB" w:rsidP="00F23BDB">
      <w:pPr>
        <w:spacing w:line="480" w:lineRule="auto"/>
        <w:ind w:left="720" w:hanging="720"/>
      </w:pPr>
      <w:r>
        <w:t>1.1.2</w:t>
      </w:r>
      <w:r>
        <w:tab/>
        <w:t>The Association (LNB)</w:t>
      </w:r>
      <w:r w:rsidRPr="00F23BDB">
        <w:t xml:space="preserve"> is committed to the values of ethical conduct, integrity and honesty. Good governance requires an avoidance of conflict of interest, and the regulation of conflict of interest is necessary to promote good governance practices.</w:t>
      </w:r>
    </w:p>
    <w:p w14:paraId="358F653B" w14:textId="4D34C6EA" w:rsidR="00F043E0" w:rsidRDefault="00F23BDB" w:rsidP="00F043E0">
      <w:pPr>
        <w:spacing w:line="480" w:lineRule="auto"/>
      </w:pPr>
      <w:r>
        <w:t>1.1.3</w:t>
      </w:r>
      <w:r w:rsidR="00F043E0">
        <w:tab/>
        <w:t xml:space="preserve"> Purpose</w:t>
      </w:r>
    </w:p>
    <w:p w14:paraId="06B8148A" w14:textId="63BC87B4" w:rsidR="00F043E0" w:rsidRDefault="00F23BDB" w:rsidP="00F043E0">
      <w:pPr>
        <w:spacing w:line="480" w:lineRule="auto"/>
        <w:ind w:left="720" w:hanging="720"/>
      </w:pPr>
      <w:r>
        <w:t>1.1.3.1</w:t>
      </w:r>
      <w:r w:rsidR="00F043E0">
        <w:tab/>
        <w:t xml:space="preserve">The purpose of this policy is to describe how individuals involved in </w:t>
      </w:r>
      <w:r>
        <w:t>LNB</w:t>
      </w:r>
      <w:r w:rsidR="00F043E0">
        <w:t xml:space="preserve"> shall conduct themselves in matters relating to real or perceived conflicts of interest, and to clarify how </w:t>
      </w:r>
      <w:r>
        <w:t>LNB</w:t>
      </w:r>
      <w:r w:rsidR="00F043E0">
        <w:t xml:space="preserve"> will make decisions in situations where conflicts of interest may exist.</w:t>
      </w:r>
    </w:p>
    <w:p w14:paraId="5EF8A2AF" w14:textId="7D4C7E84" w:rsidR="00F043E0" w:rsidRDefault="00F23BDB" w:rsidP="00F043E0">
      <w:pPr>
        <w:spacing w:line="480" w:lineRule="auto"/>
      </w:pPr>
      <w:r>
        <w:t>1.1.4</w:t>
      </w:r>
      <w:r w:rsidR="00F043E0">
        <w:t xml:space="preserve"> </w:t>
      </w:r>
      <w:r w:rsidR="00F043E0">
        <w:tab/>
        <w:t>Definition of Conflict of Interest</w:t>
      </w:r>
    </w:p>
    <w:p w14:paraId="3A0D8F34" w14:textId="75EB0DB2" w:rsidR="00F043E0" w:rsidRDefault="00B04634" w:rsidP="00F043E0">
      <w:pPr>
        <w:spacing w:line="480" w:lineRule="auto"/>
        <w:ind w:left="720" w:hanging="720"/>
      </w:pPr>
      <w:r>
        <w:t>1.1.4.</w:t>
      </w:r>
      <w:r w:rsidR="00F043E0">
        <w:t xml:space="preserve">1 </w:t>
      </w:r>
      <w:r w:rsidR="00F043E0">
        <w:tab/>
        <w:t xml:space="preserve">A conflict of interest is a situation where an individual, or the organization </w:t>
      </w:r>
      <w:r w:rsidR="00F23BDB">
        <w:t>they</w:t>
      </w:r>
      <w:r w:rsidR="00F043E0">
        <w:t xml:space="preserve"> </w:t>
      </w:r>
      <w:r w:rsidR="00F23BDB">
        <w:t>represent</w:t>
      </w:r>
      <w:r w:rsidR="00F043E0">
        <w:t xml:space="preserve"> or has an interest in, has a real, potential or perceived, direct or indirect competing interest with </w:t>
      </w:r>
      <w:r w:rsidR="00F23BDB">
        <w:t>LNB</w:t>
      </w:r>
      <w:r w:rsidR="00F043E0">
        <w:t xml:space="preserve">’s activities. This competing interest may result in the individual, or entities in which they have an interest, being in a position to benefit from the situation or </w:t>
      </w:r>
      <w:r>
        <w:t>LNB</w:t>
      </w:r>
      <w:r w:rsidR="00F043E0">
        <w:t xml:space="preserve"> not being able to achieve a result which would be in the best interest of L</w:t>
      </w:r>
      <w:r>
        <w:t>NB</w:t>
      </w:r>
      <w:r w:rsidR="00F043E0">
        <w:t>.</w:t>
      </w:r>
    </w:p>
    <w:p w14:paraId="6B77304D" w14:textId="4ACAA812" w:rsidR="00F043E0" w:rsidRDefault="00B04634" w:rsidP="00F043E0">
      <w:pPr>
        <w:spacing w:line="480" w:lineRule="auto"/>
        <w:ind w:left="720" w:hanging="720"/>
      </w:pPr>
      <w:r>
        <w:t>1.1.4.2</w:t>
      </w:r>
      <w:r w:rsidR="00F043E0">
        <w:t xml:space="preserve"> </w:t>
      </w:r>
      <w:r w:rsidR="00F043E0">
        <w:tab/>
        <w:t>Conflicts of interest include both pecuniary and non-pecuniary interests. A pecuniary interest is an interest that an individual may have in a matter because of the reasonable likelihood or expectation of financial gain or loss for that individual, or another person with whom that individual is associated. A non-pecuniary interest may include family relationships, friendships, volunteer positions in associations or other interests that do not involve the potential for financial gain or loss.</w:t>
      </w:r>
    </w:p>
    <w:p w14:paraId="5684FB00" w14:textId="765744FC" w:rsidR="00F043E0" w:rsidRDefault="00B04634" w:rsidP="00F043E0">
      <w:pPr>
        <w:spacing w:line="480" w:lineRule="auto"/>
      </w:pPr>
      <w:r>
        <w:t>1.1.5</w:t>
      </w:r>
      <w:r w:rsidR="00F043E0">
        <w:t xml:space="preserve"> </w:t>
      </w:r>
      <w:r w:rsidR="00F043E0">
        <w:tab/>
        <w:t>Application</w:t>
      </w:r>
    </w:p>
    <w:p w14:paraId="272E89E7" w14:textId="5BB1D8D6" w:rsidR="00F043E0" w:rsidRDefault="00B04634" w:rsidP="00F043E0">
      <w:pPr>
        <w:spacing w:line="480" w:lineRule="auto"/>
        <w:ind w:left="720" w:hanging="720"/>
      </w:pPr>
      <w:r>
        <w:lastRenderedPageBreak/>
        <w:t>1.1.5.1</w:t>
      </w:r>
      <w:r w:rsidR="00F043E0">
        <w:t xml:space="preserve"> </w:t>
      </w:r>
      <w:r w:rsidR="00F043E0">
        <w:tab/>
        <w:t>This policy applies to directors, officers, committee members, program volunteers and other volunteers who are involved in decision-making or decision-influencing roles within L</w:t>
      </w:r>
      <w:r>
        <w:t>NB</w:t>
      </w:r>
      <w:r w:rsidR="00F043E0">
        <w:t xml:space="preserve"> (hereafter referred to as “Representatives” of L</w:t>
      </w:r>
      <w:r>
        <w:t>NB</w:t>
      </w:r>
      <w:r w:rsidR="00F043E0">
        <w:t>).</w:t>
      </w:r>
    </w:p>
    <w:p w14:paraId="3F6D2B60" w14:textId="43C9F28D" w:rsidR="00F043E0" w:rsidRDefault="00B04634" w:rsidP="00F043E0">
      <w:pPr>
        <w:spacing w:line="480" w:lineRule="auto"/>
      </w:pPr>
      <w:r>
        <w:t>1.1.6</w:t>
      </w:r>
      <w:r w:rsidR="00F043E0">
        <w:t xml:space="preserve"> </w:t>
      </w:r>
      <w:r w:rsidR="00F043E0">
        <w:tab/>
        <w:t>Obligations</w:t>
      </w:r>
    </w:p>
    <w:p w14:paraId="06436957" w14:textId="24F2CD3F" w:rsidR="00F043E0" w:rsidRDefault="00B04634" w:rsidP="00F043E0">
      <w:pPr>
        <w:spacing w:line="480" w:lineRule="auto"/>
        <w:ind w:left="720" w:hanging="720"/>
      </w:pPr>
      <w:r>
        <w:t>1.1.6.1</w:t>
      </w:r>
      <w:r w:rsidR="00F043E0">
        <w:t xml:space="preserve"> </w:t>
      </w:r>
      <w:r w:rsidR="00F043E0">
        <w:tab/>
        <w:t>Under t</w:t>
      </w:r>
      <w:r>
        <w:t>his Policy</w:t>
      </w:r>
      <w:r w:rsidR="00F043E0">
        <w:t>, any real or perceived conflict, whether pecuniary or non-pecuniary, between a director’s or officer’s interest and the interests of L</w:t>
      </w:r>
      <w:r>
        <w:t>NB</w:t>
      </w:r>
      <w:r w:rsidR="00F043E0">
        <w:t xml:space="preserve"> must at all times be resolved in favour of L</w:t>
      </w:r>
      <w:r>
        <w:t>NB</w:t>
      </w:r>
      <w:r w:rsidR="00F043E0">
        <w:t>.</w:t>
      </w:r>
    </w:p>
    <w:p w14:paraId="760548CF" w14:textId="77B074E2" w:rsidR="00F043E0" w:rsidRDefault="00B04634" w:rsidP="00F043E0">
      <w:pPr>
        <w:spacing w:line="480" w:lineRule="auto"/>
        <w:ind w:left="720" w:hanging="720"/>
      </w:pPr>
      <w:r>
        <w:t>1.1.6.2</w:t>
      </w:r>
      <w:r w:rsidR="00F043E0">
        <w:t xml:space="preserve"> </w:t>
      </w:r>
      <w:r w:rsidR="00F043E0">
        <w:tab/>
        <w:t xml:space="preserve">In addition to fulfilling all requirements of </w:t>
      </w:r>
      <w:r>
        <w:t>this Policy</w:t>
      </w:r>
      <w:r w:rsidR="00F043E0">
        <w:t>, L</w:t>
      </w:r>
      <w:r>
        <w:t>NB</w:t>
      </w:r>
      <w:r w:rsidR="00F043E0">
        <w:t xml:space="preserve"> and its Representatives will also fulfill the additional requirements of this policy. Representatives of L</w:t>
      </w:r>
      <w:r>
        <w:t>NB</w:t>
      </w:r>
      <w:r w:rsidR="00F043E0">
        <w:t xml:space="preserve"> shall not:</w:t>
      </w:r>
    </w:p>
    <w:p w14:paraId="4C915145" w14:textId="56369F83" w:rsidR="00F043E0" w:rsidRDefault="00D25BE6" w:rsidP="00D25BE6">
      <w:pPr>
        <w:spacing w:line="480" w:lineRule="auto"/>
        <w:ind w:left="720"/>
      </w:pPr>
      <w:r>
        <w:t xml:space="preserve">i) </w:t>
      </w:r>
      <w:r w:rsidR="00F043E0">
        <w:t>Engage in any business or transaction, or have a financial or other personal interest that is incompatible with their official duties with L</w:t>
      </w:r>
      <w:r>
        <w:t>NB</w:t>
      </w:r>
      <w:r w:rsidR="00F043E0">
        <w:t>, unless such business, transaction or other interest is properly disclosed in accordance with this policy;</w:t>
      </w:r>
    </w:p>
    <w:p w14:paraId="5734AA7E" w14:textId="532356B4" w:rsidR="00F043E0" w:rsidRDefault="00D25BE6" w:rsidP="00D25BE6">
      <w:pPr>
        <w:spacing w:line="480" w:lineRule="auto"/>
        <w:ind w:left="720"/>
      </w:pPr>
      <w:r>
        <w:t xml:space="preserve">ii) </w:t>
      </w:r>
      <w:r w:rsidR="00F043E0">
        <w:t>Knowingly place themselves in a position where they are under obligation to any person who</w:t>
      </w:r>
      <w:r>
        <w:t xml:space="preserve"> </w:t>
      </w:r>
      <w:r w:rsidR="00F043E0">
        <w:t>might benefit from special consideration, or who might seek, in any way, preferential treatment;</w:t>
      </w:r>
    </w:p>
    <w:p w14:paraId="004501E2" w14:textId="3DDFBCC6" w:rsidR="00F043E0" w:rsidRDefault="00D25BE6" w:rsidP="00D25BE6">
      <w:pPr>
        <w:spacing w:line="480" w:lineRule="auto"/>
        <w:ind w:left="720"/>
      </w:pPr>
      <w:r>
        <w:t xml:space="preserve">iii) </w:t>
      </w:r>
      <w:r w:rsidR="00F043E0">
        <w:t>In the performance of their official duties, give preferential treatment to family members, friends or colleagues, or to organizations in which their family members, friends or colleagues have an interest, financial or otherwise;</w:t>
      </w:r>
    </w:p>
    <w:p w14:paraId="06100F50" w14:textId="2CFE08B9" w:rsidR="00F043E0" w:rsidRDefault="00D25BE6" w:rsidP="00D25BE6">
      <w:pPr>
        <w:spacing w:line="480" w:lineRule="auto"/>
        <w:ind w:left="720"/>
      </w:pPr>
      <w:r>
        <w:t xml:space="preserve">iv) </w:t>
      </w:r>
      <w:r w:rsidR="00F043E0">
        <w:t>Derive personal benefit from information that they have acquired during the course of fulfilling their official duties with L</w:t>
      </w:r>
      <w:r>
        <w:t>NB</w:t>
      </w:r>
      <w:r w:rsidR="00F043E0">
        <w:t>, where such information is confidential or is not generally available to the public.</w:t>
      </w:r>
    </w:p>
    <w:p w14:paraId="4501D564" w14:textId="5A05DC51" w:rsidR="00F043E0" w:rsidRDefault="00D25BE6" w:rsidP="00D25BE6">
      <w:pPr>
        <w:spacing w:line="480" w:lineRule="auto"/>
        <w:ind w:left="720"/>
      </w:pPr>
      <w:r>
        <w:lastRenderedPageBreak/>
        <w:t xml:space="preserve">v) </w:t>
      </w:r>
      <w:r w:rsidR="00F043E0">
        <w:t>Engage in any outside work, activity or business or professional undertaking that conflicts or appears to conflict with their official duties as a representative of L</w:t>
      </w:r>
      <w:r>
        <w:t>NB</w:t>
      </w:r>
      <w:r w:rsidR="00F043E0">
        <w:t>, or in which they have an advantage or appear to have an advantage on the basis of their association with L</w:t>
      </w:r>
      <w:r>
        <w:t>NB</w:t>
      </w:r>
      <w:r w:rsidR="00F043E0">
        <w:t>;</w:t>
      </w:r>
    </w:p>
    <w:p w14:paraId="07F8751B" w14:textId="4992746B" w:rsidR="00F043E0" w:rsidRDefault="00D25BE6" w:rsidP="00D25BE6">
      <w:pPr>
        <w:spacing w:line="480" w:lineRule="auto"/>
        <w:ind w:left="720"/>
      </w:pPr>
      <w:r>
        <w:t xml:space="preserve">vi) </w:t>
      </w:r>
      <w:r w:rsidR="00F043E0">
        <w:t>Use L</w:t>
      </w:r>
      <w:r>
        <w:t>NB</w:t>
      </w:r>
      <w:r w:rsidR="00F043E0">
        <w:t>’s property, equipment, supplies or services for activities not associated with the performance of official duties with L</w:t>
      </w:r>
      <w:r>
        <w:t>NB</w:t>
      </w:r>
      <w:r w:rsidR="00F043E0">
        <w:t>;</w:t>
      </w:r>
    </w:p>
    <w:p w14:paraId="6288C9D6" w14:textId="4283400E" w:rsidR="00F043E0" w:rsidRDefault="00D25BE6" w:rsidP="00D25BE6">
      <w:pPr>
        <w:spacing w:line="480" w:lineRule="auto"/>
        <w:ind w:left="720"/>
      </w:pPr>
      <w:r>
        <w:t xml:space="preserve">vii) </w:t>
      </w:r>
      <w:r w:rsidR="00F043E0">
        <w:t>Place themselves in positions where they could, by virtue of being a Representative of L</w:t>
      </w:r>
      <w:r>
        <w:t>NB</w:t>
      </w:r>
      <w:r w:rsidR="00F043E0">
        <w:t>, influence decisions or contracts from which they could derive any direct or indirect benefit or</w:t>
      </w:r>
      <w:r>
        <w:t xml:space="preserve"> </w:t>
      </w:r>
      <w:r w:rsidR="00F043E0">
        <w:t>interest; or</w:t>
      </w:r>
    </w:p>
    <w:p w14:paraId="71C619C5" w14:textId="0A6DB652" w:rsidR="00F043E0" w:rsidRDefault="00D25BE6" w:rsidP="00D25BE6">
      <w:pPr>
        <w:spacing w:line="480" w:lineRule="auto"/>
        <w:ind w:left="720"/>
      </w:pPr>
      <w:r>
        <w:t xml:space="preserve">viii) </w:t>
      </w:r>
      <w:r w:rsidR="00F043E0">
        <w:t>Accept any gift or favour that could be construed as being given in anticipation of, or in recognition for, any special consideration granted by virtue of being a Representative of L</w:t>
      </w:r>
      <w:r>
        <w:t>NB</w:t>
      </w:r>
      <w:r w:rsidR="00F043E0">
        <w:t>.</w:t>
      </w:r>
    </w:p>
    <w:p w14:paraId="57D79765" w14:textId="7EB01ED8" w:rsidR="00F043E0" w:rsidRDefault="00D25BE6" w:rsidP="00F043E0">
      <w:pPr>
        <w:spacing w:line="480" w:lineRule="auto"/>
      </w:pPr>
      <w:r>
        <w:t>1.1.7</w:t>
      </w:r>
      <w:r w:rsidR="00F043E0">
        <w:t xml:space="preserve"> </w:t>
      </w:r>
      <w:r w:rsidR="00F043E0">
        <w:tab/>
        <w:t>Disclosure of Conflict of Interest</w:t>
      </w:r>
    </w:p>
    <w:p w14:paraId="3EDC8649" w14:textId="0244A997" w:rsidR="00E63882" w:rsidRDefault="00E63882" w:rsidP="00E63882">
      <w:pPr>
        <w:spacing w:line="480" w:lineRule="auto"/>
        <w:ind w:left="720" w:hanging="720"/>
      </w:pPr>
      <w:r>
        <w:t>1.1</w:t>
      </w:r>
      <w:r w:rsidR="00F043E0">
        <w:t xml:space="preserve">.7.1 </w:t>
      </w:r>
      <w:r w:rsidR="00F043E0">
        <w:tab/>
      </w:r>
      <w:r>
        <w:t xml:space="preserve">Once a director is voted into a position. This Director must inform the Executive board of any conflicts or preserved conflicts they may have or </w:t>
      </w:r>
      <w:r w:rsidR="005F4826">
        <w:t>foresee</w:t>
      </w:r>
      <w:r>
        <w:t xml:space="preserve"> having.</w:t>
      </w:r>
    </w:p>
    <w:p w14:paraId="0FCFB535" w14:textId="1F1965B2" w:rsidR="00F043E0" w:rsidRDefault="00E63882" w:rsidP="00E63882">
      <w:pPr>
        <w:spacing w:line="480" w:lineRule="auto"/>
        <w:ind w:left="720" w:hanging="720"/>
      </w:pPr>
      <w:r>
        <w:t>1.1.7.2 When a Director or Board member is placed on a committee or coaching staff or any new duties added to them, they must state if they have any conflicts on this prior to doing any work on these new duties.</w:t>
      </w:r>
    </w:p>
    <w:p w14:paraId="19F2547C" w14:textId="15B97CF5" w:rsidR="00F043E0" w:rsidRDefault="00E63882" w:rsidP="00E63882">
      <w:pPr>
        <w:spacing w:line="480" w:lineRule="auto"/>
        <w:ind w:left="720" w:hanging="720"/>
      </w:pPr>
      <w:r>
        <w:t>1.1.7.3</w:t>
      </w:r>
      <w:r w:rsidR="00F043E0">
        <w:t xml:space="preserve"> </w:t>
      </w:r>
      <w:r w:rsidR="00F043E0">
        <w:tab/>
        <w:t>At any time that a Representative of L</w:t>
      </w:r>
      <w:r>
        <w:t>NB</w:t>
      </w:r>
      <w:r w:rsidR="00F043E0">
        <w:t xml:space="preserve"> becomes aware that there may exist a real or perceived conflict of interest, they shall immediately disclose this conflict to the </w:t>
      </w:r>
      <w:r>
        <w:t xml:space="preserve">President </w:t>
      </w:r>
      <w:r w:rsidR="00F043E0">
        <w:t>or Executive Director of L</w:t>
      </w:r>
      <w:r>
        <w:t>NB</w:t>
      </w:r>
      <w:r w:rsidR="00F043E0">
        <w:t>, as appropriate.</w:t>
      </w:r>
    </w:p>
    <w:p w14:paraId="076F34F3" w14:textId="546518A2" w:rsidR="00F043E0" w:rsidRDefault="00E63882" w:rsidP="00F043E0">
      <w:pPr>
        <w:spacing w:line="480" w:lineRule="auto"/>
        <w:ind w:left="720" w:hanging="720"/>
      </w:pPr>
      <w:r>
        <w:t>1.1.7.4</w:t>
      </w:r>
      <w:r w:rsidR="00F043E0">
        <w:t xml:space="preserve"> </w:t>
      </w:r>
      <w:r w:rsidR="00F043E0">
        <w:tab/>
        <w:t>Any person who is of the view that a Representative of L</w:t>
      </w:r>
      <w:r>
        <w:t>NB</w:t>
      </w:r>
      <w:r w:rsidR="00F043E0">
        <w:t xml:space="preserve"> may be in a position of conflict of interest may report this matter to the </w:t>
      </w:r>
      <w:r>
        <w:t>President</w:t>
      </w:r>
      <w:r w:rsidR="00F043E0">
        <w:t xml:space="preserve"> or Executive Director for L</w:t>
      </w:r>
      <w:r>
        <w:t>NB</w:t>
      </w:r>
      <w:r w:rsidR="00F043E0">
        <w:t>, within 60 days of the alleged conflict.</w:t>
      </w:r>
    </w:p>
    <w:p w14:paraId="504EFD08" w14:textId="4781BB39" w:rsidR="00F043E0" w:rsidRDefault="00D25BE6" w:rsidP="00F043E0">
      <w:pPr>
        <w:spacing w:line="480" w:lineRule="auto"/>
      </w:pPr>
      <w:r>
        <w:lastRenderedPageBreak/>
        <w:t>1.1.</w:t>
      </w:r>
      <w:r w:rsidR="00E63882">
        <w:t>8</w:t>
      </w:r>
      <w:r w:rsidR="00F043E0">
        <w:t xml:space="preserve"> </w:t>
      </w:r>
      <w:r w:rsidR="00F043E0">
        <w:tab/>
        <w:t>Resolving Conflicts in Decision-making</w:t>
      </w:r>
    </w:p>
    <w:p w14:paraId="1E8715B0" w14:textId="11957D6B" w:rsidR="00F043E0" w:rsidRDefault="00D25BE6" w:rsidP="00F043E0">
      <w:pPr>
        <w:spacing w:line="480" w:lineRule="auto"/>
        <w:ind w:left="720" w:hanging="720"/>
      </w:pPr>
      <w:r>
        <w:t>1.1.</w:t>
      </w:r>
      <w:r w:rsidR="00E63882">
        <w:t>8</w:t>
      </w:r>
      <w:r>
        <w:t>.1</w:t>
      </w:r>
      <w:r w:rsidR="00F043E0">
        <w:t xml:space="preserve"> </w:t>
      </w:r>
      <w:r w:rsidR="00F043E0">
        <w:tab/>
        <w:t>Questions about decisions or transactions that may involve a real or perceived conflict of interest that have been reported or disclosed by a Representative of L</w:t>
      </w:r>
      <w:r>
        <w:t>NB</w:t>
      </w:r>
      <w:r w:rsidR="00F043E0">
        <w:t xml:space="preserve"> shall be considered and decided upon by the Committee or Board of LC to which the question relates, within 60 days of the disclosure, provided that:</w:t>
      </w:r>
    </w:p>
    <w:p w14:paraId="3DB1286B" w14:textId="23E675BC" w:rsidR="00F043E0" w:rsidRDefault="00D25BE6" w:rsidP="00D25BE6">
      <w:pPr>
        <w:spacing w:line="480" w:lineRule="auto"/>
        <w:ind w:left="720"/>
      </w:pPr>
      <w:r>
        <w:t xml:space="preserve">i) </w:t>
      </w:r>
      <w:r w:rsidR="00F043E0">
        <w:t>The nature and extent of the Representative’s interest has been fully disclosed to the body that is considering or making the decision and this disclosure is recorded in the minutes of that body’s meetings;</w:t>
      </w:r>
    </w:p>
    <w:p w14:paraId="20EE704E" w14:textId="75DB67B6" w:rsidR="00F043E0" w:rsidRDefault="00D25BE6" w:rsidP="00D25BE6">
      <w:pPr>
        <w:spacing w:line="480" w:lineRule="auto"/>
        <w:ind w:left="720"/>
      </w:pPr>
      <w:r>
        <w:t xml:space="preserve">ii) </w:t>
      </w:r>
      <w:r w:rsidR="00F043E0">
        <w:t>The Representative does not participate in discussion on the matter giving rise to the conflict of interest, unless the body considering the matter votes to allow such participation;</w:t>
      </w:r>
    </w:p>
    <w:p w14:paraId="05410882" w14:textId="6BC5E9DA" w:rsidR="00F043E0" w:rsidRDefault="00D25BE6" w:rsidP="00D25BE6">
      <w:pPr>
        <w:spacing w:line="480" w:lineRule="auto"/>
        <w:ind w:firstLine="720"/>
      </w:pPr>
      <w:r>
        <w:t xml:space="preserve">iii) </w:t>
      </w:r>
      <w:r w:rsidR="00F043E0">
        <w:t>The Representative abstains from voting on the proposed decision or transaction;</w:t>
      </w:r>
    </w:p>
    <w:p w14:paraId="54F7A7D7" w14:textId="44F14BC8" w:rsidR="00F043E0" w:rsidRDefault="00D25BE6" w:rsidP="00D25BE6">
      <w:pPr>
        <w:spacing w:line="480" w:lineRule="auto"/>
        <w:ind w:left="720"/>
      </w:pPr>
      <w:r>
        <w:t xml:space="preserve">iv) </w:t>
      </w:r>
      <w:r w:rsidR="00F043E0">
        <w:t>The Representative is not included in the determination of quorum for the proposed decision or transaction; and</w:t>
      </w:r>
    </w:p>
    <w:p w14:paraId="3BEED23A" w14:textId="5D60DCF8" w:rsidR="00F043E0" w:rsidRDefault="00D25BE6" w:rsidP="00D25BE6">
      <w:pPr>
        <w:spacing w:line="480" w:lineRule="auto"/>
        <w:ind w:firstLine="720"/>
      </w:pPr>
      <w:r>
        <w:t xml:space="preserve">v) </w:t>
      </w:r>
      <w:r w:rsidR="00F043E0">
        <w:t>The decision or transaction is in the best interests of LC.</w:t>
      </w:r>
    </w:p>
    <w:p w14:paraId="5403BCDB" w14:textId="2AA9D002" w:rsidR="00F043E0" w:rsidRDefault="00D25BE6" w:rsidP="00F043E0">
      <w:pPr>
        <w:spacing w:line="480" w:lineRule="auto"/>
      </w:pPr>
      <w:r>
        <w:t>1.1.</w:t>
      </w:r>
      <w:r w:rsidR="00E63882">
        <w:t>9</w:t>
      </w:r>
      <w:r w:rsidR="00F043E0">
        <w:t xml:space="preserve"> </w:t>
      </w:r>
      <w:r w:rsidR="00F043E0">
        <w:tab/>
        <w:t>Enforcement</w:t>
      </w:r>
    </w:p>
    <w:p w14:paraId="7848D975" w14:textId="7012CE9D" w:rsidR="00F043E0" w:rsidRDefault="00D25BE6" w:rsidP="00F043E0">
      <w:pPr>
        <w:spacing w:line="480" w:lineRule="auto"/>
      </w:pPr>
      <w:r>
        <w:t>1.1.</w:t>
      </w:r>
      <w:r w:rsidR="00E63882">
        <w:t>9</w:t>
      </w:r>
      <w:r w:rsidR="00F043E0">
        <w:t xml:space="preserve">.1 </w:t>
      </w:r>
      <w:r w:rsidR="00F043E0">
        <w:tab/>
        <w:t>Failure by a Representative to adhere to this policy may be referred to discipline.</w:t>
      </w:r>
      <w:r w:rsidR="00F043E0">
        <w:cr/>
      </w:r>
    </w:p>
    <w:sectPr w:rsidR="00F043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F9"/>
    <w:rsid w:val="00187D3A"/>
    <w:rsid w:val="0032280C"/>
    <w:rsid w:val="003931CE"/>
    <w:rsid w:val="005F4826"/>
    <w:rsid w:val="006C2DF9"/>
    <w:rsid w:val="00B04634"/>
    <w:rsid w:val="00C87DEE"/>
    <w:rsid w:val="00D25BE6"/>
    <w:rsid w:val="00E63882"/>
    <w:rsid w:val="00EE2BD3"/>
    <w:rsid w:val="00F043E0"/>
    <w:rsid w:val="00F23B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68D5E"/>
  <w15:chartTrackingRefBased/>
  <w15:docId w15:val="{513BED65-8769-48AF-B2AD-65DF00C7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949</Words>
  <Characters>5048</Characters>
  <Application>Microsoft Office Word</Application>
  <DocSecurity>0</DocSecurity>
  <Lines>80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Jacob (SD/DS-Bouctouche FN)</dc:creator>
  <cp:keywords/>
  <dc:description/>
  <cp:lastModifiedBy>Norton, Jacob (SD/DS-Bouctouche FN)</cp:lastModifiedBy>
  <cp:revision>2</cp:revision>
  <dcterms:created xsi:type="dcterms:W3CDTF">2024-03-23T15:17:00Z</dcterms:created>
  <dcterms:modified xsi:type="dcterms:W3CDTF">2024-03-24T19:42:00Z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6bb543e3-f32d-4890-8032-e021b8000123</vt:lpwstr>
  </property>
</Properties>
</file>