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322" w:type="dxa"/>
        <w:tblLayout w:type="fixed"/>
        <w:tblLook w:val="0000" w:firstRow="0" w:lastRow="0" w:firstColumn="0" w:lastColumn="0" w:noHBand="0" w:noVBand="0"/>
      </w:tblPr>
      <w:tblGrid>
        <w:gridCol w:w="9322"/>
      </w:tblGrid>
      <w:tr w:rsidR="002D275B">
        <w:trPr>
          <w:trHeight w:hRule="exact" w:val="1701"/>
        </w:trPr>
        <w:tc>
          <w:tcPr>
            <w:tcW w:w="9322" w:type="dxa"/>
            <w:shd w:val="clear" w:color="auto" w:fill="auto"/>
            <w:vAlign w:val="bottom"/>
          </w:tcPr>
          <w:p w:rsidR="002D275B" w:rsidRDefault="00711F4A" w:rsidP="00711F4A">
            <w:pPr>
              <w:pStyle w:val="Header"/>
              <w:jc w:val="center"/>
              <w:rPr>
                <w:rFonts w:ascii="Tahoma" w:hAnsi="Tahoma" w:cs="Tahoma"/>
                <w:b/>
                <w:sz w:val="16"/>
                <w:szCs w:val="16"/>
              </w:rPr>
            </w:pPr>
            <w:r>
              <w:rPr>
                <w:noProof/>
                <w:lang w:val="en-CA" w:eastAsia="en-CA" w:bidi="ar-SA"/>
              </w:rPr>
              <w:drawing>
                <wp:inline distT="0" distB="0" distL="0" distR="0">
                  <wp:extent cx="2914650" cy="1028700"/>
                  <wp:effectExtent l="0" t="0" r="0" b="0"/>
                  <wp:docPr id="9" name="Picture 9" descr="MDRA logo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DRA logo with addr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028700"/>
                          </a:xfrm>
                          <a:prstGeom prst="rect">
                            <a:avLst/>
                          </a:prstGeom>
                          <a:noFill/>
                          <a:ln>
                            <a:noFill/>
                          </a:ln>
                        </pic:spPr>
                      </pic:pic>
                    </a:graphicData>
                  </a:graphic>
                </wp:inline>
              </w:drawing>
            </w:r>
          </w:p>
          <w:p w:rsidR="002D275B" w:rsidRDefault="002D275B">
            <w:pPr>
              <w:pStyle w:val="Header"/>
              <w:snapToGrid w:val="0"/>
              <w:jc w:val="right"/>
              <w:rPr>
                <w:rFonts w:ascii="Tahoma" w:hAnsi="Tahoma" w:cs="Tahoma"/>
                <w:b/>
                <w:sz w:val="16"/>
                <w:szCs w:val="16"/>
              </w:rPr>
            </w:pPr>
          </w:p>
          <w:p w:rsidR="002D275B" w:rsidRDefault="002D275B">
            <w:pPr>
              <w:pStyle w:val="Header"/>
              <w:jc w:val="right"/>
              <w:rPr>
                <w:rFonts w:ascii="Tahoma" w:hAnsi="Tahoma" w:cs="Tahoma"/>
                <w:b/>
                <w:sz w:val="16"/>
                <w:szCs w:val="16"/>
              </w:rPr>
            </w:pPr>
          </w:p>
          <w:p w:rsidR="002D275B" w:rsidRDefault="002D275B">
            <w:pPr>
              <w:pStyle w:val="Header"/>
              <w:jc w:val="right"/>
              <w:rPr>
                <w:rFonts w:ascii="Tahoma" w:hAnsi="Tahoma" w:cs="Tahoma"/>
                <w:b/>
                <w:sz w:val="16"/>
                <w:szCs w:val="16"/>
              </w:rPr>
            </w:pPr>
          </w:p>
          <w:p w:rsidR="002D275B" w:rsidRPr="002D275B" w:rsidRDefault="002D275B" w:rsidP="002D275B">
            <w:pPr>
              <w:pStyle w:val="Header"/>
              <w:jc w:val="center"/>
              <w:rPr>
                <w:rFonts w:ascii="Tahoma" w:hAnsi="Tahoma" w:cs="Tahoma"/>
                <w:b/>
                <w:sz w:val="16"/>
                <w:szCs w:val="16"/>
              </w:rPr>
            </w:pPr>
          </w:p>
        </w:tc>
      </w:tr>
    </w:tbl>
    <w:p w:rsidR="00997C65" w:rsidRDefault="00997C65">
      <w:pPr>
        <w:pStyle w:val="text"/>
        <w:spacing w:after="0"/>
        <w:ind w:right="360"/>
        <w:rPr>
          <w:rFonts w:ascii="Arial" w:hAnsi="Arial" w:cs="Arial"/>
          <w:sz w:val="24"/>
        </w:rPr>
      </w:pPr>
    </w:p>
    <w:p w:rsidR="00997C65" w:rsidRPr="00E4190B" w:rsidRDefault="00F64982" w:rsidP="00D20BB3">
      <w:pPr>
        <w:pStyle w:val="text"/>
        <w:spacing w:after="0"/>
        <w:ind w:right="360"/>
        <w:jc w:val="center"/>
        <w:rPr>
          <w:rFonts w:ascii="Arial" w:hAnsi="Arial" w:cs="Arial"/>
          <w:b/>
          <w:szCs w:val="22"/>
        </w:rPr>
      </w:pPr>
      <w:r>
        <w:rPr>
          <w:rFonts w:ascii="Arial" w:hAnsi="Arial" w:cs="Arial"/>
          <w:b/>
          <w:szCs w:val="22"/>
        </w:rPr>
        <w:t>TEAM NAME</w:t>
      </w:r>
    </w:p>
    <w:p w:rsidR="008F1DA4" w:rsidRPr="00E4190B" w:rsidRDefault="008F1DA4">
      <w:pPr>
        <w:pStyle w:val="text"/>
        <w:spacing w:after="0"/>
        <w:ind w:right="360"/>
        <w:jc w:val="center"/>
        <w:rPr>
          <w:rFonts w:ascii="Arial" w:hAnsi="Arial" w:cs="Arial"/>
          <w:szCs w:val="22"/>
        </w:rPr>
      </w:pPr>
    </w:p>
    <w:p w:rsidR="00711F4A" w:rsidRDefault="00711F4A" w:rsidP="00E4190B">
      <w:pPr>
        <w:pStyle w:val="text"/>
        <w:spacing w:after="0"/>
        <w:ind w:right="360"/>
        <w:rPr>
          <w:rFonts w:ascii="Arial" w:hAnsi="Arial" w:cs="Arial"/>
          <w:szCs w:val="22"/>
        </w:rPr>
      </w:pPr>
    </w:p>
    <w:p w:rsidR="00E4190B" w:rsidRPr="00E4190B" w:rsidRDefault="00E4190B" w:rsidP="00E4190B">
      <w:pPr>
        <w:pStyle w:val="text"/>
        <w:spacing w:after="0"/>
        <w:ind w:right="360"/>
        <w:rPr>
          <w:rFonts w:ascii="Arial" w:hAnsi="Arial" w:cs="Arial"/>
          <w:szCs w:val="22"/>
        </w:rPr>
      </w:pPr>
      <w:r w:rsidRPr="00E4190B">
        <w:rPr>
          <w:rFonts w:ascii="Arial" w:hAnsi="Arial" w:cs="Arial"/>
          <w:szCs w:val="22"/>
        </w:rPr>
        <w:t xml:space="preserve">Dear </w:t>
      </w:r>
      <w:r w:rsidR="00F64982">
        <w:rPr>
          <w:rFonts w:ascii="Arial" w:hAnsi="Arial" w:cs="Arial"/>
          <w:b/>
          <w:szCs w:val="22"/>
        </w:rPr>
        <w:t>NAME</w:t>
      </w:r>
      <w:r w:rsidRPr="00E4190B">
        <w:rPr>
          <w:rFonts w:ascii="Arial" w:hAnsi="Arial" w:cs="Arial"/>
          <w:szCs w:val="22"/>
        </w:rPr>
        <w:t>,</w:t>
      </w:r>
    </w:p>
    <w:p w:rsidR="00E4190B" w:rsidRPr="00E4190B" w:rsidRDefault="00E4190B" w:rsidP="00E4190B">
      <w:pPr>
        <w:pStyle w:val="text"/>
        <w:spacing w:after="0"/>
        <w:ind w:right="360"/>
        <w:rPr>
          <w:rFonts w:ascii="Arial" w:hAnsi="Arial" w:cs="Arial"/>
          <w:szCs w:val="22"/>
        </w:rPr>
      </w:pPr>
    </w:p>
    <w:p w:rsidR="00E4190B" w:rsidRPr="00E4190B" w:rsidRDefault="00E4190B" w:rsidP="00E4190B">
      <w:pPr>
        <w:pStyle w:val="text"/>
        <w:spacing w:after="0"/>
        <w:ind w:right="360"/>
        <w:rPr>
          <w:rFonts w:ascii="Arial" w:hAnsi="Arial" w:cs="Arial"/>
          <w:szCs w:val="22"/>
        </w:rPr>
      </w:pPr>
      <w:r w:rsidRPr="00E4190B">
        <w:rPr>
          <w:rFonts w:ascii="Arial" w:hAnsi="Arial" w:cs="Arial"/>
          <w:szCs w:val="22"/>
        </w:rPr>
        <w:t xml:space="preserve">The Metcalfe &amp; District Ringette Association (MDRA) is a community-based organization located in the southern rural area of Ottawa with players between the ages of 4 and 18, from Greely, </w:t>
      </w:r>
      <w:proofErr w:type="spellStart"/>
      <w:r w:rsidRPr="00E4190B">
        <w:rPr>
          <w:rFonts w:ascii="Arial" w:hAnsi="Arial" w:cs="Arial"/>
          <w:szCs w:val="22"/>
        </w:rPr>
        <w:t>Osgoode</w:t>
      </w:r>
      <w:proofErr w:type="spellEnd"/>
      <w:r w:rsidRPr="00E4190B">
        <w:rPr>
          <w:rFonts w:ascii="Arial" w:hAnsi="Arial" w:cs="Arial"/>
          <w:szCs w:val="22"/>
        </w:rPr>
        <w:t>, Metcalfe and the surrounding co</w:t>
      </w:r>
      <w:r w:rsidR="005C5A1B">
        <w:rPr>
          <w:rFonts w:ascii="Arial" w:hAnsi="Arial" w:cs="Arial"/>
          <w:szCs w:val="22"/>
        </w:rPr>
        <w:t>mmunities. Last year MDRA had 12</w:t>
      </w:r>
      <w:r w:rsidRPr="00E4190B">
        <w:rPr>
          <w:rFonts w:ascii="Arial" w:hAnsi="Arial" w:cs="Arial"/>
          <w:szCs w:val="22"/>
        </w:rPr>
        <w:t xml:space="preserve"> teams plus a strong B</w:t>
      </w:r>
      <w:r w:rsidR="005C5A1B">
        <w:rPr>
          <w:rFonts w:ascii="Arial" w:hAnsi="Arial" w:cs="Arial"/>
          <w:szCs w:val="22"/>
        </w:rPr>
        <w:t>unnies program and a total of 18</w:t>
      </w:r>
      <w:bookmarkStart w:id="0" w:name="_GoBack"/>
      <w:bookmarkEnd w:id="0"/>
      <w:r w:rsidRPr="00E4190B">
        <w:rPr>
          <w:rFonts w:ascii="Arial" w:hAnsi="Arial" w:cs="Arial"/>
          <w:szCs w:val="22"/>
        </w:rPr>
        <w:t>0 players on the ice. Our organization is continuing to grow and we are looking forward to having even mor</w:t>
      </w:r>
      <w:r w:rsidR="002F307E">
        <w:rPr>
          <w:rFonts w:ascii="Arial" w:hAnsi="Arial" w:cs="Arial"/>
          <w:szCs w:val="22"/>
        </w:rPr>
        <w:t>e youth playing ringette in 2017</w:t>
      </w:r>
      <w:r w:rsidR="0083137F">
        <w:rPr>
          <w:rFonts w:ascii="Arial" w:hAnsi="Arial" w:cs="Arial"/>
          <w:szCs w:val="22"/>
        </w:rPr>
        <w:t>-201</w:t>
      </w:r>
      <w:r w:rsidR="002F307E">
        <w:rPr>
          <w:rFonts w:ascii="Arial" w:hAnsi="Arial" w:cs="Arial"/>
          <w:szCs w:val="22"/>
        </w:rPr>
        <w:t>8</w:t>
      </w:r>
      <w:r w:rsidRPr="00E4190B">
        <w:rPr>
          <w:rFonts w:ascii="Arial" w:hAnsi="Arial" w:cs="Arial"/>
          <w:szCs w:val="22"/>
        </w:rPr>
        <w:t>.</w:t>
      </w:r>
    </w:p>
    <w:p w:rsidR="00E4190B" w:rsidRPr="00E4190B" w:rsidRDefault="00E4190B" w:rsidP="00E4190B">
      <w:pPr>
        <w:pStyle w:val="text"/>
        <w:spacing w:after="0"/>
        <w:ind w:right="360"/>
        <w:rPr>
          <w:rFonts w:ascii="Arial" w:hAnsi="Arial" w:cs="Arial"/>
          <w:szCs w:val="22"/>
        </w:rPr>
      </w:pPr>
    </w:p>
    <w:p w:rsidR="00E4190B" w:rsidRPr="00E4190B" w:rsidRDefault="00E4190B" w:rsidP="00E4190B">
      <w:pPr>
        <w:pStyle w:val="text"/>
        <w:spacing w:after="0"/>
        <w:ind w:right="360"/>
        <w:rPr>
          <w:rFonts w:ascii="Arial" w:hAnsi="Arial" w:cs="Arial"/>
          <w:szCs w:val="22"/>
        </w:rPr>
      </w:pPr>
      <w:r w:rsidRPr="00E4190B">
        <w:rPr>
          <w:rFonts w:ascii="Arial" w:hAnsi="Arial" w:cs="Arial"/>
          <w:szCs w:val="22"/>
        </w:rPr>
        <w:t>The Ringette philosophy is to provide participation in team sport which encourages the physical, mental, social and moral development of individuals within the highest standards of safety, sportsmanship, personal excellence, and enjoyment.</w:t>
      </w:r>
    </w:p>
    <w:p w:rsidR="00E4190B" w:rsidRPr="00E4190B" w:rsidRDefault="00E4190B" w:rsidP="00E4190B">
      <w:pPr>
        <w:pStyle w:val="text"/>
        <w:spacing w:after="0"/>
        <w:ind w:right="360"/>
        <w:rPr>
          <w:rFonts w:ascii="Arial" w:hAnsi="Arial" w:cs="Arial"/>
          <w:szCs w:val="22"/>
        </w:rPr>
      </w:pPr>
    </w:p>
    <w:p w:rsidR="00E4190B" w:rsidRPr="00E4190B" w:rsidRDefault="00F64982" w:rsidP="00E4190B">
      <w:pPr>
        <w:pStyle w:val="text"/>
        <w:spacing w:after="0"/>
        <w:ind w:right="360"/>
        <w:rPr>
          <w:rFonts w:ascii="Arial" w:hAnsi="Arial" w:cs="Arial"/>
          <w:szCs w:val="22"/>
        </w:rPr>
      </w:pPr>
      <w:r>
        <w:rPr>
          <w:rFonts w:ascii="Arial" w:hAnsi="Arial" w:cs="Arial"/>
          <w:szCs w:val="22"/>
        </w:rPr>
        <w:t xml:space="preserve">Our </w:t>
      </w:r>
      <w:r w:rsidRPr="00F64982">
        <w:rPr>
          <w:rFonts w:ascii="Arial" w:hAnsi="Arial" w:cs="Arial"/>
          <w:b/>
          <w:szCs w:val="22"/>
        </w:rPr>
        <w:t>TEAM NAME</w:t>
      </w:r>
      <w:r>
        <w:rPr>
          <w:rFonts w:ascii="Arial" w:hAnsi="Arial" w:cs="Arial"/>
          <w:szCs w:val="22"/>
        </w:rPr>
        <w:t xml:space="preserve"> team is an advanced-</w:t>
      </w:r>
      <w:r w:rsidR="00F073AA">
        <w:rPr>
          <w:rFonts w:ascii="Arial" w:hAnsi="Arial" w:cs="Arial"/>
          <w:szCs w:val="22"/>
        </w:rPr>
        <w:t>skill</w:t>
      </w:r>
      <w:r w:rsidR="00E4190B" w:rsidRPr="00E4190B">
        <w:rPr>
          <w:rFonts w:ascii="Arial" w:hAnsi="Arial" w:cs="Arial"/>
          <w:szCs w:val="22"/>
        </w:rPr>
        <w:t xml:space="preserve"> level team that will play in the National Capital Region Ringette League and will participate in local and away tournaments across Ontario. This year’s </w:t>
      </w:r>
      <w:r w:rsidR="0083137F">
        <w:rPr>
          <w:rFonts w:ascii="Arial" w:hAnsi="Arial" w:cs="Arial"/>
          <w:szCs w:val="22"/>
        </w:rPr>
        <w:t xml:space="preserve">Provincials will be held in </w:t>
      </w:r>
      <w:r w:rsidRPr="00F64982">
        <w:rPr>
          <w:rFonts w:ascii="Arial" w:hAnsi="Arial" w:cs="Arial"/>
          <w:b/>
          <w:szCs w:val="22"/>
        </w:rPr>
        <w:t>CITY</w:t>
      </w:r>
      <w:r w:rsidR="0083137F">
        <w:rPr>
          <w:rFonts w:ascii="Arial" w:hAnsi="Arial" w:cs="Arial"/>
          <w:szCs w:val="22"/>
        </w:rPr>
        <w:t>, Ontario</w:t>
      </w:r>
      <w:r w:rsidR="00E4190B" w:rsidRPr="00E4190B">
        <w:rPr>
          <w:rFonts w:ascii="Arial" w:hAnsi="Arial" w:cs="Arial"/>
          <w:szCs w:val="22"/>
        </w:rPr>
        <w:t xml:space="preserve"> </w:t>
      </w:r>
      <w:r w:rsidR="00EA11E7">
        <w:rPr>
          <w:rFonts w:ascii="Arial" w:hAnsi="Arial" w:cs="Arial"/>
          <w:szCs w:val="22"/>
        </w:rPr>
        <w:t xml:space="preserve">on </w:t>
      </w:r>
      <w:r w:rsidRPr="00F64982">
        <w:rPr>
          <w:rFonts w:ascii="Arial" w:hAnsi="Arial" w:cs="Arial"/>
          <w:b/>
          <w:szCs w:val="22"/>
        </w:rPr>
        <w:t>DATE</w:t>
      </w:r>
      <w:r w:rsidR="0083137F">
        <w:rPr>
          <w:rFonts w:ascii="Arial" w:hAnsi="Arial" w:cs="Arial"/>
          <w:szCs w:val="22"/>
        </w:rPr>
        <w:t>.</w:t>
      </w:r>
    </w:p>
    <w:p w:rsidR="00E4190B" w:rsidRPr="00E4190B" w:rsidRDefault="00E4190B" w:rsidP="00E4190B">
      <w:pPr>
        <w:pStyle w:val="text"/>
        <w:spacing w:after="0"/>
        <w:ind w:right="360"/>
        <w:rPr>
          <w:rFonts w:ascii="Arial" w:hAnsi="Arial" w:cs="Arial"/>
          <w:szCs w:val="22"/>
        </w:rPr>
      </w:pPr>
    </w:p>
    <w:p w:rsidR="00E4190B" w:rsidRPr="00E4190B" w:rsidRDefault="00E4190B" w:rsidP="00E4190B">
      <w:pPr>
        <w:ind w:right="360"/>
        <w:rPr>
          <w:rStyle w:val="Strong"/>
          <w:rFonts w:ascii="Arial" w:hAnsi="Arial" w:cs="Arial"/>
          <w:b w:val="0"/>
          <w:sz w:val="22"/>
          <w:szCs w:val="22"/>
        </w:rPr>
      </w:pPr>
      <w:r w:rsidRPr="00E4190B">
        <w:rPr>
          <w:rStyle w:val="Strong"/>
          <w:rFonts w:ascii="Arial" w:hAnsi="Arial" w:cs="Arial"/>
          <w:b w:val="0"/>
          <w:sz w:val="22"/>
          <w:szCs w:val="22"/>
        </w:rPr>
        <w:t xml:space="preserve">With the additional ice time and tournament fees required to compete at this level, it costs approximately $500 per player (this is in addition to player’s annual fees, team fees and regular team fundraising activities). We are hoping that you can help us to bridge that gap through either a business sponsorship or individual donation: </w:t>
      </w:r>
    </w:p>
    <w:p w:rsidR="00E4190B" w:rsidRPr="00E4190B" w:rsidRDefault="00E4190B" w:rsidP="00E4190B">
      <w:pPr>
        <w:ind w:right="360"/>
        <w:rPr>
          <w:rStyle w:val="Strong"/>
          <w:rFonts w:ascii="Arial" w:hAnsi="Arial" w:cs="Arial"/>
          <w:b w:val="0"/>
          <w:sz w:val="22"/>
          <w:szCs w:val="22"/>
        </w:rPr>
      </w:pPr>
    </w:p>
    <w:p w:rsidR="00E4190B" w:rsidRPr="00E4190B" w:rsidRDefault="00E4190B" w:rsidP="00E4190B">
      <w:pPr>
        <w:ind w:right="360"/>
        <w:rPr>
          <w:rFonts w:ascii="Arial" w:hAnsi="Arial" w:cs="Arial"/>
          <w:sz w:val="22"/>
          <w:szCs w:val="22"/>
        </w:rPr>
      </w:pPr>
      <w:r w:rsidRPr="00E4190B">
        <w:rPr>
          <w:rStyle w:val="Strong"/>
          <w:rFonts w:ascii="Arial" w:hAnsi="Arial" w:cs="Arial"/>
          <w:sz w:val="22"/>
          <w:szCs w:val="22"/>
        </w:rPr>
        <w:t xml:space="preserve">Business Sponsorship: </w:t>
      </w:r>
      <w:r w:rsidRPr="00E4190B">
        <w:rPr>
          <w:rStyle w:val="Strong"/>
          <w:rFonts w:ascii="Arial" w:hAnsi="Arial" w:cs="Arial"/>
          <w:b w:val="0"/>
          <w:sz w:val="22"/>
          <w:szCs w:val="22"/>
        </w:rPr>
        <w:t xml:space="preserve">A </w:t>
      </w:r>
      <w:r w:rsidR="00F073AA">
        <w:rPr>
          <w:rFonts w:ascii="Arial" w:hAnsi="Arial" w:cs="Arial"/>
          <w:sz w:val="22"/>
          <w:szCs w:val="22"/>
        </w:rPr>
        <w:t>minimum $25</w:t>
      </w:r>
      <w:r w:rsidRPr="00E4190B">
        <w:rPr>
          <w:rFonts w:ascii="Arial" w:hAnsi="Arial" w:cs="Arial"/>
          <w:sz w:val="22"/>
          <w:szCs w:val="22"/>
        </w:rPr>
        <w:t>0 donation earns your business name on one player’s jers</w:t>
      </w:r>
      <w:r w:rsidR="000E2179">
        <w:rPr>
          <w:rFonts w:ascii="Arial" w:hAnsi="Arial" w:cs="Arial"/>
          <w:sz w:val="22"/>
          <w:szCs w:val="22"/>
        </w:rPr>
        <w:t xml:space="preserve">eys (both home and away jersey) as well as we will display </w:t>
      </w:r>
      <w:r w:rsidR="000E2179" w:rsidRPr="00E635FB">
        <w:rPr>
          <w:rFonts w:ascii="Arial" w:hAnsi="Arial" w:cs="Arial"/>
          <w:sz w:val="22"/>
          <w:szCs w:val="22"/>
        </w:rPr>
        <w:t>your company’s logo on our team website and at our</w:t>
      </w:r>
      <w:r w:rsidR="00E94F5F">
        <w:rPr>
          <w:rFonts w:ascii="Arial" w:hAnsi="Arial" w:cs="Arial"/>
          <w:sz w:val="22"/>
          <w:szCs w:val="22"/>
        </w:rPr>
        <w:t xml:space="preserve"> Metcalfe Tournament in November</w:t>
      </w:r>
      <w:r w:rsidR="000E2179" w:rsidRPr="00E635FB">
        <w:rPr>
          <w:rFonts w:ascii="Arial" w:hAnsi="Arial" w:cs="Arial"/>
          <w:sz w:val="22"/>
          <w:szCs w:val="22"/>
        </w:rPr>
        <w:t>.</w:t>
      </w:r>
      <w:r w:rsidRPr="00E4190B">
        <w:rPr>
          <w:rFonts w:ascii="Arial" w:hAnsi="Arial" w:cs="Arial"/>
          <w:sz w:val="22"/>
          <w:szCs w:val="22"/>
        </w:rPr>
        <w:t> All corporat</w:t>
      </w:r>
      <w:r w:rsidR="00F64982">
        <w:rPr>
          <w:rFonts w:ascii="Arial" w:hAnsi="Arial" w:cs="Arial"/>
          <w:sz w:val="22"/>
          <w:szCs w:val="22"/>
        </w:rPr>
        <w:t xml:space="preserve">e sponsors receive a team thank </w:t>
      </w:r>
      <w:r w:rsidRPr="00E4190B">
        <w:rPr>
          <w:rFonts w:ascii="Arial" w:hAnsi="Arial" w:cs="Arial"/>
          <w:sz w:val="22"/>
          <w:szCs w:val="22"/>
        </w:rPr>
        <w:t xml:space="preserve">you plaque to proudly display their community support and valued contribution to youth sport.  </w:t>
      </w:r>
    </w:p>
    <w:p w:rsidR="00E4190B" w:rsidRPr="00E4190B" w:rsidRDefault="00E4190B" w:rsidP="00E4190B">
      <w:pPr>
        <w:ind w:right="360"/>
        <w:rPr>
          <w:rFonts w:ascii="Arial" w:hAnsi="Arial" w:cs="Arial"/>
          <w:sz w:val="22"/>
          <w:szCs w:val="22"/>
        </w:rPr>
      </w:pPr>
    </w:p>
    <w:p w:rsidR="00E4190B" w:rsidRPr="00E4190B" w:rsidRDefault="00E4190B" w:rsidP="00E4190B">
      <w:pPr>
        <w:ind w:right="360"/>
        <w:rPr>
          <w:sz w:val="22"/>
          <w:szCs w:val="22"/>
        </w:rPr>
      </w:pPr>
      <w:r w:rsidRPr="00E4190B">
        <w:rPr>
          <w:rStyle w:val="Strong"/>
          <w:rFonts w:ascii="Arial" w:hAnsi="Arial" w:cs="Arial"/>
          <w:sz w:val="22"/>
          <w:szCs w:val="22"/>
        </w:rPr>
        <w:t xml:space="preserve">Individual Donation: </w:t>
      </w:r>
      <w:r w:rsidRPr="00E4190B">
        <w:rPr>
          <w:rStyle w:val="Strong"/>
          <w:rFonts w:ascii="Arial" w:hAnsi="Arial" w:cs="Arial"/>
          <w:b w:val="0"/>
          <w:sz w:val="22"/>
          <w:szCs w:val="22"/>
        </w:rPr>
        <w:t>No set minimums, as e</w:t>
      </w:r>
      <w:r w:rsidRPr="00E4190B">
        <w:rPr>
          <w:rFonts w:ascii="Arial" w:hAnsi="Arial" w:cs="Arial"/>
          <w:sz w:val="22"/>
          <w:szCs w:val="22"/>
        </w:rPr>
        <w:t>very donation helps to assist with the team budget. You will receive a receipt for any donation over $20.00 upon request.</w:t>
      </w:r>
    </w:p>
    <w:p w:rsidR="00E4190B" w:rsidRPr="00E4190B" w:rsidRDefault="00E4190B" w:rsidP="00E4190B">
      <w:pPr>
        <w:ind w:right="360"/>
        <w:rPr>
          <w:rFonts w:ascii="Arial" w:hAnsi="Arial" w:cs="Arial"/>
          <w:sz w:val="22"/>
          <w:szCs w:val="22"/>
        </w:rPr>
      </w:pPr>
    </w:p>
    <w:p w:rsidR="00E4190B" w:rsidRPr="00E4190B" w:rsidRDefault="00711F4A" w:rsidP="00E4190B">
      <w:pPr>
        <w:pStyle w:val="text"/>
        <w:spacing w:after="0"/>
        <w:ind w:right="360"/>
        <w:rPr>
          <w:rFonts w:ascii="Arial" w:hAnsi="Arial" w:cs="Arial"/>
          <w:szCs w:val="22"/>
        </w:rPr>
      </w:pPr>
      <w:r>
        <w:rPr>
          <w:rFonts w:ascii="Arial" w:hAnsi="Arial" w:cs="Arial"/>
          <w:szCs w:val="22"/>
        </w:rPr>
        <w:t>We</w:t>
      </w:r>
      <w:r w:rsidR="00E4190B" w:rsidRPr="00E4190B">
        <w:rPr>
          <w:rFonts w:ascii="Arial" w:hAnsi="Arial" w:cs="Arial"/>
          <w:szCs w:val="22"/>
        </w:rPr>
        <w:t xml:space="preserve"> certainly hope you will consider becoming a valuable member of our team and the Ringette community through your generous sponsorship.  Please feel free to contact us with any questions you may have.</w:t>
      </w:r>
    </w:p>
    <w:p w:rsidR="00E4190B" w:rsidRPr="00E4190B" w:rsidRDefault="00E4190B" w:rsidP="00E4190B">
      <w:pPr>
        <w:pStyle w:val="text"/>
        <w:spacing w:after="0"/>
        <w:ind w:right="360"/>
        <w:rPr>
          <w:rFonts w:ascii="Arial" w:hAnsi="Arial" w:cs="Arial"/>
          <w:szCs w:val="22"/>
        </w:rPr>
      </w:pPr>
    </w:p>
    <w:p w:rsidR="00E4190B" w:rsidRPr="00E4190B" w:rsidRDefault="00E4190B" w:rsidP="00E4190B">
      <w:pPr>
        <w:pStyle w:val="text"/>
        <w:spacing w:after="0"/>
        <w:ind w:right="360"/>
        <w:rPr>
          <w:rFonts w:ascii="Arial" w:hAnsi="Arial" w:cs="Arial"/>
          <w:szCs w:val="22"/>
        </w:rPr>
      </w:pPr>
      <w:r w:rsidRPr="00E4190B">
        <w:rPr>
          <w:rFonts w:ascii="Arial" w:hAnsi="Arial" w:cs="Arial"/>
          <w:szCs w:val="22"/>
        </w:rPr>
        <w:t xml:space="preserve">Thank you for your consideration! </w:t>
      </w:r>
    </w:p>
    <w:p w:rsidR="00E4190B" w:rsidRPr="00E4190B" w:rsidRDefault="00E4190B" w:rsidP="00E4190B">
      <w:pPr>
        <w:pStyle w:val="text"/>
        <w:spacing w:after="0"/>
        <w:ind w:right="360"/>
        <w:rPr>
          <w:rFonts w:ascii="Arial" w:hAnsi="Arial" w:cs="Arial"/>
          <w:szCs w:val="22"/>
        </w:rPr>
      </w:pPr>
    </w:p>
    <w:p w:rsidR="00E4190B" w:rsidRDefault="00E4190B" w:rsidP="00E4190B">
      <w:pPr>
        <w:pStyle w:val="text"/>
        <w:spacing w:after="0"/>
        <w:ind w:right="360"/>
        <w:rPr>
          <w:rFonts w:ascii="Arial" w:hAnsi="Arial" w:cs="Arial"/>
          <w:szCs w:val="22"/>
        </w:rPr>
      </w:pPr>
    </w:p>
    <w:p w:rsidR="00E4190B" w:rsidRPr="00E4190B" w:rsidRDefault="00E4190B" w:rsidP="00E4190B">
      <w:pPr>
        <w:pStyle w:val="text"/>
        <w:spacing w:after="0"/>
        <w:ind w:right="360"/>
        <w:rPr>
          <w:rFonts w:ascii="Arial" w:hAnsi="Arial" w:cs="Arial"/>
          <w:szCs w:val="22"/>
        </w:rPr>
      </w:pPr>
    </w:p>
    <w:p w:rsidR="00E4190B" w:rsidRPr="00F64982" w:rsidRDefault="00F64982" w:rsidP="00E4190B">
      <w:pPr>
        <w:pStyle w:val="text"/>
        <w:spacing w:after="0"/>
        <w:ind w:right="360"/>
        <w:rPr>
          <w:rFonts w:ascii="Arial" w:hAnsi="Arial" w:cs="Arial"/>
          <w:b/>
          <w:szCs w:val="22"/>
        </w:rPr>
      </w:pPr>
      <w:r w:rsidRPr="00F64982">
        <w:rPr>
          <w:rFonts w:ascii="Arial" w:hAnsi="Arial" w:cs="Arial"/>
          <w:b/>
          <w:szCs w:val="22"/>
        </w:rPr>
        <w:t>PLAYER NAME</w:t>
      </w:r>
    </w:p>
    <w:p w:rsidR="00E4190B" w:rsidRPr="00E4190B" w:rsidRDefault="00E4190B" w:rsidP="00E4190B">
      <w:pPr>
        <w:pStyle w:val="text"/>
        <w:spacing w:after="0"/>
        <w:ind w:right="360"/>
        <w:rPr>
          <w:rFonts w:ascii="Arial" w:hAnsi="Arial" w:cs="Arial"/>
          <w:szCs w:val="22"/>
        </w:rPr>
      </w:pPr>
      <w:r w:rsidRPr="00E4190B">
        <w:rPr>
          <w:rFonts w:ascii="Arial" w:hAnsi="Arial" w:cs="Arial"/>
          <w:szCs w:val="22"/>
        </w:rPr>
        <w:t xml:space="preserve">C/O </w:t>
      </w:r>
      <w:proofErr w:type="spellStart"/>
      <w:r w:rsidRPr="00F64982">
        <w:rPr>
          <w:rFonts w:ascii="Arial" w:hAnsi="Arial" w:cs="Arial"/>
          <w:b/>
          <w:szCs w:val="22"/>
        </w:rPr>
        <w:t>ParentA</w:t>
      </w:r>
      <w:proofErr w:type="spellEnd"/>
      <w:r w:rsidRPr="00F64982">
        <w:rPr>
          <w:rFonts w:ascii="Arial" w:hAnsi="Arial" w:cs="Arial"/>
          <w:b/>
          <w:szCs w:val="22"/>
        </w:rPr>
        <w:t xml:space="preserve"> and </w:t>
      </w:r>
      <w:proofErr w:type="spellStart"/>
      <w:r w:rsidRPr="00F64982">
        <w:rPr>
          <w:rFonts w:ascii="Arial" w:hAnsi="Arial" w:cs="Arial"/>
          <w:b/>
          <w:szCs w:val="22"/>
        </w:rPr>
        <w:t>ParentB</w:t>
      </w:r>
      <w:proofErr w:type="spellEnd"/>
      <w:r w:rsidRPr="00F64982">
        <w:rPr>
          <w:rFonts w:ascii="Arial" w:hAnsi="Arial" w:cs="Arial"/>
          <w:b/>
          <w:szCs w:val="22"/>
        </w:rPr>
        <w:t xml:space="preserve"> Last name</w:t>
      </w:r>
    </w:p>
    <w:p w:rsidR="00E4190B" w:rsidRPr="00F64982" w:rsidRDefault="00E4190B" w:rsidP="00E4190B">
      <w:pPr>
        <w:pStyle w:val="text"/>
        <w:spacing w:after="0"/>
        <w:ind w:right="360"/>
        <w:rPr>
          <w:rFonts w:ascii="Arial" w:hAnsi="Arial" w:cs="Arial"/>
          <w:b/>
          <w:szCs w:val="22"/>
        </w:rPr>
      </w:pPr>
      <w:r w:rsidRPr="00F64982">
        <w:rPr>
          <w:rFonts w:ascii="Arial" w:hAnsi="Arial" w:cs="Arial"/>
          <w:b/>
          <w:szCs w:val="22"/>
        </w:rPr>
        <w:t>613-XXX-XXXX</w:t>
      </w:r>
    </w:p>
    <w:p w:rsidR="00E4190B" w:rsidRPr="00F64982" w:rsidRDefault="00F64982" w:rsidP="00E4190B">
      <w:pPr>
        <w:pStyle w:val="text"/>
        <w:spacing w:after="0"/>
        <w:ind w:right="360"/>
        <w:rPr>
          <w:rFonts w:ascii="Arial" w:hAnsi="Arial" w:cs="Arial"/>
          <w:b/>
          <w:szCs w:val="22"/>
        </w:rPr>
      </w:pPr>
      <w:r w:rsidRPr="00F64982">
        <w:rPr>
          <w:rFonts w:ascii="Arial" w:hAnsi="Arial" w:cs="Arial"/>
          <w:b/>
          <w:szCs w:val="22"/>
        </w:rPr>
        <w:t>TEAM NAME</w:t>
      </w:r>
    </w:p>
    <w:p w:rsidR="00997C65" w:rsidRPr="00E4190B" w:rsidRDefault="00997C65" w:rsidP="002D275B">
      <w:pPr>
        <w:pStyle w:val="Header"/>
        <w:rPr>
          <w:rFonts w:ascii="Tahoma" w:hAnsi="Tahoma" w:cs="Tahoma"/>
          <w:b/>
          <w:sz w:val="22"/>
          <w:szCs w:val="22"/>
        </w:rPr>
      </w:pPr>
      <w:r w:rsidRPr="00E4190B">
        <w:rPr>
          <w:rFonts w:ascii="Arial" w:hAnsi="Arial" w:cs="Arial"/>
          <w:sz w:val="22"/>
          <w:szCs w:val="22"/>
        </w:rPr>
        <w:t>Metcalfe and District Ringette Association</w:t>
      </w:r>
      <w:r w:rsidR="002D275B" w:rsidRPr="00E4190B">
        <w:rPr>
          <w:rFonts w:ascii="Arial" w:hAnsi="Arial" w:cs="Arial"/>
          <w:sz w:val="22"/>
          <w:szCs w:val="22"/>
        </w:rPr>
        <w:t xml:space="preserve"> </w:t>
      </w:r>
      <w:r w:rsidR="0062735B">
        <w:rPr>
          <w:rFonts w:ascii="Arial" w:hAnsi="Arial" w:cs="Arial"/>
          <w:sz w:val="22"/>
          <w:szCs w:val="22"/>
        </w:rPr>
        <w:t xml:space="preserve"> </w:t>
      </w:r>
      <w:hyperlink r:id="rId6" w:history="1">
        <w:r w:rsidR="002D275B" w:rsidRPr="00711F4A">
          <w:rPr>
            <w:rStyle w:val="Hyperlink"/>
            <w:rFonts w:ascii="Tahoma" w:hAnsi="Tahoma" w:cs="Tahoma"/>
            <w:sz w:val="22"/>
            <w:szCs w:val="22"/>
          </w:rPr>
          <w:t>info@mdra.ca</w:t>
        </w:r>
      </w:hyperlink>
      <w:r w:rsidR="002D275B" w:rsidRPr="00711F4A">
        <w:rPr>
          <w:rFonts w:ascii="Tahoma" w:hAnsi="Tahoma" w:cs="Tahoma"/>
          <w:sz w:val="22"/>
          <w:szCs w:val="22"/>
        </w:rPr>
        <w:t xml:space="preserve">  </w:t>
      </w:r>
      <w:hyperlink r:id="rId7" w:history="1">
        <w:r w:rsidR="002D275B" w:rsidRPr="00711F4A">
          <w:rPr>
            <w:rStyle w:val="Hyperlink"/>
            <w:rFonts w:ascii="Tahoma" w:hAnsi="Tahoma" w:cs="Tahoma"/>
            <w:sz w:val="22"/>
            <w:szCs w:val="22"/>
          </w:rPr>
          <w:t>www.mdra.ca</w:t>
        </w:r>
      </w:hyperlink>
    </w:p>
    <w:p w:rsidR="002D275B" w:rsidRPr="00E4190B" w:rsidRDefault="002D275B" w:rsidP="002D275B">
      <w:pPr>
        <w:pStyle w:val="Header"/>
        <w:rPr>
          <w:rFonts w:ascii="Tahoma" w:hAnsi="Tahoma" w:cs="Tahoma"/>
          <w:b/>
          <w:sz w:val="22"/>
          <w:szCs w:val="22"/>
        </w:rPr>
      </w:pPr>
    </w:p>
    <w:sectPr w:rsidR="002D275B" w:rsidRPr="00E4190B" w:rsidSect="008F1DA4">
      <w:pgSz w:w="12240" w:h="15840"/>
      <w:pgMar w:top="851" w:right="1440" w:bottom="709"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51"/>
    <w:rsid w:val="000E2179"/>
    <w:rsid w:val="0019385D"/>
    <w:rsid w:val="002934D2"/>
    <w:rsid w:val="002D275B"/>
    <w:rsid w:val="002F307E"/>
    <w:rsid w:val="00372456"/>
    <w:rsid w:val="00417F80"/>
    <w:rsid w:val="004A7094"/>
    <w:rsid w:val="005C5A1B"/>
    <w:rsid w:val="0062735B"/>
    <w:rsid w:val="00711F4A"/>
    <w:rsid w:val="0083137F"/>
    <w:rsid w:val="008F1DA4"/>
    <w:rsid w:val="00997C65"/>
    <w:rsid w:val="00AE31F1"/>
    <w:rsid w:val="00D20BB3"/>
    <w:rsid w:val="00D60886"/>
    <w:rsid w:val="00D91C36"/>
    <w:rsid w:val="00DF3AC8"/>
    <w:rsid w:val="00E24B0B"/>
    <w:rsid w:val="00E4190B"/>
    <w:rsid w:val="00E94F5F"/>
    <w:rsid w:val="00EA11E7"/>
    <w:rsid w:val="00EA3051"/>
    <w:rsid w:val="00F073AA"/>
    <w:rsid w:val="00F649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HeaderChar">
    <w:name w:val="Header Char"/>
    <w:rPr>
      <w:rFonts w:ascii="Times New Roman" w:eastAsia="Times New Roman" w:hAnsi="Times New Roman" w:cs="Times New Roman"/>
      <w:sz w:val="24"/>
      <w:szCs w:val="24"/>
      <w:lang w:val="en-US"/>
    </w:rPr>
  </w:style>
  <w:style w:type="character" w:customStyle="1" w:styleId="BalloonTextChar">
    <w:name w:val="Balloon Text Char"/>
    <w:rPr>
      <w:rFonts w:ascii="Tahoma" w:eastAsia="Times New Roman" w:hAnsi="Tahoma" w:cs="Tahoma"/>
      <w:sz w:val="16"/>
      <w:szCs w:val="16"/>
      <w:lang w:val="en-US"/>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text">
    <w:name w:val="_text"/>
    <w:basedOn w:val="Normal"/>
    <w:pPr>
      <w:spacing w:after="120"/>
      <w:ind w:right="2160"/>
    </w:pPr>
    <w:rPr>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rsid w:val="002D27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HeaderChar">
    <w:name w:val="Header Char"/>
    <w:rPr>
      <w:rFonts w:ascii="Times New Roman" w:eastAsia="Times New Roman" w:hAnsi="Times New Roman" w:cs="Times New Roman"/>
      <w:sz w:val="24"/>
      <w:szCs w:val="24"/>
      <w:lang w:val="en-US"/>
    </w:rPr>
  </w:style>
  <w:style w:type="character" w:customStyle="1" w:styleId="BalloonTextChar">
    <w:name w:val="Balloon Text Char"/>
    <w:rPr>
      <w:rFonts w:ascii="Tahoma" w:eastAsia="Times New Roman" w:hAnsi="Tahoma" w:cs="Tahoma"/>
      <w:sz w:val="16"/>
      <w:szCs w:val="16"/>
      <w:lang w:val="en-US"/>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text">
    <w:name w:val="_text"/>
    <w:basedOn w:val="Normal"/>
    <w:pPr>
      <w:spacing w:after="120"/>
      <w:ind w:right="2160"/>
    </w:pPr>
    <w:rPr>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rsid w:val="002D2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ra.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mdra.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Canada Post Corporation</Company>
  <LinksUpToDate>false</LinksUpToDate>
  <CharactersWithSpaces>2303</CharactersWithSpaces>
  <SharedDoc>false</SharedDoc>
  <HLinks>
    <vt:vector size="12" baseType="variant">
      <vt:variant>
        <vt:i4>8060982</vt:i4>
      </vt:variant>
      <vt:variant>
        <vt:i4>3</vt:i4>
      </vt:variant>
      <vt:variant>
        <vt:i4>0</vt:i4>
      </vt:variant>
      <vt:variant>
        <vt:i4>5</vt:i4>
      </vt:variant>
      <vt:variant>
        <vt:lpwstr>http://www.mdra.ca/</vt:lpwstr>
      </vt:variant>
      <vt:variant>
        <vt:lpwstr/>
      </vt:variant>
      <vt:variant>
        <vt:i4>4915322</vt:i4>
      </vt:variant>
      <vt:variant>
        <vt:i4>0</vt:i4>
      </vt:variant>
      <vt:variant>
        <vt:i4>0</vt:i4>
      </vt:variant>
      <vt:variant>
        <vt:i4>5</vt:i4>
      </vt:variant>
      <vt:variant>
        <vt:lpwstr>mailto:info@mdra.ca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cdentelbeck</dc:creator>
  <cp:keywords/>
  <cp:lastModifiedBy>Elaine</cp:lastModifiedBy>
  <cp:revision>7</cp:revision>
  <cp:lastPrinted>2013-12-02T23:06:00Z</cp:lastPrinted>
  <dcterms:created xsi:type="dcterms:W3CDTF">2016-09-30T17:19:00Z</dcterms:created>
  <dcterms:modified xsi:type="dcterms:W3CDTF">2017-09-10T19:13:00Z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