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F190" w14:textId="6B037035" w:rsidR="00010A64" w:rsidRDefault="00010A64" w:rsidP="00010A64">
      <w:pPr>
        <w:rPr>
          <w:b/>
          <w:bCs/>
          <w:sz w:val="32"/>
          <w:szCs w:val="32"/>
          <w:lang w:val="en-US"/>
        </w:rPr>
      </w:pPr>
      <w:r w:rsidRPr="00010A64">
        <w:rPr>
          <w:b/>
          <w:bCs/>
          <w:noProof/>
          <w:sz w:val="32"/>
          <w:szCs w:val="32"/>
          <w:lang w:val="en-US"/>
        </w:rPr>
        <w:drawing>
          <wp:anchor distT="0" distB="0" distL="114300" distR="114300" simplePos="0" relativeHeight="251658240" behindDoc="0" locked="0" layoutInCell="1" allowOverlap="1" wp14:anchorId="1634485A" wp14:editId="27D69899">
            <wp:simplePos x="0" y="0"/>
            <wp:positionH relativeFrom="margin">
              <wp:align>right</wp:align>
            </wp:positionH>
            <wp:positionV relativeFrom="paragraph">
              <wp:posOffset>9525</wp:posOffset>
            </wp:positionV>
            <wp:extent cx="1113155" cy="1035050"/>
            <wp:effectExtent l="0" t="0" r="0" b="0"/>
            <wp:wrapSquare wrapText="bothSides"/>
            <wp:docPr id="2059076499"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155" cy="1035050"/>
                    </a:xfrm>
                    <a:prstGeom prst="rect">
                      <a:avLst/>
                    </a:prstGeom>
                  </pic:spPr>
                </pic:pic>
              </a:graphicData>
            </a:graphic>
            <wp14:sizeRelH relativeFrom="page">
              <wp14:pctWidth>0</wp14:pctWidth>
            </wp14:sizeRelH>
            <wp14:sizeRelV relativeFrom="page">
              <wp14:pctHeight>0</wp14:pctHeight>
            </wp14:sizeRelV>
          </wp:anchor>
        </w:drawing>
      </w:r>
      <w:r>
        <w:rPr>
          <w:b/>
          <w:bCs/>
          <w:noProof/>
          <w:sz w:val="32"/>
          <w:szCs w:val="32"/>
          <w:lang w:val="en-US"/>
        </w:rPr>
        <w:drawing>
          <wp:anchor distT="0" distB="0" distL="114300" distR="114300" simplePos="0" relativeHeight="251659264" behindDoc="0" locked="0" layoutInCell="1" allowOverlap="1" wp14:anchorId="2568C344" wp14:editId="21680B46">
            <wp:simplePos x="0" y="0"/>
            <wp:positionH relativeFrom="margin">
              <wp:align>left</wp:align>
            </wp:positionH>
            <wp:positionV relativeFrom="paragraph">
              <wp:posOffset>0</wp:posOffset>
            </wp:positionV>
            <wp:extent cx="2638425" cy="1019810"/>
            <wp:effectExtent l="0" t="0" r="0" b="8890"/>
            <wp:wrapSquare wrapText="bothSides"/>
            <wp:docPr id="1283141730"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673675" cy="1033821"/>
                    </a:xfrm>
                    <a:prstGeom prst="rect">
                      <a:avLst/>
                    </a:prstGeom>
                  </pic:spPr>
                </pic:pic>
              </a:graphicData>
            </a:graphic>
            <wp14:sizeRelH relativeFrom="margin">
              <wp14:pctWidth>0</wp14:pctWidth>
            </wp14:sizeRelH>
            <wp14:sizeRelV relativeFrom="margin">
              <wp14:pctHeight>0</wp14:pctHeight>
            </wp14:sizeRelV>
          </wp:anchor>
        </w:drawing>
      </w:r>
    </w:p>
    <w:p w14:paraId="4B61B798" w14:textId="77777777" w:rsidR="00010A64" w:rsidRDefault="00010A64" w:rsidP="00010A64">
      <w:pPr>
        <w:jc w:val="center"/>
        <w:rPr>
          <w:b/>
          <w:bCs/>
          <w:sz w:val="32"/>
          <w:szCs w:val="32"/>
          <w:lang w:val="en-US"/>
        </w:rPr>
      </w:pPr>
    </w:p>
    <w:p w14:paraId="20102239" w14:textId="77777777" w:rsidR="00010A64" w:rsidRDefault="00010A64" w:rsidP="00010A64">
      <w:pPr>
        <w:jc w:val="center"/>
        <w:rPr>
          <w:b/>
          <w:bCs/>
          <w:sz w:val="32"/>
          <w:szCs w:val="32"/>
          <w:lang w:val="en-US"/>
        </w:rPr>
      </w:pPr>
    </w:p>
    <w:p w14:paraId="36A038C0" w14:textId="68BFD098" w:rsidR="00010A64" w:rsidRDefault="00000000" w:rsidP="00010A64">
      <w:pPr>
        <w:jc w:val="center"/>
        <w:rPr>
          <w:b/>
          <w:bCs/>
          <w:sz w:val="32"/>
          <w:szCs w:val="32"/>
          <w:lang w:val="en-US"/>
        </w:rPr>
      </w:pPr>
      <w:r>
        <w:rPr>
          <w:b/>
          <w:bCs/>
          <w:sz w:val="32"/>
          <w:szCs w:val="32"/>
          <w:lang w:val="en-US"/>
        </w:rPr>
        <w:pict w14:anchorId="21B241C5">
          <v:rect id="_x0000_i1025" style="width:0;height:1.5pt" o:hralign="center" o:hrstd="t" o:hr="t" fillcolor="#a0a0a0" stroked="f"/>
        </w:pict>
      </w:r>
    </w:p>
    <w:p w14:paraId="6E865803" w14:textId="5A6192D8" w:rsidR="00CC36CF" w:rsidRPr="008F12C1" w:rsidRDefault="00D75918" w:rsidP="00010A64">
      <w:pPr>
        <w:jc w:val="center"/>
        <w:rPr>
          <w:b/>
          <w:bCs/>
          <w:sz w:val="32"/>
          <w:szCs w:val="32"/>
          <w:lang w:val="en-US"/>
        </w:rPr>
      </w:pPr>
      <w:r>
        <w:rPr>
          <w:b/>
          <w:bCs/>
          <w:sz w:val="32"/>
          <w:szCs w:val="32"/>
          <w:lang w:val="en-US"/>
        </w:rPr>
        <w:t>Logo and Colours</w:t>
      </w:r>
    </w:p>
    <w:p w14:paraId="3F7E26D7" w14:textId="14859107" w:rsidR="00AB6053" w:rsidRPr="003F5DC0" w:rsidRDefault="00AB6053">
      <w:pPr>
        <w:rPr>
          <w:b/>
          <w:bCs/>
          <w:sz w:val="32"/>
          <w:szCs w:val="32"/>
          <w:u w:val="single"/>
          <w:lang w:val="en-US"/>
        </w:rPr>
      </w:pPr>
      <w:r w:rsidRPr="003F5DC0">
        <w:rPr>
          <w:b/>
          <w:bCs/>
          <w:sz w:val="32"/>
          <w:szCs w:val="32"/>
          <w:u w:val="single"/>
          <w:lang w:val="en-US"/>
        </w:rPr>
        <w:t>Intent</w:t>
      </w:r>
    </w:p>
    <w:p w14:paraId="6272DACC" w14:textId="1D7025D5" w:rsidR="00B260E0" w:rsidRDefault="00D75918" w:rsidP="00546C40">
      <w:r>
        <w:t>The purpose of this Logo and Colours Policy is to prevent unauthorized use of the Meadow Lake</w:t>
      </w:r>
      <w:r w:rsidR="00351719">
        <w:t xml:space="preserve"> </w:t>
      </w:r>
      <w:r w:rsidR="009B316A">
        <w:t>M</w:t>
      </w:r>
      <w:r w:rsidR="00351719">
        <w:t>inor</w:t>
      </w:r>
      <w:r>
        <w:t xml:space="preserve"> Hockey Association (</w:t>
      </w:r>
      <w:r w:rsidR="00351719">
        <w:t>ML</w:t>
      </w:r>
      <w:r>
        <w:t xml:space="preserve">MHA) logo and ensure that, where authorized, its use positively promotes </w:t>
      </w:r>
      <w:r w:rsidR="00351719">
        <w:t>ML</w:t>
      </w:r>
      <w:r>
        <w:t xml:space="preserve">MHA, is consistent with the Mission of </w:t>
      </w:r>
      <w:r w:rsidR="00351719">
        <w:t>ML</w:t>
      </w:r>
      <w:r>
        <w:t xml:space="preserve">MHA, and that maximum benefit to </w:t>
      </w:r>
      <w:r w:rsidR="00351719">
        <w:t>ML</w:t>
      </w:r>
      <w:r>
        <w:t xml:space="preserve">MHA is achieved through its use and to ensure that it is presented in a consistent format through use of an approved colour scheme. </w:t>
      </w:r>
      <w:r w:rsidR="00351719">
        <w:t>ML</w:t>
      </w:r>
      <w:r>
        <w:t xml:space="preserve">MHA, from time to time, may enter into exclusive agreements for supply of </w:t>
      </w:r>
      <w:r w:rsidR="00351719">
        <w:t>ML</w:t>
      </w:r>
      <w:r>
        <w:t xml:space="preserve">MHA apparel, products, and written or printed materials complete with the </w:t>
      </w:r>
      <w:r w:rsidR="00B260E0">
        <w:t>ML</w:t>
      </w:r>
      <w:r>
        <w:t xml:space="preserve">MHA logo. Such exclusive agreements may include preferred pricing and/or purchase incentives advantageous to </w:t>
      </w:r>
      <w:r w:rsidR="00B260E0">
        <w:t>ML</w:t>
      </w:r>
      <w:r>
        <w:t>MHA and the membership</w:t>
      </w:r>
      <w:r w:rsidR="00DD32F1">
        <w:t>.</w:t>
      </w:r>
    </w:p>
    <w:p w14:paraId="752BAE9C" w14:textId="45B464CB" w:rsidR="003F5DC0" w:rsidRDefault="009B316A" w:rsidP="009B316A">
      <w:r>
        <w:t xml:space="preserve">The Association’s policy also provides for a standard logo for all </w:t>
      </w:r>
      <w:r w:rsidR="003F7C3F">
        <w:t>MLMHA</w:t>
      </w:r>
      <w:r>
        <w:t xml:space="preserve"> teams</w:t>
      </w:r>
      <w:r w:rsidR="006D01A9">
        <w:t xml:space="preserve"> (see exceptions below)</w:t>
      </w:r>
      <w:r>
        <w:t xml:space="preserve"> to provide cost benefits for equipment purchases and for recognition of the Association teams. </w:t>
      </w:r>
    </w:p>
    <w:p w14:paraId="7C49C7BF" w14:textId="4DD26113" w:rsidR="0019528A" w:rsidRPr="00AB01A1" w:rsidRDefault="001D26C0" w:rsidP="00546C40">
      <w:pPr>
        <w:rPr>
          <w:b/>
          <w:bCs/>
          <w:sz w:val="32"/>
          <w:szCs w:val="32"/>
          <w:u w:val="single"/>
        </w:rPr>
      </w:pPr>
      <w:r w:rsidRPr="00AB01A1">
        <w:rPr>
          <w:b/>
          <w:bCs/>
          <w:sz w:val="32"/>
          <w:szCs w:val="32"/>
          <w:u w:val="single"/>
        </w:rPr>
        <w:t>Procedures</w:t>
      </w:r>
      <w:r w:rsidR="00D75918" w:rsidRPr="00AB01A1">
        <w:rPr>
          <w:b/>
          <w:bCs/>
          <w:sz w:val="32"/>
          <w:szCs w:val="32"/>
          <w:u w:val="single"/>
        </w:rPr>
        <w:t xml:space="preserve"> </w:t>
      </w:r>
    </w:p>
    <w:p w14:paraId="40EE7C86" w14:textId="1853AB0B" w:rsidR="005F3E40" w:rsidRDefault="00D75918" w:rsidP="00546C40">
      <w:r>
        <w:t xml:space="preserve">To this end, </w:t>
      </w:r>
      <w:r w:rsidR="00527639">
        <w:t>ML</w:t>
      </w:r>
      <w:r>
        <w:t xml:space="preserve">MHA asserts that the </w:t>
      </w:r>
      <w:r w:rsidR="00527639">
        <w:t>ML</w:t>
      </w:r>
      <w:r>
        <w:t>MHA logo</w:t>
      </w:r>
      <w:r w:rsidR="00277D39">
        <w:t>(s)</w:t>
      </w:r>
      <w:r>
        <w:t xml:space="preserve"> </w:t>
      </w:r>
      <w:r w:rsidR="001D6738">
        <w:t>are</w:t>
      </w:r>
      <w:r>
        <w:t xml:space="preserve"> the exclusive property of </w:t>
      </w:r>
      <w:r w:rsidR="00527639">
        <w:t>ML</w:t>
      </w:r>
      <w:r>
        <w:t xml:space="preserve">MHA and may be used only with expressed prior approval of </w:t>
      </w:r>
      <w:r w:rsidR="00527639">
        <w:t>ML</w:t>
      </w:r>
      <w:r>
        <w:t xml:space="preserve">MHA. No part of the </w:t>
      </w:r>
      <w:r w:rsidR="00527639">
        <w:t>ML</w:t>
      </w:r>
      <w:r>
        <w:t>MHA logo</w:t>
      </w:r>
      <w:r w:rsidR="001D6738">
        <w:t>(s)</w:t>
      </w:r>
      <w:r>
        <w:t xml:space="preserve"> may be reproduced, stored in a retrieval system, or transmitted, in any form or by any means, electronic, mechanical, photocopying, or otherwise, without the prior consent of </w:t>
      </w:r>
      <w:r w:rsidR="00527639">
        <w:t xml:space="preserve">Meadow Lake </w:t>
      </w:r>
      <w:r>
        <w:t xml:space="preserve">Minor Hockey Association. Such expressed approval to use the </w:t>
      </w:r>
      <w:r w:rsidR="00527639">
        <w:t>ML</w:t>
      </w:r>
      <w:r>
        <w:t>MHA logo</w:t>
      </w:r>
      <w:r w:rsidR="005D0179">
        <w:t>(s)</w:t>
      </w:r>
      <w:r>
        <w:t xml:space="preserve"> may be rescinded by </w:t>
      </w:r>
      <w:r w:rsidR="00527639">
        <w:t>ML</w:t>
      </w:r>
      <w:r>
        <w:t>MHA, at its sole discretion.</w:t>
      </w:r>
    </w:p>
    <w:p w14:paraId="61A9CEB3" w14:textId="12662356" w:rsidR="005D0179" w:rsidRDefault="003E7298" w:rsidP="00546C40">
      <w:r>
        <w:rPr>
          <w:noProof/>
        </w:rPr>
        <w:drawing>
          <wp:anchor distT="0" distB="0" distL="114300" distR="114300" simplePos="0" relativeHeight="251664384" behindDoc="0" locked="0" layoutInCell="1" allowOverlap="1" wp14:anchorId="7BDC8E94" wp14:editId="67CBA803">
            <wp:simplePos x="0" y="0"/>
            <wp:positionH relativeFrom="margin">
              <wp:align>right</wp:align>
            </wp:positionH>
            <wp:positionV relativeFrom="paragraph">
              <wp:posOffset>262890</wp:posOffset>
            </wp:positionV>
            <wp:extent cx="1352550" cy="1581785"/>
            <wp:effectExtent l="0" t="0" r="0" b="0"/>
            <wp:wrapTopAndBottom/>
            <wp:docPr id="1797560437" name="Picture 4" descr="A logo with a horse and r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60437" name="Picture 4" descr="A logo with a horse and rid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1581785"/>
                    </a:xfrm>
                    <a:prstGeom prst="rect">
                      <a:avLst/>
                    </a:prstGeom>
                  </pic:spPr>
                </pic:pic>
              </a:graphicData>
            </a:graphic>
          </wp:anchor>
        </w:drawing>
      </w:r>
      <w:r w:rsidRPr="00010A64">
        <w:rPr>
          <w:b/>
          <w:bCs/>
          <w:noProof/>
          <w:sz w:val="32"/>
          <w:szCs w:val="32"/>
          <w:lang w:val="en-US"/>
        </w:rPr>
        <w:drawing>
          <wp:anchor distT="0" distB="0" distL="114300" distR="114300" simplePos="0" relativeHeight="251663360" behindDoc="0" locked="0" layoutInCell="1" allowOverlap="1" wp14:anchorId="71559196" wp14:editId="2F5178DE">
            <wp:simplePos x="0" y="0"/>
            <wp:positionH relativeFrom="margin">
              <wp:posOffset>3390900</wp:posOffset>
            </wp:positionH>
            <wp:positionV relativeFrom="paragraph">
              <wp:posOffset>367030</wp:posOffset>
            </wp:positionV>
            <wp:extent cx="1485900" cy="1381125"/>
            <wp:effectExtent l="0" t="0" r="0" b="9525"/>
            <wp:wrapSquare wrapText="bothSides"/>
            <wp:docPr id="710067900" name="Picture 1" descr="A horse head with green m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76499" name="Picture 1" descr="A horse head with green ma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381125"/>
                    </a:xfrm>
                    <a:prstGeom prst="rect">
                      <a:avLst/>
                    </a:prstGeom>
                  </pic:spPr>
                </pic:pic>
              </a:graphicData>
            </a:graphic>
            <wp14:sizeRelH relativeFrom="page">
              <wp14:pctWidth>0</wp14:pctWidth>
            </wp14:sizeRelH>
            <wp14:sizeRelV relativeFrom="page">
              <wp14:pctHeight>0</wp14:pctHeight>
            </wp14:sizeRelV>
          </wp:anchor>
        </w:drawing>
      </w:r>
      <w:r w:rsidR="003C7545">
        <w:rPr>
          <w:b/>
          <w:bCs/>
          <w:noProof/>
          <w:sz w:val="32"/>
          <w:szCs w:val="32"/>
          <w:lang w:val="en-US"/>
        </w:rPr>
        <w:drawing>
          <wp:anchor distT="0" distB="0" distL="114300" distR="114300" simplePos="0" relativeHeight="251661312" behindDoc="0" locked="0" layoutInCell="1" allowOverlap="1" wp14:anchorId="67C4416D" wp14:editId="028568C7">
            <wp:simplePos x="0" y="0"/>
            <wp:positionH relativeFrom="margin">
              <wp:align>left</wp:align>
            </wp:positionH>
            <wp:positionV relativeFrom="paragraph">
              <wp:posOffset>539115</wp:posOffset>
            </wp:positionV>
            <wp:extent cx="2906395" cy="1123950"/>
            <wp:effectExtent l="0" t="0" r="8255" b="0"/>
            <wp:wrapSquare wrapText="bothSides"/>
            <wp:docPr id="22889919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41730"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06395" cy="1123950"/>
                    </a:xfrm>
                    <a:prstGeom prst="rect">
                      <a:avLst/>
                    </a:prstGeom>
                  </pic:spPr>
                </pic:pic>
              </a:graphicData>
            </a:graphic>
            <wp14:sizeRelH relativeFrom="margin">
              <wp14:pctWidth>0</wp14:pctWidth>
            </wp14:sizeRelH>
            <wp14:sizeRelV relativeFrom="margin">
              <wp14:pctHeight>0</wp14:pctHeight>
            </wp14:sizeRelV>
          </wp:anchor>
        </w:drawing>
      </w:r>
      <w:r w:rsidR="005D0179">
        <w:t xml:space="preserve">The </w:t>
      </w:r>
      <w:r w:rsidR="00B80590">
        <w:t>following logo(s) have been approved by the MLMHA</w:t>
      </w:r>
      <w:r w:rsidR="003C7545">
        <w:t>:</w:t>
      </w:r>
    </w:p>
    <w:p w14:paraId="72BE5EA6" w14:textId="77777777" w:rsidR="003C7545" w:rsidRDefault="003C7545" w:rsidP="001459DF"/>
    <w:p w14:paraId="3E457980" w14:textId="0D620FBA" w:rsidR="001459DF" w:rsidRDefault="001D26C0" w:rsidP="001459DF">
      <w:r>
        <w:t>A</w:t>
      </w:r>
      <w:r w:rsidR="001459DF">
        <w:t xml:space="preserve">ll apparel designs </w:t>
      </w:r>
      <w:r>
        <w:t xml:space="preserve">must </w:t>
      </w:r>
      <w:r w:rsidR="001459DF">
        <w:t>utiliz</w:t>
      </w:r>
      <w:r>
        <w:t>e</w:t>
      </w:r>
      <w:r w:rsidR="001459DF">
        <w:t xml:space="preserve"> the approved colors and logo designs. </w:t>
      </w:r>
      <w:r w:rsidR="004C42F1">
        <w:t xml:space="preserve">The approved representative </w:t>
      </w:r>
      <w:r w:rsidR="009A363B">
        <w:t xml:space="preserve">MLMHA </w:t>
      </w:r>
      <w:r w:rsidR="004C42F1">
        <w:t xml:space="preserve">colours </w:t>
      </w:r>
      <w:r w:rsidR="009A363B">
        <w:t xml:space="preserve">are Kelly </w:t>
      </w:r>
      <w:r w:rsidR="00516C52">
        <w:t>G</w:t>
      </w:r>
      <w:r w:rsidR="009A363B">
        <w:t xml:space="preserve">reen, </w:t>
      </w:r>
      <w:r w:rsidR="00516C52">
        <w:t>B</w:t>
      </w:r>
      <w:r w:rsidR="009A363B">
        <w:t xml:space="preserve">lack, and </w:t>
      </w:r>
      <w:r w:rsidR="00516C52">
        <w:t>W</w:t>
      </w:r>
      <w:r w:rsidR="009A363B">
        <w:t>hite</w:t>
      </w:r>
      <w:r w:rsidR="00E1053E">
        <w:t xml:space="preserve">. </w:t>
      </w:r>
      <w:r w:rsidR="00E1053E" w:rsidRPr="00E1053E">
        <w:t xml:space="preserve">All authorized use of the Stampeders name and logo </w:t>
      </w:r>
      <w:r w:rsidR="00E1053E" w:rsidRPr="00E1053E">
        <w:lastRenderedPageBreak/>
        <w:t xml:space="preserve">will incorporate the approved representative MLMHA colours. </w:t>
      </w:r>
      <w:r w:rsidR="001459DF">
        <w:t xml:space="preserve">You can supply the below colour values to any vendor to ensure colour accuracy. </w:t>
      </w:r>
    </w:p>
    <w:p w14:paraId="03BF2E81" w14:textId="65976CB3" w:rsidR="00E1053E" w:rsidRDefault="00CF5B68" w:rsidP="00750A2D">
      <w:pPr>
        <w:jc w:val="center"/>
      </w:pPr>
      <w:r>
        <w:rPr>
          <w:noProof/>
        </w:rPr>
        <w:drawing>
          <wp:inline distT="0" distB="0" distL="0" distR="0" wp14:anchorId="7D3208C8" wp14:editId="0BC298F6">
            <wp:extent cx="4886325" cy="1229817"/>
            <wp:effectExtent l="0" t="0" r="0" b="8890"/>
            <wp:docPr id="1529374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74693" name="Picture 1529374693"/>
                    <pic:cNvPicPr/>
                  </pic:nvPicPr>
                  <pic:blipFill>
                    <a:blip r:embed="rId8">
                      <a:extLst>
                        <a:ext uri="{28A0092B-C50C-407E-A947-70E740481C1C}">
                          <a14:useLocalDpi xmlns:a14="http://schemas.microsoft.com/office/drawing/2010/main" val="0"/>
                        </a:ext>
                      </a:extLst>
                    </a:blip>
                    <a:stretch>
                      <a:fillRect/>
                    </a:stretch>
                  </pic:blipFill>
                  <pic:spPr>
                    <a:xfrm>
                      <a:off x="0" y="0"/>
                      <a:ext cx="4961101" cy="1248637"/>
                    </a:xfrm>
                    <a:prstGeom prst="rect">
                      <a:avLst/>
                    </a:prstGeom>
                  </pic:spPr>
                </pic:pic>
              </a:graphicData>
            </a:graphic>
          </wp:inline>
        </w:drawing>
      </w:r>
    </w:p>
    <w:p w14:paraId="7E5508DD" w14:textId="77777777" w:rsidR="00494629" w:rsidRPr="00494629" w:rsidRDefault="00B55FEF" w:rsidP="005D1520">
      <w:pPr>
        <w:rPr>
          <w:b/>
          <w:bCs/>
        </w:rPr>
      </w:pPr>
      <w:r w:rsidRPr="00494629">
        <w:rPr>
          <w:b/>
          <w:bCs/>
        </w:rPr>
        <w:t xml:space="preserve">Supplementary Clothing </w:t>
      </w:r>
    </w:p>
    <w:p w14:paraId="4B7FD3C8" w14:textId="3E8DDBA1" w:rsidR="00B55FEF" w:rsidRDefault="00B55FEF" w:rsidP="005D1520">
      <w:r>
        <w:t>All supplementary clothing is purchased by parents as a matter of personal choice. No requirement is to be made by team officials regarding the purchase of supplementary clothing and no player shall be penalized for not participating in the purchase plan. Supplemental clothing purchases shall be made in accordance with the Association’s guidelines and standards</w:t>
      </w:r>
      <w:r w:rsidR="009E761B">
        <w:t>.</w:t>
      </w:r>
    </w:p>
    <w:p w14:paraId="75EBEE27" w14:textId="6C4E1263" w:rsidR="005D1520" w:rsidRDefault="009E761B" w:rsidP="005D1520">
      <w:r>
        <w:t>All optional s</w:t>
      </w:r>
      <w:r w:rsidR="005D1520">
        <w:t>upplementary clothing shall comply with the Association’s logo, colors, and designs. All teams within the Association shall ensure that all of the following items, if ordered in any given year, regardless of who is paying for the cost of such items, shall be in the Association’s approved colors and designs and shall only display the Association’s approved logo(s), the player name, and number. For clarity, none of the following items shall have any other logos, team names, or sponsor names in either logo format or written format without the express consent of the MLMHA Board. These restrictions apply to all team and player personal wear that is worn to show membership in the team, including but not limited to:</w:t>
      </w:r>
    </w:p>
    <w:p w14:paraId="771C362A" w14:textId="77777777" w:rsidR="005D1520" w:rsidRDefault="005D1520" w:rsidP="005D1520">
      <w:pPr>
        <w:pStyle w:val="ListParagraph"/>
        <w:numPr>
          <w:ilvl w:val="0"/>
          <w:numId w:val="3"/>
        </w:numPr>
      </w:pPr>
      <w:r>
        <w:t>team jackets (all types)</w:t>
      </w:r>
    </w:p>
    <w:p w14:paraId="1056EDF6" w14:textId="77777777" w:rsidR="005D1520" w:rsidRDefault="005D1520" w:rsidP="005D1520">
      <w:pPr>
        <w:pStyle w:val="ListParagraph"/>
        <w:numPr>
          <w:ilvl w:val="0"/>
          <w:numId w:val="3"/>
        </w:numPr>
      </w:pPr>
      <w:r>
        <w:t>track pants/sweats</w:t>
      </w:r>
    </w:p>
    <w:p w14:paraId="71F39DDA" w14:textId="77777777" w:rsidR="005D1520" w:rsidRDefault="005D1520" w:rsidP="005D1520">
      <w:pPr>
        <w:pStyle w:val="ListParagraph"/>
        <w:numPr>
          <w:ilvl w:val="0"/>
          <w:numId w:val="3"/>
        </w:numPr>
      </w:pPr>
      <w:r>
        <w:t>team hockey bags (if used)</w:t>
      </w:r>
    </w:p>
    <w:p w14:paraId="29FBA9D6" w14:textId="77777777" w:rsidR="005D1520" w:rsidRDefault="005D1520" w:rsidP="005D1520">
      <w:pPr>
        <w:pStyle w:val="ListParagraph"/>
        <w:numPr>
          <w:ilvl w:val="0"/>
          <w:numId w:val="3"/>
        </w:numPr>
      </w:pPr>
      <w:r>
        <w:t>pant shells (if used)</w:t>
      </w:r>
    </w:p>
    <w:p w14:paraId="36AF311D" w14:textId="77777777" w:rsidR="005D1520" w:rsidRDefault="005D1520" w:rsidP="005D1520">
      <w:pPr>
        <w:pStyle w:val="ListParagraph"/>
        <w:numPr>
          <w:ilvl w:val="0"/>
          <w:numId w:val="3"/>
        </w:numPr>
      </w:pPr>
      <w:r>
        <w:t>team hoodies (all types)</w:t>
      </w:r>
    </w:p>
    <w:p w14:paraId="79FBEC1D" w14:textId="77777777" w:rsidR="005D1520" w:rsidRDefault="005D1520" w:rsidP="005D1520">
      <w:pPr>
        <w:pStyle w:val="ListParagraph"/>
        <w:numPr>
          <w:ilvl w:val="0"/>
          <w:numId w:val="3"/>
        </w:numPr>
      </w:pPr>
      <w:r>
        <w:t>pre-game warm-up gear (shirts, shorts)</w:t>
      </w:r>
    </w:p>
    <w:p w14:paraId="509E18C8" w14:textId="77777777" w:rsidR="005D1520" w:rsidRDefault="005D1520" w:rsidP="005D1520">
      <w:pPr>
        <w:pStyle w:val="ListParagraph"/>
        <w:numPr>
          <w:ilvl w:val="0"/>
          <w:numId w:val="3"/>
        </w:numPr>
      </w:pPr>
      <w:r>
        <w:t>toques</w:t>
      </w:r>
    </w:p>
    <w:p w14:paraId="5C29A16C" w14:textId="77777777" w:rsidR="005D1520" w:rsidRDefault="005D1520" w:rsidP="005D1520">
      <w:pPr>
        <w:pStyle w:val="ListParagraph"/>
        <w:numPr>
          <w:ilvl w:val="0"/>
          <w:numId w:val="3"/>
        </w:numPr>
      </w:pPr>
      <w:r>
        <w:t>ball caps</w:t>
      </w:r>
    </w:p>
    <w:p w14:paraId="4422943C" w14:textId="3EE26901" w:rsidR="005D1520" w:rsidRDefault="005D1520" w:rsidP="005D1520">
      <w:pPr>
        <w:pStyle w:val="ListParagraph"/>
        <w:numPr>
          <w:ilvl w:val="0"/>
          <w:numId w:val="3"/>
        </w:numPr>
      </w:pPr>
      <w:r>
        <w:t>practice jerseys (additional colours outside of Kelly Green, Black</w:t>
      </w:r>
      <w:r w:rsidR="0017157E">
        <w:t>,</w:t>
      </w:r>
      <w:r>
        <w:t xml:space="preserve"> </w:t>
      </w:r>
      <w:r w:rsidR="0017157E">
        <w:t>and</w:t>
      </w:r>
      <w:r>
        <w:t xml:space="preserve"> White are permitted for jersey base colour ONLY)</w:t>
      </w:r>
    </w:p>
    <w:p w14:paraId="7D9DA021" w14:textId="77777777" w:rsidR="005D1520" w:rsidRDefault="005D1520" w:rsidP="005D1520">
      <w:pPr>
        <w:pStyle w:val="ListParagraph"/>
        <w:numPr>
          <w:ilvl w:val="0"/>
          <w:numId w:val="3"/>
        </w:numPr>
      </w:pPr>
      <w:r>
        <w:t>helmet stickers</w:t>
      </w:r>
    </w:p>
    <w:p w14:paraId="3208FE05" w14:textId="5BEABC76" w:rsidR="005D1520" w:rsidRDefault="005D1520" w:rsidP="00546C40">
      <w:pPr>
        <w:rPr>
          <w:b/>
          <w:bCs/>
          <w:u w:val="single"/>
        </w:rPr>
      </w:pPr>
      <w:r>
        <w:t>Teams are required to have MLMHA Board approval prior to using any other color, design, and logo other than the Association logo to confirm appropriate application of this policy.</w:t>
      </w:r>
    </w:p>
    <w:p w14:paraId="6C1F3C00" w14:textId="276392F1" w:rsidR="005F3E40" w:rsidRPr="005F3E40" w:rsidRDefault="00D75918" w:rsidP="00546C40">
      <w:pPr>
        <w:rPr>
          <w:b/>
          <w:bCs/>
          <w:u w:val="single"/>
        </w:rPr>
      </w:pPr>
      <w:r w:rsidRPr="005F3E40">
        <w:rPr>
          <w:b/>
          <w:bCs/>
          <w:u w:val="single"/>
        </w:rPr>
        <w:t>E</w:t>
      </w:r>
      <w:r w:rsidR="005F3E40" w:rsidRPr="005F3E40">
        <w:rPr>
          <w:b/>
          <w:bCs/>
          <w:u w:val="single"/>
        </w:rPr>
        <w:t>nforcement</w:t>
      </w:r>
      <w:r w:rsidRPr="005F3E40">
        <w:rPr>
          <w:b/>
          <w:bCs/>
          <w:u w:val="single"/>
        </w:rPr>
        <w:t xml:space="preserve"> </w:t>
      </w:r>
    </w:p>
    <w:p w14:paraId="70E2252E" w14:textId="72E2DBFE" w:rsidR="00546C40" w:rsidRDefault="005F3E40" w:rsidP="00546C40">
      <w:r>
        <w:t>ML</w:t>
      </w:r>
      <w:r w:rsidR="00D75918">
        <w:t xml:space="preserve">MHA will pursue any and all legal avenues to recover damages from unauthorized supplier use of the </w:t>
      </w:r>
      <w:r>
        <w:t>ML</w:t>
      </w:r>
      <w:r w:rsidR="00D75918">
        <w:t xml:space="preserve">MHA logo. </w:t>
      </w:r>
      <w:r>
        <w:t>ML</w:t>
      </w:r>
      <w:r w:rsidR="00D75918">
        <w:t xml:space="preserve">MHA may also seek to recover damages from </w:t>
      </w:r>
      <w:r>
        <w:t>ML</w:t>
      </w:r>
      <w:r w:rsidR="00D75918">
        <w:t xml:space="preserve">MHA member unauthorized use of the </w:t>
      </w:r>
      <w:r>
        <w:lastRenderedPageBreak/>
        <w:t>ML</w:t>
      </w:r>
      <w:r w:rsidR="00D75918">
        <w:t xml:space="preserve">MHA logo. Further, </w:t>
      </w:r>
      <w:r>
        <w:t>ML</w:t>
      </w:r>
      <w:r w:rsidR="00D75918">
        <w:t xml:space="preserve">MHA member non-compliance with this Policy may be subject to discipline from </w:t>
      </w:r>
      <w:r>
        <w:t>ML</w:t>
      </w:r>
      <w:r w:rsidR="00D75918">
        <w:t>MHA, including suspension and revocation of membership</w:t>
      </w:r>
      <w:r>
        <w:t>.</w:t>
      </w:r>
    </w:p>
    <w:p w14:paraId="4D52197C" w14:textId="71BC549A" w:rsidR="00D173C9" w:rsidRPr="00D173C9" w:rsidRDefault="00D173C9" w:rsidP="00546C40">
      <w:pPr>
        <w:rPr>
          <w:b/>
          <w:bCs/>
          <w:u w:val="single"/>
        </w:rPr>
      </w:pPr>
      <w:r w:rsidRPr="00D173C9">
        <w:rPr>
          <w:b/>
          <w:bCs/>
          <w:u w:val="single"/>
        </w:rPr>
        <w:t>Exceptions</w:t>
      </w:r>
    </w:p>
    <w:p w14:paraId="55E7F177" w14:textId="328ADD7B" w:rsidR="00D173C9" w:rsidRDefault="009509FD" w:rsidP="00546C40">
      <w:pPr>
        <w:rPr>
          <w:lang w:val="en-US"/>
        </w:rPr>
      </w:pPr>
      <w:r>
        <w:rPr>
          <w:lang w:val="en-US"/>
        </w:rPr>
        <w:t xml:space="preserve">The above Policy does not apply to the U7 Division. </w:t>
      </w:r>
      <w:r w:rsidR="00A238DB">
        <w:rPr>
          <w:lang w:val="en-US"/>
        </w:rPr>
        <w:t xml:space="preserve">U7 </w:t>
      </w:r>
      <w:r w:rsidR="006478A3">
        <w:rPr>
          <w:lang w:val="en-US"/>
        </w:rPr>
        <w:t xml:space="preserve">teams may opt to </w:t>
      </w:r>
      <w:r w:rsidR="00081175">
        <w:rPr>
          <w:lang w:val="en-US"/>
        </w:rPr>
        <w:t>go by a team name other than the Stampeders and use a logo other than the approved Stampeders logo</w:t>
      </w:r>
      <w:r w:rsidR="006B7458">
        <w:rPr>
          <w:lang w:val="en-US"/>
        </w:rPr>
        <w:t xml:space="preserve">(s).  </w:t>
      </w:r>
      <w:r w:rsidR="003E42E0">
        <w:rPr>
          <w:lang w:val="en-US"/>
        </w:rPr>
        <w:t>Team colours in the U7 Division</w:t>
      </w:r>
      <w:r w:rsidR="00A7529F">
        <w:rPr>
          <w:lang w:val="en-US"/>
        </w:rPr>
        <w:t xml:space="preserve"> will be based on the </w:t>
      </w:r>
      <w:r w:rsidR="006D4605">
        <w:rPr>
          <w:lang w:val="en-US"/>
        </w:rPr>
        <w:t>availability</w:t>
      </w:r>
      <w:r w:rsidR="00447552">
        <w:rPr>
          <w:lang w:val="en-US"/>
        </w:rPr>
        <w:t xml:space="preserve"> of jerseys as provided through the </w:t>
      </w:r>
      <w:r w:rsidR="00E915C1">
        <w:rPr>
          <w:lang w:val="en-US"/>
        </w:rPr>
        <w:t>Timbit</w:t>
      </w:r>
      <w:r w:rsidR="00466E7E">
        <w:rPr>
          <w:lang w:val="en-US"/>
        </w:rPr>
        <w:t xml:space="preserve">’s </w:t>
      </w:r>
      <w:r w:rsidR="004B55B7">
        <w:rPr>
          <w:lang w:val="en-US"/>
        </w:rPr>
        <w:t>Jersey Program sponsorship.</w:t>
      </w:r>
    </w:p>
    <w:p w14:paraId="7F5C7B43" w14:textId="1EA35F96" w:rsidR="00301CAA" w:rsidRPr="009509FD" w:rsidRDefault="00205C13" w:rsidP="00546C40">
      <w:pPr>
        <w:rPr>
          <w:lang w:val="en-US"/>
        </w:rPr>
      </w:pPr>
      <w:r>
        <w:rPr>
          <w:lang w:val="en-US"/>
        </w:rPr>
        <w:t>The above Policy only partially applies to the U11 Division</w:t>
      </w:r>
      <w:r w:rsidR="00421BAF">
        <w:rPr>
          <w:lang w:val="en-US"/>
        </w:rPr>
        <w:t xml:space="preserve">.  Team colours in the U11 Division will be based on the availability </w:t>
      </w:r>
      <w:r w:rsidR="00143F56">
        <w:rPr>
          <w:lang w:val="en-US"/>
        </w:rPr>
        <w:t xml:space="preserve">of jerseys as provided through the AtoMc </w:t>
      </w:r>
      <w:r w:rsidR="001B72CF">
        <w:rPr>
          <w:lang w:val="en-US"/>
        </w:rPr>
        <w:t>Jersey P</w:t>
      </w:r>
      <w:r w:rsidR="00143F56">
        <w:rPr>
          <w:lang w:val="en-US"/>
        </w:rPr>
        <w:t>rogram</w:t>
      </w:r>
      <w:r w:rsidR="001B72CF">
        <w:rPr>
          <w:lang w:val="en-US"/>
        </w:rPr>
        <w:t xml:space="preserve"> sponsorship.  U11 teams are still required to </w:t>
      </w:r>
      <w:r w:rsidR="00E54808">
        <w:rPr>
          <w:lang w:val="en-US"/>
        </w:rPr>
        <w:t>use the Stampeders name and approved logos</w:t>
      </w:r>
      <w:r w:rsidR="000C2EFF">
        <w:rPr>
          <w:lang w:val="en-US"/>
        </w:rPr>
        <w:t>.</w:t>
      </w:r>
    </w:p>
    <w:sectPr w:rsidR="00301CAA" w:rsidRPr="009509FD" w:rsidSect="00010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7FB1"/>
    <w:multiLevelType w:val="hybridMultilevel"/>
    <w:tmpl w:val="DEC00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E92BB7"/>
    <w:multiLevelType w:val="hybridMultilevel"/>
    <w:tmpl w:val="8B34F2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58446A6"/>
    <w:multiLevelType w:val="hybridMultilevel"/>
    <w:tmpl w:val="154671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6980607">
    <w:abstractNumId w:val="2"/>
  </w:num>
  <w:num w:numId="2" w16cid:durableId="46531597">
    <w:abstractNumId w:val="1"/>
  </w:num>
  <w:num w:numId="3" w16cid:durableId="209211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53"/>
    <w:rsid w:val="00010A64"/>
    <w:rsid w:val="00024C78"/>
    <w:rsid w:val="00026448"/>
    <w:rsid w:val="0002685F"/>
    <w:rsid w:val="0004644C"/>
    <w:rsid w:val="000541A9"/>
    <w:rsid w:val="00054955"/>
    <w:rsid w:val="00074EB1"/>
    <w:rsid w:val="00081175"/>
    <w:rsid w:val="00081D46"/>
    <w:rsid w:val="000C2EFF"/>
    <w:rsid w:val="00143F56"/>
    <w:rsid w:val="001459DF"/>
    <w:rsid w:val="00156DD3"/>
    <w:rsid w:val="0017157E"/>
    <w:rsid w:val="00182576"/>
    <w:rsid w:val="0019528A"/>
    <w:rsid w:val="001B72CF"/>
    <w:rsid w:val="001D26C0"/>
    <w:rsid w:val="001D42D6"/>
    <w:rsid w:val="001D6738"/>
    <w:rsid w:val="00205C13"/>
    <w:rsid w:val="00224173"/>
    <w:rsid w:val="00231E68"/>
    <w:rsid w:val="0023639A"/>
    <w:rsid w:val="0024475E"/>
    <w:rsid w:val="00277D39"/>
    <w:rsid w:val="00301CAA"/>
    <w:rsid w:val="00327ABA"/>
    <w:rsid w:val="003315FF"/>
    <w:rsid w:val="0033516D"/>
    <w:rsid w:val="00351719"/>
    <w:rsid w:val="003C7545"/>
    <w:rsid w:val="003E1486"/>
    <w:rsid w:val="003E42E0"/>
    <w:rsid w:val="003E7298"/>
    <w:rsid w:val="003F0DDF"/>
    <w:rsid w:val="003F5DC0"/>
    <w:rsid w:val="003F7C3F"/>
    <w:rsid w:val="004124CF"/>
    <w:rsid w:val="00421BAF"/>
    <w:rsid w:val="00433AD6"/>
    <w:rsid w:val="00447552"/>
    <w:rsid w:val="00466E7E"/>
    <w:rsid w:val="00486F4D"/>
    <w:rsid w:val="004919F9"/>
    <w:rsid w:val="00494629"/>
    <w:rsid w:val="004957BB"/>
    <w:rsid w:val="004B55B7"/>
    <w:rsid w:val="004C42F1"/>
    <w:rsid w:val="004D5A58"/>
    <w:rsid w:val="004F1683"/>
    <w:rsid w:val="005035F8"/>
    <w:rsid w:val="00516C52"/>
    <w:rsid w:val="00526C11"/>
    <w:rsid w:val="00527639"/>
    <w:rsid w:val="00546C40"/>
    <w:rsid w:val="0055014A"/>
    <w:rsid w:val="00554F74"/>
    <w:rsid w:val="005755C3"/>
    <w:rsid w:val="005B17F7"/>
    <w:rsid w:val="005B7B4D"/>
    <w:rsid w:val="005D0179"/>
    <w:rsid w:val="005D1520"/>
    <w:rsid w:val="005F3E40"/>
    <w:rsid w:val="00620D85"/>
    <w:rsid w:val="006478A3"/>
    <w:rsid w:val="00657A43"/>
    <w:rsid w:val="0069424F"/>
    <w:rsid w:val="006B6B09"/>
    <w:rsid w:val="006B7458"/>
    <w:rsid w:val="006D01A9"/>
    <w:rsid w:val="006D4605"/>
    <w:rsid w:val="006E1EC2"/>
    <w:rsid w:val="00750A2D"/>
    <w:rsid w:val="007A287A"/>
    <w:rsid w:val="007A6558"/>
    <w:rsid w:val="007D3D69"/>
    <w:rsid w:val="007E731B"/>
    <w:rsid w:val="0081694E"/>
    <w:rsid w:val="00841C08"/>
    <w:rsid w:val="00842462"/>
    <w:rsid w:val="008804B6"/>
    <w:rsid w:val="008D1DAE"/>
    <w:rsid w:val="008F12C1"/>
    <w:rsid w:val="009509FD"/>
    <w:rsid w:val="00967AAB"/>
    <w:rsid w:val="0097475D"/>
    <w:rsid w:val="00975A00"/>
    <w:rsid w:val="0099180E"/>
    <w:rsid w:val="009A363B"/>
    <w:rsid w:val="009B316A"/>
    <w:rsid w:val="009E55D2"/>
    <w:rsid w:val="009E761B"/>
    <w:rsid w:val="009F1F33"/>
    <w:rsid w:val="009F6B00"/>
    <w:rsid w:val="00A14573"/>
    <w:rsid w:val="00A238DB"/>
    <w:rsid w:val="00A32D73"/>
    <w:rsid w:val="00A40208"/>
    <w:rsid w:val="00A7529F"/>
    <w:rsid w:val="00A80BD7"/>
    <w:rsid w:val="00AB01A1"/>
    <w:rsid w:val="00AB6053"/>
    <w:rsid w:val="00AF4272"/>
    <w:rsid w:val="00B260E0"/>
    <w:rsid w:val="00B55752"/>
    <w:rsid w:val="00B55FEF"/>
    <w:rsid w:val="00B61BFB"/>
    <w:rsid w:val="00B80590"/>
    <w:rsid w:val="00B836EE"/>
    <w:rsid w:val="00BD7D4E"/>
    <w:rsid w:val="00CA3217"/>
    <w:rsid w:val="00CC36CF"/>
    <w:rsid w:val="00CD6336"/>
    <w:rsid w:val="00CF5B68"/>
    <w:rsid w:val="00D173C9"/>
    <w:rsid w:val="00D71163"/>
    <w:rsid w:val="00D75918"/>
    <w:rsid w:val="00D76D41"/>
    <w:rsid w:val="00DD32F1"/>
    <w:rsid w:val="00E1053E"/>
    <w:rsid w:val="00E1069C"/>
    <w:rsid w:val="00E20E58"/>
    <w:rsid w:val="00E3021E"/>
    <w:rsid w:val="00E3422D"/>
    <w:rsid w:val="00E54808"/>
    <w:rsid w:val="00E915C1"/>
    <w:rsid w:val="00E9482A"/>
    <w:rsid w:val="00F06844"/>
    <w:rsid w:val="00FF3C67"/>
    <w:rsid w:val="00FF5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B82A"/>
  <w15:chartTrackingRefBased/>
  <w15:docId w15:val="{58B68F5D-1598-4436-B50D-16717428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0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0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0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0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0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0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0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0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0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0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0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0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0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0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0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053"/>
    <w:rPr>
      <w:rFonts w:eastAsiaTheme="majorEastAsia" w:cstheme="majorBidi"/>
      <w:color w:val="272727" w:themeColor="text1" w:themeTint="D8"/>
    </w:rPr>
  </w:style>
  <w:style w:type="paragraph" w:styleId="Title">
    <w:name w:val="Title"/>
    <w:basedOn w:val="Normal"/>
    <w:next w:val="Normal"/>
    <w:link w:val="TitleChar"/>
    <w:uiPriority w:val="10"/>
    <w:qFormat/>
    <w:rsid w:val="00AB6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0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0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0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053"/>
    <w:pPr>
      <w:spacing w:before="160"/>
      <w:jc w:val="center"/>
    </w:pPr>
    <w:rPr>
      <w:i/>
      <w:iCs/>
      <w:color w:val="404040" w:themeColor="text1" w:themeTint="BF"/>
    </w:rPr>
  </w:style>
  <w:style w:type="character" w:customStyle="1" w:styleId="QuoteChar">
    <w:name w:val="Quote Char"/>
    <w:basedOn w:val="DefaultParagraphFont"/>
    <w:link w:val="Quote"/>
    <w:uiPriority w:val="29"/>
    <w:rsid w:val="00AB6053"/>
    <w:rPr>
      <w:i/>
      <w:iCs/>
      <w:color w:val="404040" w:themeColor="text1" w:themeTint="BF"/>
    </w:rPr>
  </w:style>
  <w:style w:type="paragraph" w:styleId="ListParagraph">
    <w:name w:val="List Paragraph"/>
    <w:basedOn w:val="Normal"/>
    <w:uiPriority w:val="34"/>
    <w:qFormat/>
    <w:rsid w:val="00AB6053"/>
    <w:pPr>
      <w:ind w:left="720"/>
      <w:contextualSpacing/>
    </w:pPr>
  </w:style>
  <w:style w:type="character" w:styleId="IntenseEmphasis">
    <w:name w:val="Intense Emphasis"/>
    <w:basedOn w:val="DefaultParagraphFont"/>
    <w:uiPriority w:val="21"/>
    <w:qFormat/>
    <w:rsid w:val="00AB6053"/>
    <w:rPr>
      <w:i/>
      <w:iCs/>
      <w:color w:val="0F4761" w:themeColor="accent1" w:themeShade="BF"/>
    </w:rPr>
  </w:style>
  <w:style w:type="paragraph" w:styleId="IntenseQuote">
    <w:name w:val="Intense Quote"/>
    <w:basedOn w:val="Normal"/>
    <w:next w:val="Normal"/>
    <w:link w:val="IntenseQuoteChar"/>
    <w:uiPriority w:val="30"/>
    <w:qFormat/>
    <w:rsid w:val="00AB6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053"/>
    <w:rPr>
      <w:i/>
      <w:iCs/>
      <w:color w:val="0F4761" w:themeColor="accent1" w:themeShade="BF"/>
    </w:rPr>
  </w:style>
  <w:style w:type="character" w:styleId="IntenseReference">
    <w:name w:val="Intense Reference"/>
    <w:basedOn w:val="DefaultParagraphFont"/>
    <w:uiPriority w:val="32"/>
    <w:qFormat/>
    <w:rsid w:val="00AB6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dc:creator>
  <cp:keywords/>
  <dc:description/>
  <cp:lastModifiedBy>Eric Adams</cp:lastModifiedBy>
  <cp:revision>68</cp:revision>
  <cp:lastPrinted>2024-11-05T17:25:00Z</cp:lastPrinted>
  <dcterms:created xsi:type="dcterms:W3CDTF">2024-11-07T19:30:00Z</dcterms:created>
  <dcterms:modified xsi:type="dcterms:W3CDTF">2024-11-15T21:31:00Z</dcterms:modified>
</cp:coreProperties>
</file>