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5F190" w14:textId="6B037035" w:rsidR="00010A64" w:rsidRDefault="00010A64" w:rsidP="00010A64">
      <w:pPr>
        <w:rPr>
          <w:b/>
          <w:bCs/>
          <w:sz w:val="32"/>
          <w:szCs w:val="32"/>
          <w:lang w:val="en-US"/>
        </w:rPr>
      </w:pPr>
      <w:r w:rsidRPr="00010A64">
        <w:rPr>
          <w:b/>
          <w:bCs/>
          <w:noProof/>
          <w:sz w:val="32"/>
          <w:szCs w:val="32"/>
          <w:lang w:val="en-US"/>
        </w:rPr>
        <w:drawing>
          <wp:anchor distT="0" distB="0" distL="114300" distR="114300" simplePos="0" relativeHeight="251658240" behindDoc="0" locked="0" layoutInCell="1" allowOverlap="1" wp14:anchorId="1634485A" wp14:editId="5A4907D3">
            <wp:simplePos x="0" y="0"/>
            <wp:positionH relativeFrom="margin">
              <wp:align>right</wp:align>
            </wp:positionH>
            <wp:positionV relativeFrom="paragraph">
              <wp:posOffset>9525</wp:posOffset>
            </wp:positionV>
            <wp:extent cx="1113155" cy="1035050"/>
            <wp:effectExtent l="0" t="0" r="0" b="0"/>
            <wp:wrapSquare wrapText="bothSides"/>
            <wp:docPr id="2059076499" name="Picture 1" descr="A horse head with green m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76499" name="Picture 1" descr="A horse head with green ma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3155" cy="1035050"/>
                    </a:xfrm>
                    <a:prstGeom prst="rect">
                      <a:avLst/>
                    </a:prstGeom>
                  </pic:spPr>
                </pic:pic>
              </a:graphicData>
            </a:graphic>
            <wp14:sizeRelH relativeFrom="page">
              <wp14:pctWidth>0</wp14:pctWidth>
            </wp14:sizeRelH>
            <wp14:sizeRelV relativeFrom="page">
              <wp14:pctHeight>0</wp14:pctHeight>
            </wp14:sizeRelV>
          </wp:anchor>
        </w:drawing>
      </w:r>
      <w:r>
        <w:rPr>
          <w:b/>
          <w:bCs/>
          <w:noProof/>
          <w:sz w:val="32"/>
          <w:szCs w:val="32"/>
          <w:lang w:val="en-US"/>
        </w:rPr>
        <w:drawing>
          <wp:anchor distT="0" distB="0" distL="114300" distR="114300" simplePos="0" relativeHeight="251658241" behindDoc="0" locked="0" layoutInCell="1" allowOverlap="1" wp14:anchorId="2568C344" wp14:editId="21680B46">
            <wp:simplePos x="0" y="0"/>
            <wp:positionH relativeFrom="margin">
              <wp:align>left</wp:align>
            </wp:positionH>
            <wp:positionV relativeFrom="paragraph">
              <wp:posOffset>0</wp:posOffset>
            </wp:positionV>
            <wp:extent cx="2638425" cy="1019810"/>
            <wp:effectExtent l="0" t="0" r="0" b="8890"/>
            <wp:wrapSquare wrapText="bothSides"/>
            <wp:docPr id="128314173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41730" name="Picture 2"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73675" cy="1033821"/>
                    </a:xfrm>
                    <a:prstGeom prst="rect">
                      <a:avLst/>
                    </a:prstGeom>
                  </pic:spPr>
                </pic:pic>
              </a:graphicData>
            </a:graphic>
            <wp14:sizeRelH relativeFrom="margin">
              <wp14:pctWidth>0</wp14:pctWidth>
            </wp14:sizeRelH>
            <wp14:sizeRelV relativeFrom="margin">
              <wp14:pctHeight>0</wp14:pctHeight>
            </wp14:sizeRelV>
          </wp:anchor>
        </w:drawing>
      </w:r>
    </w:p>
    <w:p w14:paraId="4B61B798" w14:textId="77777777" w:rsidR="00010A64" w:rsidRDefault="00010A64" w:rsidP="00010A64">
      <w:pPr>
        <w:jc w:val="center"/>
        <w:rPr>
          <w:b/>
          <w:bCs/>
          <w:sz w:val="32"/>
          <w:szCs w:val="32"/>
          <w:lang w:val="en-US"/>
        </w:rPr>
      </w:pPr>
    </w:p>
    <w:p w14:paraId="20102239" w14:textId="77777777" w:rsidR="00010A64" w:rsidRDefault="00010A64" w:rsidP="00010A64">
      <w:pPr>
        <w:jc w:val="center"/>
        <w:rPr>
          <w:b/>
          <w:bCs/>
          <w:sz w:val="32"/>
          <w:szCs w:val="32"/>
          <w:lang w:val="en-US"/>
        </w:rPr>
      </w:pPr>
    </w:p>
    <w:p w14:paraId="36A038C0" w14:textId="37014B90" w:rsidR="00010A64" w:rsidRDefault="00000000" w:rsidP="00010A64">
      <w:pPr>
        <w:jc w:val="center"/>
        <w:rPr>
          <w:b/>
          <w:bCs/>
          <w:sz w:val="32"/>
          <w:szCs w:val="32"/>
          <w:lang w:val="en-US"/>
        </w:rPr>
      </w:pPr>
      <w:r>
        <w:rPr>
          <w:b/>
          <w:bCs/>
          <w:sz w:val="32"/>
          <w:szCs w:val="32"/>
          <w:lang w:val="en-US"/>
        </w:rPr>
        <w:pict w14:anchorId="47BCA68F">
          <v:rect id="_x0000_i1025" style="width:0;height:1.5pt" o:hralign="center" o:hrstd="t" o:hr="t" fillcolor="#a0a0a0" stroked="f"/>
        </w:pict>
      </w:r>
    </w:p>
    <w:p w14:paraId="70E2252E" w14:textId="0D271B5B" w:rsidR="00546C40" w:rsidRDefault="00BC7005" w:rsidP="00BC7005">
      <w:pPr>
        <w:jc w:val="center"/>
        <w:rPr>
          <w:b/>
          <w:bCs/>
          <w:sz w:val="32"/>
          <w:szCs w:val="32"/>
          <w:lang w:val="en-US"/>
        </w:rPr>
      </w:pPr>
      <w:r>
        <w:rPr>
          <w:b/>
          <w:bCs/>
          <w:sz w:val="32"/>
          <w:szCs w:val="32"/>
          <w:lang w:val="en-US"/>
        </w:rPr>
        <w:t>Social Media Policy</w:t>
      </w:r>
    </w:p>
    <w:p w14:paraId="1F374170" w14:textId="07D4D910" w:rsidR="00EF472E" w:rsidRDefault="00EF472E" w:rsidP="00EF472E">
      <w:pPr>
        <w:rPr>
          <w:b/>
          <w:bCs/>
          <w:sz w:val="32"/>
          <w:szCs w:val="32"/>
          <w:u w:val="single"/>
        </w:rPr>
      </w:pPr>
      <w:r w:rsidRPr="00EF472E">
        <w:rPr>
          <w:b/>
          <w:bCs/>
          <w:sz w:val="32"/>
          <w:szCs w:val="32"/>
          <w:u w:val="single"/>
        </w:rPr>
        <w:t>Intent</w:t>
      </w:r>
    </w:p>
    <w:p w14:paraId="1797F763" w14:textId="14017D05" w:rsidR="00EF472E" w:rsidRDefault="00065B59" w:rsidP="00EF472E">
      <w:r>
        <w:t>MLMHA</w:t>
      </w:r>
      <w:r w:rsidR="00EF472E">
        <w:t xml:space="preserve"> endorses the use of local media, social media, email, newsletters, and the Association website for disseminating information to its membership and recognizing significant achievement. Advertising for </w:t>
      </w:r>
      <w:r w:rsidR="00F82216">
        <w:t>r</w:t>
      </w:r>
      <w:r w:rsidR="00EF472E">
        <w:t>egistration, any tenders, fundraising events, community events, General Meetings or any special meeting shall be completed through the Association Administration. Any material of a sensitive or controversial nature shall be referred to the President or Executive Committee for approval prior to publication</w:t>
      </w:r>
      <w:r w:rsidR="00D17DC3">
        <w:t>.</w:t>
      </w:r>
    </w:p>
    <w:p w14:paraId="3A553876" w14:textId="038029BA" w:rsidR="00D17DC3" w:rsidRPr="00D17DC3" w:rsidRDefault="00D17DC3" w:rsidP="00EF472E">
      <w:pPr>
        <w:rPr>
          <w:b/>
          <w:bCs/>
          <w:sz w:val="32"/>
          <w:szCs w:val="32"/>
          <w:u w:val="single"/>
        </w:rPr>
      </w:pPr>
      <w:r w:rsidRPr="00D17DC3">
        <w:rPr>
          <w:b/>
          <w:bCs/>
          <w:sz w:val="32"/>
          <w:szCs w:val="32"/>
          <w:u w:val="single"/>
        </w:rPr>
        <w:t>Procedures</w:t>
      </w:r>
    </w:p>
    <w:p w14:paraId="39AB621B" w14:textId="3BD62E44" w:rsidR="002C707D" w:rsidRDefault="00201A8F" w:rsidP="008148C4">
      <w:pPr>
        <w:pStyle w:val="ListParagraph"/>
        <w:numPr>
          <w:ilvl w:val="0"/>
          <w:numId w:val="7"/>
        </w:numPr>
      </w:pPr>
      <w:r>
        <w:t xml:space="preserve">The Association shall hold the Executive Committee and all of its Members, players, </w:t>
      </w:r>
      <w:r w:rsidR="00B4504A">
        <w:t>C</w:t>
      </w:r>
      <w:r>
        <w:t>oaches</w:t>
      </w:r>
      <w:r w:rsidR="006D2292">
        <w:t>,</w:t>
      </w:r>
      <w:r>
        <w:t xml:space="preserve"> and </w:t>
      </w:r>
      <w:r w:rsidR="00B4504A">
        <w:t>O</w:t>
      </w:r>
      <w:r>
        <w:t>fficials who participate in social media and networking to the same standards as it does for all other forms of media including radio, television</w:t>
      </w:r>
      <w:r w:rsidR="00B4504A">
        <w:t>,</w:t>
      </w:r>
      <w:r>
        <w:t xml:space="preserve"> and print. </w:t>
      </w:r>
    </w:p>
    <w:p w14:paraId="583EB7B4" w14:textId="5EBBAA36" w:rsidR="0052313E" w:rsidRDefault="00201A8F" w:rsidP="008148C4">
      <w:pPr>
        <w:pStyle w:val="ListParagraph"/>
        <w:numPr>
          <w:ilvl w:val="0"/>
          <w:numId w:val="7"/>
        </w:numPr>
      </w:pPr>
      <w:r>
        <w:t>Comments or remarks of an inappropriate nature which are detrimental, harmful</w:t>
      </w:r>
      <w:r w:rsidR="002C707D">
        <w:t>,</w:t>
      </w:r>
      <w:r>
        <w:t xml:space="preserve"> or malicious, in the sole opinion of the Executive Committee, to a team, the Association</w:t>
      </w:r>
      <w:r w:rsidR="002C707D">
        <w:t>,</w:t>
      </w:r>
      <w:r>
        <w:t xml:space="preserve"> or an individual Member or player, or another </w:t>
      </w:r>
      <w:r w:rsidR="0074461C">
        <w:t>A</w:t>
      </w:r>
      <w:r>
        <w:t>ssociation, team, or player, regardless of whether such comment or remark was made through Association social media channels or through an individual’s private social media channels will not be tolerated and may be subject to disciplinary action.</w:t>
      </w:r>
    </w:p>
    <w:p w14:paraId="2517B67B" w14:textId="5B18EA11" w:rsidR="0052313E" w:rsidRPr="008148C4" w:rsidRDefault="006228D7" w:rsidP="008148C4">
      <w:pPr>
        <w:pStyle w:val="ListParagraph"/>
        <w:numPr>
          <w:ilvl w:val="0"/>
          <w:numId w:val="7"/>
        </w:numPr>
      </w:pPr>
      <w:r>
        <w:t xml:space="preserve">The following are examples of conduct through social media and networking mediums that are considered violations of the MLMHA Social Media and Networking Policy and may be subject to disciplinary action by the team, MLMHA, the league and/or Hockey </w:t>
      </w:r>
      <w:r w:rsidR="00342D6D">
        <w:t>Saskatchewan</w:t>
      </w:r>
      <w:r>
        <w:t xml:space="preserve">: </w:t>
      </w:r>
    </w:p>
    <w:p w14:paraId="20CDBEFB" w14:textId="4721DB68" w:rsidR="006341C6" w:rsidRPr="008148C4" w:rsidRDefault="006228D7" w:rsidP="008148C4">
      <w:pPr>
        <w:pStyle w:val="ListParagraph"/>
        <w:numPr>
          <w:ilvl w:val="0"/>
          <w:numId w:val="6"/>
        </w:numPr>
        <w:rPr>
          <w:b/>
          <w:bCs/>
          <w:lang w:val="en-US"/>
        </w:rPr>
      </w:pPr>
      <w:r>
        <w:t xml:space="preserve">Any statement deemed to be publicly critical of </w:t>
      </w:r>
      <w:r w:rsidR="005E4C5D">
        <w:t>O</w:t>
      </w:r>
      <w:r>
        <w:t xml:space="preserve">fficials or disrespectful of </w:t>
      </w:r>
      <w:r w:rsidR="00AB5CE8">
        <w:t>ML</w:t>
      </w:r>
      <w:r>
        <w:t>MHA, team staff, players</w:t>
      </w:r>
      <w:r w:rsidR="00AB5CE8">
        <w:t>,</w:t>
      </w:r>
      <w:r>
        <w:t xml:space="preserve"> or any </w:t>
      </w:r>
      <w:r w:rsidR="005E4C5D">
        <w:t>M</w:t>
      </w:r>
      <w:r>
        <w:t xml:space="preserve">ember. </w:t>
      </w:r>
    </w:p>
    <w:p w14:paraId="5E3CD622" w14:textId="6B9772F7" w:rsidR="006341C6" w:rsidRPr="008148C4" w:rsidRDefault="006228D7" w:rsidP="008148C4">
      <w:pPr>
        <w:pStyle w:val="ListParagraph"/>
        <w:numPr>
          <w:ilvl w:val="0"/>
          <w:numId w:val="6"/>
        </w:numPr>
        <w:rPr>
          <w:b/>
          <w:bCs/>
          <w:lang w:val="en-US"/>
        </w:rPr>
      </w:pPr>
      <w:r>
        <w:t xml:space="preserve">Divulging confidential information that may include, but is not limited to the following: player injuries, game strategies, or any other matter of a sensitive nature. </w:t>
      </w:r>
    </w:p>
    <w:p w14:paraId="2DB1492E" w14:textId="3EACAF95" w:rsidR="006341C6" w:rsidRPr="008148C4" w:rsidRDefault="006228D7" w:rsidP="008148C4">
      <w:pPr>
        <w:pStyle w:val="ListParagraph"/>
        <w:numPr>
          <w:ilvl w:val="0"/>
          <w:numId w:val="6"/>
        </w:numPr>
        <w:rPr>
          <w:b/>
          <w:bCs/>
          <w:lang w:val="en-US"/>
        </w:rPr>
      </w:pPr>
      <w:r>
        <w:t xml:space="preserve">Negative or derogatory comments about any other team, Association, </w:t>
      </w:r>
      <w:r w:rsidR="005E4C5D">
        <w:t>l</w:t>
      </w:r>
      <w:r>
        <w:t>eague</w:t>
      </w:r>
      <w:r w:rsidR="005E4C5D">
        <w:t>,</w:t>
      </w:r>
      <w:r>
        <w:t xml:space="preserve"> and/or </w:t>
      </w:r>
      <w:r w:rsidR="00AB5CE8">
        <w:t>ML</w:t>
      </w:r>
      <w:r>
        <w:t xml:space="preserve">MHA players, </w:t>
      </w:r>
      <w:r w:rsidR="005E4C5D">
        <w:t>C</w:t>
      </w:r>
      <w:r>
        <w:t>oaches, volunteers, spectators, staff</w:t>
      </w:r>
      <w:r w:rsidR="00AB5CE8">
        <w:t>,</w:t>
      </w:r>
      <w:r>
        <w:t xml:space="preserve"> or </w:t>
      </w:r>
      <w:r w:rsidR="005E4C5D">
        <w:t>M</w:t>
      </w:r>
      <w:r>
        <w:t xml:space="preserve">embers. </w:t>
      </w:r>
    </w:p>
    <w:p w14:paraId="2E133AD9" w14:textId="756D2F99" w:rsidR="00096087" w:rsidRPr="008148C4" w:rsidRDefault="006228D7" w:rsidP="008148C4">
      <w:pPr>
        <w:pStyle w:val="ListParagraph"/>
        <w:numPr>
          <w:ilvl w:val="0"/>
          <w:numId w:val="6"/>
        </w:numPr>
        <w:rPr>
          <w:b/>
          <w:bCs/>
          <w:lang w:val="en-US"/>
        </w:rPr>
      </w:pPr>
      <w:r>
        <w:t>Any form of bullying, harassment</w:t>
      </w:r>
      <w:r w:rsidR="00AB5CE8">
        <w:t>,</w:t>
      </w:r>
      <w:r>
        <w:t xml:space="preserve"> or threats against </w:t>
      </w:r>
      <w:r w:rsidR="00514808">
        <w:t>C</w:t>
      </w:r>
      <w:r>
        <w:t xml:space="preserve">oaches, players, spectators, or </w:t>
      </w:r>
      <w:r w:rsidR="00514808">
        <w:t>O</w:t>
      </w:r>
      <w:r>
        <w:t>fficials.</w:t>
      </w:r>
    </w:p>
    <w:p w14:paraId="58EE05C5" w14:textId="11B33A10" w:rsidR="00096087" w:rsidRPr="008148C4" w:rsidRDefault="006228D7" w:rsidP="008148C4">
      <w:pPr>
        <w:pStyle w:val="ListParagraph"/>
        <w:numPr>
          <w:ilvl w:val="0"/>
          <w:numId w:val="6"/>
        </w:numPr>
        <w:rPr>
          <w:b/>
          <w:bCs/>
          <w:lang w:val="en-US"/>
        </w:rPr>
      </w:pPr>
      <w:r>
        <w:t>Photographs, video</w:t>
      </w:r>
      <w:r w:rsidR="00AB5CE8">
        <w:t>,</w:t>
      </w:r>
      <w:r>
        <w:t xml:space="preserve"> or comments promoting negative influences or criminal behavior including but not limited to: drug use, alcohol abuse, public intoxication,</w:t>
      </w:r>
      <w:r w:rsidR="00514808">
        <w:t xml:space="preserve"> </w:t>
      </w:r>
      <w:r>
        <w:t>hazing, sexual exploitation</w:t>
      </w:r>
      <w:r w:rsidR="00514808">
        <w:t>,</w:t>
      </w:r>
      <w:r>
        <w:t xml:space="preserve"> etc.</w:t>
      </w:r>
    </w:p>
    <w:p w14:paraId="0E8F1088" w14:textId="055AB4F8" w:rsidR="00096087" w:rsidRPr="008148C4" w:rsidRDefault="006228D7" w:rsidP="008148C4">
      <w:pPr>
        <w:pStyle w:val="ListParagraph"/>
        <w:numPr>
          <w:ilvl w:val="0"/>
          <w:numId w:val="6"/>
        </w:numPr>
        <w:rPr>
          <w:b/>
          <w:bCs/>
          <w:lang w:val="en-US"/>
        </w:rPr>
      </w:pPr>
      <w:r>
        <w:lastRenderedPageBreak/>
        <w:t xml:space="preserve">Online activity that contradicts the current policies of </w:t>
      </w:r>
      <w:r w:rsidR="00AB5CE8">
        <w:t>ML</w:t>
      </w:r>
      <w:r>
        <w:t>MHA or any of its member Associations.</w:t>
      </w:r>
    </w:p>
    <w:p w14:paraId="5A51BAAA" w14:textId="523AEC1E" w:rsidR="00096087" w:rsidRPr="008148C4" w:rsidRDefault="006228D7" w:rsidP="008148C4">
      <w:pPr>
        <w:pStyle w:val="ListParagraph"/>
        <w:numPr>
          <w:ilvl w:val="0"/>
          <w:numId w:val="6"/>
        </w:numPr>
        <w:rPr>
          <w:b/>
          <w:bCs/>
          <w:lang w:val="en-US"/>
        </w:rPr>
      </w:pPr>
      <w:r>
        <w:t xml:space="preserve">Inappropriate, derogatory, racist, or sexist comments of any kind. </w:t>
      </w:r>
    </w:p>
    <w:p w14:paraId="3DB9C369" w14:textId="2B619976" w:rsidR="006936A2" w:rsidRPr="008148C4" w:rsidRDefault="006228D7" w:rsidP="008148C4">
      <w:pPr>
        <w:pStyle w:val="ListParagraph"/>
        <w:numPr>
          <w:ilvl w:val="0"/>
          <w:numId w:val="6"/>
        </w:numPr>
        <w:rPr>
          <w:b/>
          <w:bCs/>
          <w:lang w:val="en-US"/>
        </w:rPr>
      </w:pPr>
      <w:r>
        <w:t>Online activity that is meant to alarm other individuals or to misrepresent fact or truth</w:t>
      </w:r>
      <w:r w:rsidR="00682164">
        <w:t>.</w:t>
      </w:r>
    </w:p>
    <w:p w14:paraId="01E859DC" w14:textId="2ADB64E1" w:rsidR="0052313E" w:rsidRPr="0052313E" w:rsidRDefault="0052313E" w:rsidP="0052313E">
      <w:pPr>
        <w:pStyle w:val="ListParagraph"/>
        <w:numPr>
          <w:ilvl w:val="0"/>
          <w:numId w:val="7"/>
        </w:numPr>
        <w:rPr>
          <w:b/>
          <w:bCs/>
          <w:lang w:val="en-US"/>
        </w:rPr>
      </w:pPr>
      <w:r>
        <w:t>All such offences may be dealt with by the Association in accordance with the disciplinary procedure set out in these Policies.</w:t>
      </w:r>
    </w:p>
    <w:sectPr w:rsidR="0052313E" w:rsidRPr="0052313E" w:rsidSect="00010A6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E04B1"/>
    <w:multiLevelType w:val="hybridMultilevel"/>
    <w:tmpl w:val="439C4518"/>
    <w:lvl w:ilvl="0" w:tplc="0DFA9F72">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151FDB"/>
    <w:multiLevelType w:val="hybridMultilevel"/>
    <w:tmpl w:val="EBCEE542"/>
    <w:lvl w:ilvl="0" w:tplc="C1E65120">
      <w:start w:val="1"/>
      <w:numFmt w:val="lowerLetter"/>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BC3FA5"/>
    <w:multiLevelType w:val="hybridMultilevel"/>
    <w:tmpl w:val="09BE1684"/>
    <w:lvl w:ilvl="0" w:tplc="0F3A8836">
      <w:start w:val="1"/>
      <w:numFmt w:val="decimal"/>
      <w:lvlText w:val="%1."/>
      <w:lvlJc w:val="left"/>
      <w:pPr>
        <w:ind w:left="1440" w:hanging="360"/>
      </w:pPr>
      <w:rPr>
        <w:b w:val="0"/>
        <w:bCs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358446A6"/>
    <w:multiLevelType w:val="hybridMultilevel"/>
    <w:tmpl w:val="154671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786230F"/>
    <w:multiLevelType w:val="hybridMultilevel"/>
    <w:tmpl w:val="DCC0608E"/>
    <w:lvl w:ilvl="0" w:tplc="95008FF6">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A62679F"/>
    <w:multiLevelType w:val="hybridMultilevel"/>
    <w:tmpl w:val="14683AE0"/>
    <w:lvl w:ilvl="0" w:tplc="0DFA9F72">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3CD17F7"/>
    <w:multiLevelType w:val="hybridMultilevel"/>
    <w:tmpl w:val="0E7AE566"/>
    <w:lvl w:ilvl="0" w:tplc="0DFA9F72">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86980607">
    <w:abstractNumId w:val="3"/>
  </w:num>
  <w:num w:numId="2" w16cid:durableId="258878029">
    <w:abstractNumId w:val="0"/>
  </w:num>
  <w:num w:numId="3" w16cid:durableId="938486237">
    <w:abstractNumId w:val="5"/>
  </w:num>
  <w:num w:numId="4" w16cid:durableId="1910186324">
    <w:abstractNumId w:val="6"/>
  </w:num>
  <w:num w:numId="5" w16cid:durableId="917711228">
    <w:abstractNumId w:val="4"/>
  </w:num>
  <w:num w:numId="6" w16cid:durableId="286664724">
    <w:abstractNumId w:val="2"/>
  </w:num>
  <w:num w:numId="7" w16cid:durableId="318311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53"/>
    <w:rsid w:val="00010A64"/>
    <w:rsid w:val="00065B59"/>
    <w:rsid w:val="00074EB1"/>
    <w:rsid w:val="00096087"/>
    <w:rsid w:val="0013027C"/>
    <w:rsid w:val="00142C30"/>
    <w:rsid w:val="001543A0"/>
    <w:rsid w:val="00155098"/>
    <w:rsid w:val="00172FE8"/>
    <w:rsid w:val="0018298D"/>
    <w:rsid w:val="00191989"/>
    <w:rsid w:val="001D42D6"/>
    <w:rsid w:val="00201A8F"/>
    <w:rsid w:val="00224173"/>
    <w:rsid w:val="00243A28"/>
    <w:rsid w:val="002849C5"/>
    <w:rsid w:val="00297455"/>
    <w:rsid w:val="002C5A4F"/>
    <w:rsid w:val="002C707D"/>
    <w:rsid w:val="00316EF9"/>
    <w:rsid w:val="00342D6D"/>
    <w:rsid w:val="00444673"/>
    <w:rsid w:val="00447D4A"/>
    <w:rsid w:val="00466B5E"/>
    <w:rsid w:val="004D5A58"/>
    <w:rsid w:val="004E3C45"/>
    <w:rsid w:val="004F1683"/>
    <w:rsid w:val="0051467A"/>
    <w:rsid w:val="00514808"/>
    <w:rsid w:val="0052313E"/>
    <w:rsid w:val="00546C40"/>
    <w:rsid w:val="00553146"/>
    <w:rsid w:val="00571778"/>
    <w:rsid w:val="005E4C5D"/>
    <w:rsid w:val="0060240E"/>
    <w:rsid w:val="00604D60"/>
    <w:rsid w:val="006228D7"/>
    <w:rsid w:val="006257E9"/>
    <w:rsid w:val="006341C6"/>
    <w:rsid w:val="00680935"/>
    <w:rsid w:val="00682164"/>
    <w:rsid w:val="0068297B"/>
    <w:rsid w:val="006936A2"/>
    <w:rsid w:val="006B009C"/>
    <w:rsid w:val="006B3CD9"/>
    <w:rsid w:val="006C33CF"/>
    <w:rsid w:val="006D2292"/>
    <w:rsid w:val="006E423F"/>
    <w:rsid w:val="0074461C"/>
    <w:rsid w:val="007872EE"/>
    <w:rsid w:val="007A6558"/>
    <w:rsid w:val="007D3D69"/>
    <w:rsid w:val="0080654C"/>
    <w:rsid w:val="00807E45"/>
    <w:rsid w:val="008148C4"/>
    <w:rsid w:val="00842462"/>
    <w:rsid w:val="00885672"/>
    <w:rsid w:val="008C4F39"/>
    <w:rsid w:val="008D08CB"/>
    <w:rsid w:val="008F12C1"/>
    <w:rsid w:val="00967AAB"/>
    <w:rsid w:val="009E25EF"/>
    <w:rsid w:val="00A015D2"/>
    <w:rsid w:val="00A14573"/>
    <w:rsid w:val="00AA58C2"/>
    <w:rsid w:val="00AB5CE8"/>
    <w:rsid w:val="00AB6053"/>
    <w:rsid w:val="00AF2413"/>
    <w:rsid w:val="00AF4272"/>
    <w:rsid w:val="00B4504A"/>
    <w:rsid w:val="00B55752"/>
    <w:rsid w:val="00B831FE"/>
    <w:rsid w:val="00BB432C"/>
    <w:rsid w:val="00BC7005"/>
    <w:rsid w:val="00C442C2"/>
    <w:rsid w:val="00C741C0"/>
    <w:rsid w:val="00CA3217"/>
    <w:rsid w:val="00CC36CF"/>
    <w:rsid w:val="00D17DC3"/>
    <w:rsid w:val="00D34AA5"/>
    <w:rsid w:val="00D47328"/>
    <w:rsid w:val="00D7041F"/>
    <w:rsid w:val="00DB016F"/>
    <w:rsid w:val="00DD215E"/>
    <w:rsid w:val="00DE47AD"/>
    <w:rsid w:val="00E1069C"/>
    <w:rsid w:val="00E26520"/>
    <w:rsid w:val="00E62400"/>
    <w:rsid w:val="00EA454B"/>
    <w:rsid w:val="00EC1AA7"/>
    <w:rsid w:val="00ED41E5"/>
    <w:rsid w:val="00EF31E3"/>
    <w:rsid w:val="00EF472E"/>
    <w:rsid w:val="00F13AF5"/>
    <w:rsid w:val="00F76999"/>
    <w:rsid w:val="00F82216"/>
    <w:rsid w:val="00F87648"/>
    <w:rsid w:val="00FA6DC3"/>
    <w:rsid w:val="00FD442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B82A"/>
  <w15:chartTrackingRefBased/>
  <w15:docId w15:val="{3754FD8B-32EB-40F8-9572-9996C214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053"/>
    <w:rPr>
      <w:rFonts w:eastAsiaTheme="majorEastAsia" w:cstheme="majorBidi"/>
      <w:color w:val="272727" w:themeColor="text1" w:themeTint="D8"/>
    </w:rPr>
  </w:style>
  <w:style w:type="paragraph" w:styleId="Title">
    <w:name w:val="Title"/>
    <w:basedOn w:val="Normal"/>
    <w:next w:val="Normal"/>
    <w:link w:val="TitleChar"/>
    <w:uiPriority w:val="10"/>
    <w:qFormat/>
    <w:rsid w:val="00AB6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053"/>
    <w:pPr>
      <w:spacing w:before="160"/>
      <w:jc w:val="center"/>
    </w:pPr>
    <w:rPr>
      <w:i/>
      <w:iCs/>
      <w:color w:val="404040" w:themeColor="text1" w:themeTint="BF"/>
    </w:rPr>
  </w:style>
  <w:style w:type="character" w:customStyle="1" w:styleId="QuoteChar">
    <w:name w:val="Quote Char"/>
    <w:basedOn w:val="DefaultParagraphFont"/>
    <w:link w:val="Quote"/>
    <w:uiPriority w:val="29"/>
    <w:rsid w:val="00AB6053"/>
    <w:rPr>
      <w:i/>
      <w:iCs/>
      <w:color w:val="404040" w:themeColor="text1" w:themeTint="BF"/>
    </w:rPr>
  </w:style>
  <w:style w:type="paragraph" w:styleId="ListParagraph">
    <w:name w:val="List Paragraph"/>
    <w:basedOn w:val="Normal"/>
    <w:uiPriority w:val="34"/>
    <w:qFormat/>
    <w:rsid w:val="00AB6053"/>
    <w:pPr>
      <w:ind w:left="720"/>
      <w:contextualSpacing/>
    </w:pPr>
  </w:style>
  <w:style w:type="character" w:styleId="IntenseEmphasis">
    <w:name w:val="Intense Emphasis"/>
    <w:basedOn w:val="DefaultParagraphFont"/>
    <w:uiPriority w:val="21"/>
    <w:qFormat/>
    <w:rsid w:val="00AB6053"/>
    <w:rPr>
      <w:i/>
      <w:iCs/>
      <w:color w:val="0F4761" w:themeColor="accent1" w:themeShade="BF"/>
    </w:rPr>
  </w:style>
  <w:style w:type="paragraph" w:styleId="IntenseQuote">
    <w:name w:val="Intense Quote"/>
    <w:basedOn w:val="Normal"/>
    <w:next w:val="Normal"/>
    <w:link w:val="IntenseQuoteChar"/>
    <w:uiPriority w:val="30"/>
    <w:qFormat/>
    <w:rsid w:val="00AB6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053"/>
    <w:rPr>
      <w:i/>
      <w:iCs/>
      <w:color w:val="0F4761" w:themeColor="accent1" w:themeShade="BF"/>
    </w:rPr>
  </w:style>
  <w:style w:type="character" w:styleId="IntenseReference">
    <w:name w:val="Intense Reference"/>
    <w:basedOn w:val="DefaultParagraphFont"/>
    <w:uiPriority w:val="32"/>
    <w:qFormat/>
    <w:rsid w:val="00AB60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Adams</dc:creator>
  <cp:keywords/>
  <dc:description/>
  <cp:lastModifiedBy>Eric Adams</cp:lastModifiedBy>
  <cp:revision>25</cp:revision>
  <dcterms:created xsi:type="dcterms:W3CDTF">2024-11-15T05:01:00Z</dcterms:created>
  <dcterms:modified xsi:type="dcterms:W3CDTF">2024-11-29T15:45:00Z</dcterms:modified>
</cp:coreProperties>
</file>