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5EAC" w14:textId="77777777" w:rsidR="00250864" w:rsidRDefault="00250864" w:rsidP="00250864">
      <w:pPr>
        <w:spacing w:after="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Medicine Hat Soccer Association</w:t>
      </w:r>
    </w:p>
    <w:p w14:paraId="249BB910" w14:textId="77777777" w:rsidR="00250864" w:rsidRDefault="00250864" w:rsidP="00250864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 Minutes</w:t>
      </w:r>
    </w:p>
    <w:p w14:paraId="051766B8" w14:textId="77777777" w:rsidR="00250864" w:rsidRDefault="00250864" w:rsidP="00250864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[June 22, 2023]</w:t>
      </w: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20"/>
      </w:tblGrid>
      <w:tr w:rsidR="00250864" w14:paraId="3674BFDA" w14:textId="77777777" w:rsidTr="008C3CB4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6DCC5464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Present: </w:t>
            </w:r>
          </w:p>
          <w:p w14:paraId="52CE7F55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Hugh Lehr</w:t>
            </w:r>
          </w:p>
          <w:p w14:paraId="56F7B539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Jeff Vangen</w:t>
            </w:r>
          </w:p>
          <w:p w14:paraId="77F02146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Karim Tahirou</w:t>
            </w:r>
          </w:p>
          <w:p w14:paraId="523964E7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Pete Innis</w:t>
            </w:r>
          </w:p>
          <w:p w14:paraId="677B3714" w14:textId="77777777" w:rsidR="00F91D87" w:rsidRDefault="00F91D87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Sean McLachlan</w:t>
            </w:r>
          </w:p>
          <w:p w14:paraId="7EE0D019" w14:textId="404D1068" w:rsidR="00250864" w:rsidRDefault="00F91D87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250864">
              <w:rPr>
                <w:rFonts w:ascii="Arial" w:eastAsia="Arial" w:hAnsi="Arial" w:cs="Arial"/>
              </w:rPr>
              <w:t>Darren Porter</w:t>
            </w:r>
          </w:p>
          <w:p w14:paraId="52F18708" w14:textId="0332E2D2" w:rsidR="00F91D87" w:rsidRDefault="00677A11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Korrie Miller</w:t>
            </w:r>
          </w:p>
          <w:p w14:paraId="119C5BA7" w14:textId="3A4A11F6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</w:tr>
      <w:tr w:rsidR="00250864" w14:paraId="3186817C" w14:textId="77777777" w:rsidTr="008C3CB4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37F0F227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Staff:</w:t>
            </w:r>
          </w:p>
        </w:tc>
      </w:tr>
      <w:tr w:rsidR="00250864" w14:paraId="3ED4A9B5" w14:textId="77777777" w:rsidTr="008C3CB4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1022382F" w14:textId="7777777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Absent: </w:t>
            </w:r>
          </w:p>
          <w:p w14:paraId="0BD21727" w14:textId="518EA267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Jerimy Chisholm </w:t>
            </w:r>
          </w:p>
          <w:p w14:paraId="15CEEFDD" w14:textId="469FDEBD" w:rsidR="00250864" w:rsidRDefault="00F91D87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Joe Taylor</w:t>
            </w:r>
          </w:p>
        </w:tc>
      </w:tr>
      <w:tr w:rsidR="00250864" w14:paraId="49655B66" w14:textId="77777777" w:rsidTr="008C3CB4">
        <w:trPr>
          <w:trHeight w:val="20"/>
        </w:trPr>
        <w:tc>
          <w:tcPr>
            <w:tcW w:w="1980" w:type="dxa"/>
          </w:tcPr>
          <w:p w14:paraId="7F7F55F9" w14:textId="77777777" w:rsidR="00250864" w:rsidRPr="00BF0DA9" w:rsidRDefault="00250864" w:rsidP="008C3CB4">
            <w:pPr>
              <w:rPr>
                <w:rFonts w:ascii="Arial" w:eastAsia="Arial" w:hAnsi="Arial" w:cs="Arial"/>
                <w:u w:val="single"/>
              </w:rPr>
            </w:pPr>
            <w:proofErr w:type="gramStart"/>
            <w:r w:rsidRPr="00BF0DA9">
              <w:rPr>
                <w:rFonts w:ascii="Arial" w:eastAsia="Arial" w:hAnsi="Arial" w:cs="Arial"/>
                <w:u w:val="single"/>
              </w:rPr>
              <w:t>VIA  link</w:t>
            </w:r>
            <w:proofErr w:type="gramEnd"/>
            <w:r>
              <w:rPr>
                <w:rFonts w:ascii="Arial" w:eastAsia="Arial" w:hAnsi="Arial" w:cs="Arial"/>
                <w:u w:val="single"/>
              </w:rPr>
              <w:t>:</w:t>
            </w:r>
          </w:p>
          <w:p w14:paraId="7B7278DD" w14:textId="77777777" w:rsidR="00250864" w:rsidRDefault="00250864" w:rsidP="00F91D87">
            <w:pPr>
              <w:rPr>
                <w:rFonts w:ascii="Arial" w:eastAsia="Arial" w:hAnsi="Arial" w:cs="Arial"/>
              </w:rPr>
            </w:pPr>
          </w:p>
        </w:tc>
        <w:tc>
          <w:tcPr>
            <w:tcW w:w="8820" w:type="dxa"/>
          </w:tcPr>
          <w:p w14:paraId="7193AD1E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</w:tr>
      <w:tr w:rsidR="00250864" w14:paraId="46CE76EC" w14:textId="77777777" w:rsidTr="008C3CB4">
        <w:trPr>
          <w:trHeight w:val="20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50702980" w14:textId="77777777" w:rsidR="00250864" w:rsidRDefault="00250864" w:rsidP="008C3CB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meeting: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14:paraId="79F4FE58" w14:textId="05982D3A" w:rsidR="00250864" w:rsidRDefault="00415159" w:rsidP="008C3CB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 16,</w:t>
            </w:r>
            <w:r w:rsidR="00250864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250864">
              <w:rPr>
                <w:color w:val="808080"/>
              </w:rPr>
              <w:t>2023</w:t>
            </w:r>
            <w:proofErr w:type="gramEnd"/>
            <w:r w:rsidR="00250864">
              <w:rPr>
                <w:color w:val="808080"/>
              </w:rPr>
              <w:t xml:space="preserve"> 7pm</w:t>
            </w:r>
          </w:p>
        </w:tc>
      </w:tr>
    </w:tbl>
    <w:p w14:paraId="79B5066F" w14:textId="77777777" w:rsidR="00250864" w:rsidRDefault="00250864" w:rsidP="00250864">
      <w:pPr>
        <w:spacing w:after="0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8"/>
        <w:gridCol w:w="1852"/>
      </w:tblGrid>
      <w:tr w:rsidR="00250864" w14:paraId="41833683" w14:textId="77777777" w:rsidTr="008C3CB4">
        <w:trPr>
          <w:trHeight w:val="288"/>
        </w:trPr>
        <w:tc>
          <w:tcPr>
            <w:tcW w:w="8948" w:type="dxa"/>
            <w:tcBorders>
              <w:top w:val="nil"/>
              <w:left w:val="nil"/>
            </w:tcBorders>
          </w:tcPr>
          <w:p w14:paraId="30C4D433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A0D7662" w14:textId="77777777" w:rsidR="00250864" w:rsidRDefault="00250864" w:rsidP="008C3C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Action Item</w:t>
            </w:r>
          </w:p>
        </w:tc>
      </w:tr>
      <w:tr w:rsidR="00250864" w14:paraId="5194DCFF" w14:textId="77777777" w:rsidTr="008C3CB4">
        <w:trPr>
          <w:trHeight w:val="20"/>
        </w:trPr>
        <w:tc>
          <w:tcPr>
            <w:tcW w:w="8948" w:type="dxa"/>
          </w:tcPr>
          <w:p w14:paraId="61CF202C" w14:textId="346DCEC2" w:rsidR="00250864" w:rsidRDefault="00250864" w:rsidP="008C3C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Call to Order:</w:t>
            </w:r>
            <w:r>
              <w:rPr>
                <w:rFonts w:ascii="Arial" w:eastAsia="Arial" w:hAnsi="Arial" w:cs="Arial"/>
              </w:rPr>
              <w:t xml:space="preserve"> by   President Hugh Lehr at </w:t>
            </w:r>
            <w:r w:rsidR="00677A11">
              <w:rPr>
                <w:rFonts w:ascii="Arial" w:eastAsia="Arial" w:hAnsi="Arial" w:cs="Arial"/>
              </w:rPr>
              <w:t>7:02 pm.</w:t>
            </w:r>
          </w:p>
          <w:p w14:paraId="621216FE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B08F466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250864" w14:paraId="07E1A0EB" w14:textId="77777777" w:rsidTr="008C3CB4">
        <w:trPr>
          <w:trHeight w:val="20"/>
        </w:trPr>
        <w:tc>
          <w:tcPr>
            <w:tcW w:w="8948" w:type="dxa"/>
          </w:tcPr>
          <w:p w14:paraId="56EF0ADC" w14:textId="77777777" w:rsidR="00250864" w:rsidRDefault="00250864" w:rsidP="008C3C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Motion to approve agenda: </w:t>
            </w:r>
          </w:p>
          <w:p w14:paraId="2B808D2A" w14:textId="0048E70D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Moved </w:t>
            </w:r>
            <w:proofErr w:type="gramStart"/>
            <w:r>
              <w:rPr>
                <w:rFonts w:ascii="Arial" w:eastAsia="Arial" w:hAnsi="Arial" w:cs="Arial"/>
              </w:rPr>
              <w:t xml:space="preserve">by  </w:t>
            </w:r>
            <w:r w:rsidR="00DA0797">
              <w:rPr>
                <w:rFonts w:ascii="Arial" w:eastAsia="Arial" w:hAnsi="Arial" w:cs="Arial"/>
              </w:rPr>
              <w:t>Pete</w:t>
            </w:r>
            <w:proofErr w:type="gramEnd"/>
            <w:r>
              <w:rPr>
                <w:rFonts w:ascii="Arial" w:eastAsia="Arial" w:hAnsi="Arial" w:cs="Arial"/>
              </w:rPr>
              <w:t xml:space="preserve">            seconded by</w:t>
            </w:r>
            <w:r w:rsidR="00DA0797">
              <w:rPr>
                <w:rFonts w:ascii="Arial" w:eastAsia="Arial" w:hAnsi="Arial" w:cs="Arial"/>
              </w:rPr>
              <w:t xml:space="preserve"> Sean</w:t>
            </w:r>
          </w:p>
        </w:tc>
        <w:tc>
          <w:tcPr>
            <w:tcW w:w="1852" w:type="dxa"/>
          </w:tcPr>
          <w:p w14:paraId="7DB445AB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</w:tr>
      <w:tr w:rsidR="00250864" w14:paraId="6E01AA1D" w14:textId="77777777" w:rsidTr="008C3CB4">
        <w:trPr>
          <w:trHeight w:val="20"/>
        </w:trPr>
        <w:tc>
          <w:tcPr>
            <w:tcW w:w="8948" w:type="dxa"/>
          </w:tcPr>
          <w:p w14:paraId="75E70B25" w14:textId="77777777" w:rsidR="00250864" w:rsidRPr="00BF0DA9" w:rsidRDefault="00250864" w:rsidP="008C3C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Motion to approval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of 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 </w:t>
            </w:r>
            <w:r w:rsidRPr="00CB2BD9">
              <w:rPr>
                <w:rFonts w:ascii="Arial" w:eastAsia="Arial" w:hAnsi="Arial" w:cs="Arial"/>
                <w:b/>
                <w:bCs/>
              </w:rPr>
              <w:t>Minutes</w:t>
            </w:r>
            <w:proofErr w:type="gramEnd"/>
            <w:r w:rsidRPr="00CB2BD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BA377FD" w14:textId="77777777" w:rsidR="00250864" w:rsidRDefault="00250864" w:rsidP="008C3CB4">
            <w:pPr>
              <w:rPr>
                <w:rFonts w:ascii="Arial" w:eastAsia="Arial" w:hAnsi="Arial" w:cs="Arial"/>
                <w:b/>
                <w:bCs/>
              </w:rPr>
            </w:pPr>
          </w:p>
          <w:p w14:paraId="093EEDF8" w14:textId="35C3B4DB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by</w:t>
            </w:r>
            <w:r w:rsidR="00DA0797">
              <w:rPr>
                <w:rFonts w:ascii="Arial" w:eastAsia="Arial" w:hAnsi="Arial" w:cs="Arial"/>
              </w:rPr>
              <w:t xml:space="preserve"> </w:t>
            </w:r>
            <w:r w:rsidR="001C5446">
              <w:rPr>
                <w:rFonts w:ascii="Arial" w:eastAsia="Arial" w:hAnsi="Arial" w:cs="Arial"/>
              </w:rPr>
              <w:t>Korrie</w:t>
            </w:r>
            <w:r>
              <w:rPr>
                <w:rFonts w:ascii="Arial" w:eastAsia="Arial" w:hAnsi="Arial" w:cs="Arial"/>
              </w:rPr>
              <w:t xml:space="preserve">                  Seconded by</w:t>
            </w:r>
            <w:r w:rsidR="001C5446">
              <w:rPr>
                <w:rFonts w:ascii="Arial" w:eastAsia="Arial" w:hAnsi="Arial" w:cs="Arial"/>
              </w:rPr>
              <w:t xml:space="preserve"> Brad</w:t>
            </w:r>
          </w:p>
        </w:tc>
        <w:tc>
          <w:tcPr>
            <w:tcW w:w="1852" w:type="dxa"/>
          </w:tcPr>
          <w:p w14:paraId="4E3BFA64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250864" w14:paraId="35A0B4D2" w14:textId="77777777" w:rsidTr="008C3CB4">
        <w:trPr>
          <w:trHeight w:val="20"/>
        </w:trPr>
        <w:tc>
          <w:tcPr>
            <w:tcW w:w="8948" w:type="dxa"/>
          </w:tcPr>
          <w:p w14:paraId="50E807EE" w14:textId="77777777" w:rsidR="00250864" w:rsidRDefault="00250864" w:rsidP="008C3C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Matters Arising from the Minutes:</w:t>
            </w:r>
          </w:p>
          <w:p w14:paraId="6424D234" w14:textId="77777777" w:rsidR="00250864" w:rsidRDefault="00250864" w:rsidP="00250864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  <w:p w14:paraId="3E17EAF4" w14:textId="05E85B78" w:rsidR="001C5446" w:rsidRPr="008F7DEC" w:rsidRDefault="001C5446" w:rsidP="008F7D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8F7DEC">
              <w:rPr>
                <w:rFonts w:ascii="Arial" w:eastAsia="Arial" w:hAnsi="Arial" w:cs="Arial"/>
                <w:bCs/>
              </w:rPr>
              <w:t>Received an email from</w:t>
            </w:r>
            <w:r w:rsidR="00C845DB" w:rsidRPr="008F7DEC">
              <w:rPr>
                <w:rFonts w:ascii="Arial" w:eastAsia="Arial" w:hAnsi="Arial" w:cs="Arial"/>
                <w:bCs/>
              </w:rPr>
              <w:t xml:space="preserve"> Susan MacDonald regarding change rooms and lights stating that the code for the lockbox and key have been changed and only given out </w:t>
            </w:r>
            <w:r w:rsidR="00A3656D" w:rsidRPr="008F7DEC">
              <w:rPr>
                <w:rFonts w:ascii="Arial" w:eastAsia="Arial" w:hAnsi="Arial" w:cs="Arial"/>
                <w:bCs/>
              </w:rPr>
              <w:t>when bookings require lights</w:t>
            </w:r>
            <w:r w:rsidR="004C2CD2" w:rsidRPr="008F7DEC">
              <w:rPr>
                <w:rFonts w:ascii="Arial" w:eastAsia="Arial" w:hAnsi="Arial" w:cs="Arial"/>
                <w:bCs/>
              </w:rPr>
              <w:t>:  MHSA doesn’t need lights but access to the washrooms, (which MHSA helped build and contributed $25</w:t>
            </w:r>
            <w:r w:rsidR="00913BE5" w:rsidRPr="008F7DEC">
              <w:rPr>
                <w:rFonts w:ascii="Arial" w:eastAsia="Arial" w:hAnsi="Arial" w:cs="Arial"/>
                <w:bCs/>
              </w:rPr>
              <w:t xml:space="preserve">,000) we should have access to them for men’s and </w:t>
            </w:r>
            <w:r w:rsidR="008F7DEC" w:rsidRPr="008F7DEC">
              <w:rPr>
                <w:rFonts w:ascii="Arial" w:eastAsia="Arial" w:hAnsi="Arial" w:cs="Arial"/>
                <w:bCs/>
              </w:rPr>
              <w:lastRenderedPageBreak/>
              <w:t>lady’s league games.  E.D. to contact Susan and let her know we need the code and should be entitled to use it.</w:t>
            </w:r>
          </w:p>
          <w:p w14:paraId="4A59281D" w14:textId="77777777" w:rsidR="00250864" w:rsidRDefault="00250864" w:rsidP="00250864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  <w:p w14:paraId="7F06C41E" w14:textId="77777777" w:rsidR="00250864" w:rsidRPr="00250864" w:rsidRDefault="00250864" w:rsidP="00250864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419EBC3E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 </w:t>
            </w:r>
          </w:p>
          <w:p w14:paraId="01A86E6B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6CB44C2B" w14:textId="77777777" w:rsidTr="008C3CB4">
        <w:trPr>
          <w:trHeight w:val="20"/>
        </w:trPr>
        <w:tc>
          <w:tcPr>
            <w:tcW w:w="8948" w:type="dxa"/>
          </w:tcPr>
          <w:p w14:paraId="7145ADBC" w14:textId="77777777" w:rsidR="00250864" w:rsidRDefault="00250864" w:rsidP="008C3C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New Business: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24DC045" w14:textId="77777777" w:rsidR="00250864" w:rsidRDefault="00250864" w:rsidP="008C3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  <w:p w14:paraId="10E16D0D" w14:textId="4CBACF79" w:rsidR="00124409" w:rsidRDefault="00124409" w:rsidP="00124409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Games:  Girl’s Team</w:t>
            </w:r>
            <w:r w:rsidR="00E62A9D">
              <w:rPr>
                <w:rFonts w:ascii="Arial" w:eastAsia="Arial" w:hAnsi="Arial" w:cs="Arial"/>
              </w:rPr>
              <w:t xml:space="preserve">: Korrie </w:t>
            </w:r>
            <w:proofErr w:type="gramStart"/>
            <w:r w:rsidR="0030106C">
              <w:rPr>
                <w:rFonts w:ascii="Arial" w:eastAsia="Arial" w:hAnsi="Arial" w:cs="Arial"/>
              </w:rPr>
              <w:t>reported on</w:t>
            </w:r>
            <w:proofErr w:type="gramEnd"/>
            <w:r w:rsidR="0030106C">
              <w:rPr>
                <w:rFonts w:ascii="Arial" w:eastAsia="Arial" w:hAnsi="Arial" w:cs="Arial"/>
              </w:rPr>
              <w:t xml:space="preserve"> his involvement after being called to assist</w:t>
            </w:r>
            <w:r w:rsidR="005C3F93">
              <w:rPr>
                <w:rFonts w:ascii="Arial" w:eastAsia="Arial" w:hAnsi="Arial" w:cs="Arial"/>
              </w:rPr>
              <w:t>. Report on the Chaperones was filed with the ASA.  ASA will be doing the investigation</w:t>
            </w:r>
            <w:r w:rsidR="0021183C">
              <w:rPr>
                <w:rFonts w:ascii="Arial" w:eastAsia="Arial" w:hAnsi="Arial" w:cs="Arial"/>
              </w:rPr>
              <w:t xml:space="preserve"> and implementing any warranted sanctions.  Chaperones were removed </w:t>
            </w:r>
            <w:r w:rsidR="00686841">
              <w:rPr>
                <w:rFonts w:ascii="Arial" w:eastAsia="Arial" w:hAnsi="Arial" w:cs="Arial"/>
              </w:rPr>
              <w:t xml:space="preserve">from the event by ASA.   ED to contact ASA as to status and </w:t>
            </w:r>
            <w:r w:rsidR="001730A5">
              <w:rPr>
                <w:rFonts w:ascii="Arial" w:eastAsia="Arial" w:hAnsi="Arial" w:cs="Arial"/>
              </w:rPr>
              <w:t>any decisions.</w:t>
            </w:r>
          </w:p>
          <w:p w14:paraId="7BD5B735" w14:textId="4C7265D7" w:rsidR="00250864" w:rsidRDefault="001730A5" w:rsidP="00D37C4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 to meet with </w:t>
            </w:r>
            <w:r w:rsidR="00BE3410">
              <w:rPr>
                <w:rFonts w:ascii="Arial" w:eastAsia="Arial" w:hAnsi="Arial" w:cs="Arial"/>
              </w:rPr>
              <w:t>MHSA team parents to prevent untrue rumors and let them know specifically that this is an ASA issue, not a MHSA issue</w:t>
            </w:r>
            <w:r w:rsidR="00D37C40">
              <w:rPr>
                <w:rFonts w:ascii="Arial" w:eastAsia="Arial" w:hAnsi="Arial" w:cs="Arial"/>
              </w:rPr>
              <w:t>.  Alberta Summer Games is an ASA run and sanctioned event.</w:t>
            </w:r>
          </w:p>
          <w:p w14:paraId="7F7896F6" w14:textId="0018DF9E" w:rsidR="00373AB5" w:rsidRDefault="00373AB5" w:rsidP="00D37C4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Fees for Indoor Season</w:t>
            </w:r>
            <w:r w:rsidR="005C415B">
              <w:rPr>
                <w:rFonts w:ascii="Arial" w:eastAsia="Arial" w:hAnsi="Arial" w:cs="Arial"/>
              </w:rPr>
              <w:t xml:space="preserve">: - Season to be </w:t>
            </w:r>
            <w:r w:rsidR="00A42A34">
              <w:rPr>
                <w:rFonts w:ascii="Arial" w:eastAsia="Arial" w:hAnsi="Arial" w:cs="Arial"/>
              </w:rPr>
              <w:t>delivered as Fall &amp; Winter Seasons:  Fall October to December and Winter January to March.</w:t>
            </w:r>
          </w:p>
          <w:p w14:paraId="791CB7EA" w14:textId="322C1873" w:rsidR="005C415B" w:rsidRDefault="005C415B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U4 – Increase from $125 to $130</w:t>
            </w:r>
            <w:r w:rsidR="00736E73">
              <w:rPr>
                <w:rFonts w:ascii="Arial" w:eastAsia="Arial" w:hAnsi="Arial" w:cs="Arial"/>
              </w:rPr>
              <w:t xml:space="preserve">    $250 for both </w:t>
            </w:r>
            <w:proofErr w:type="gramStart"/>
            <w:r w:rsidR="00736E73">
              <w:rPr>
                <w:rFonts w:ascii="Arial" w:eastAsia="Arial" w:hAnsi="Arial" w:cs="Arial"/>
              </w:rPr>
              <w:t>seasons</w:t>
            </w:r>
            <w:proofErr w:type="gramEnd"/>
          </w:p>
          <w:p w14:paraId="2BCFDC94" w14:textId="769460E9" w:rsidR="00A42A34" w:rsidRDefault="00A42A34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U5 – Increase from $</w:t>
            </w:r>
            <w:r w:rsidR="00736E73">
              <w:rPr>
                <w:rFonts w:ascii="Arial" w:eastAsia="Arial" w:hAnsi="Arial" w:cs="Arial"/>
              </w:rPr>
              <w:t xml:space="preserve">125 to $130    $250 for both </w:t>
            </w:r>
            <w:proofErr w:type="gramStart"/>
            <w:r w:rsidR="00736E73">
              <w:rPr>
                <w:rFonts w:ascii="Arial" w:eastAsia="Arial" w:hAnsi="Arial" w:cs="Arial"/>
              </w:rPr>
              <w:t>Seasons</w:t>
            </w:r>
            <w:proofErr w:type="gramEnd"/>
          </w:p>
          <w:p w14:paraId="798ECE39" w14:textId="7F41BBC7" w:rsidR="000B16DD" w:rsidRDefault="000B16DD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U7 – Decrease</w:t>
            </w:r>
            <w:r w:rsidR="006E0CAD">
              <w:rPr>
                <w:rFonts w:ascii="Arial" w:eastAsia="Arial" w:hAnsi="Arial" w:cs="Arial"/>
              </w:rPr>
              <w:t xml:space="preserve"> from $205 to $175   $325 for both Seasons.</w:t>
            </w:r>
          </w:p>
          <w:p w14:paraId="4CF4E654" w14:textId="1C88E881" w:rsidR="006E0CAD" w:rsidRDefault="00B66E97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U9 – Change from $275 for the seasons to </w:t>
            </w:r>
            <w:r w:rsidR="00FA124F">
              <w:rPr>
                <w:rFonts w:ascii="Arial" w:eastAsia="Arial" w:hAnsi="Arial" w:cs="Arial"/>
              </w:rPr>
              <w:t>$</w:t>
            </w:r>
            <w:r w:rsidR="001D0C08">
              <w:rPr>
                <w:rFonts w:ascii="Arial" w:eastAsia="Arial" w:hAnsi="Arial" w:cs="Arial"/>
              </w:rPr>
              <w:t>200</w:t>
            </w:r>
            <w:r w:rsidR="00FA124F">
              <w:rPr>
                <w:rFonts w:ascii="Arial" w:eastAsia="Arial" w:hAnsi="Arial" w:cs="Arial"/>
              </w:rPr>
              <w:t xml:space="preserve"> per </w:t>
            </w:r>
            <w:proofErr w:type="gramStart"/>
            <w:r w:rsidR="00FA124F">
              <w:rPr>
                <w:rFonts w:ascii="Arial" w:eastAsia="Arial" w:hAnsi="Arial" w:cs="Arial"/>
              </w:rPr>
              <w:t>Season</w:t>
            </w:r>
            <w:r w:rsidR="001D0C08">
              <w:rPr>
                <w:rFonts w:ascii="Arial" w:eastAsia="Arial" w:hAnsi="Arial" w:cs="Arial"/>
              </w:rPr>
              <w:t xml:space="preserve">  $</w:t>
            </w:r>
            <w:proofErr w:type="gramEnd"/>
            <w:r w:rsidR="001D0C08">
              <w:rPr>
                <w:rFonts w:ascii="Arial" w:eastAsia="Arial" w:hAnsi="Arial" w:cs="Arial"/>
              </w:rPr>
              <w:t>380 for both seasons.</w:t>
            </w:r>
          </w:p>
          <w:p w14:paraId="680703E2" w14:textId="7F725D82" w:rsidR="003014A6" w:rsidRDefault="003014A6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U9 – Skill Program increase from $75 to </w:t>
            </w:r>
            <w:proofErr w:type="gramStart"/>
            <w:r>
              <w:rPr>
                <w:rFonts w:ascii="Arial" w:eastAsia="Arial" w:hAnsi="Arial" w:cs="Arial"/>
              </w:rPr>
              <w:t>$100</w:t>
            </w:r>
            <w:proofErr w:type="gramEnd"/>
          </w:p>
          <w:p w14:paraId="375F2962" w14:textId="54065593" w:rsidR="00630DAA" w:rsidRDefault="00630DAA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U12</w:t>
            </w:r>
          </w:p>
          <w:p w14:paraId="38512E9F" w14:textId="0B0B3F97" w:rsidR="00630DAA" w:rsidRDefault="00630DAA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U11 $200 per season</w:t>
            </w:r>
            <w:r w:rsidR="00B86D35">
              <w:rPr>
                <w:rFonts w:ascii="Arial" w:eastAsia="Arial" w:hAnsi="Arial" w:cs="Arial"/>
              </w:rPr>
              <w:t>.  $380 for both</w:t>
            </w:r>
          </w:p>
          <w:p w14:paraId="201D8C1F" w14:textId="42F734C6" w:rsidR="004667A7" w:rsidRPr="004667A7" w:rsidRDefault="004667A7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U11 - Skill Program increase from $75 to </w:t>
            </w:r>
            <w:proofErr w:type="gramStart"/>
            <w:r>
              <w:rPr>
                <w:rFonts w:ascii="Arial" w:eastAsia="Arial" w:hAnsi="Arial" w:cs="Arial"/>
              </w:rPr>
              <w:t>$100</w:t>
            </w:r>
            <w:proofErr w:type="gramEnd"/>
          </w:p>
          <w:p w14:paraId="308AA05F" w14:textId="3133344D" w:rsidR="00B86D35" w:rsidRDefault="00B86D35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U13 </w:t>
            </w:r>
            <w:r w:rsidR="00FE387C">
              <w:rPr>
                <w:rFonts w:ascii="Arial" w:eastAsia="Arial" w:hAnsi="Arial" w:cs="Arial"/>
              </w:rPr>
              <w:t>$200 per season. $380 for both</w:t>
            </w:r>
          </w:p>
          <w:p w14:paraId="741FB3D6" w14:textId="6A4F6049" w:rsidR="00102695" w:rsidRDefault="00102695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U13 - Skill Program increase from $75 to </w:t>
            </w:r>
            <w:proofErr w:type="gramStart"/>
            <w:r>
              <w:rPr>
                <w:rFonts w:ascii="Arial" w:eastAsia="Arial" w:hAnsi="Arial" w:cs="Arial"/>
              </w:rPr>
              <w:t>$100</w:t>
            </w:r>
            <w:proofErr w:type="gramEnd"/>
          </w:p>
          <w:p w14:paraId="4D295E89" w14:textId="3C00C113" w:rsidR="00FE387C" w:rsidRDefault="00FE387C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U15 $200 per season. $380 for both</w:t>
            </w:r>
          </w:p>
          <w:p w14:paraId="33035700" w14:textId="0813B4E1" w:rsidR="00102695" w:rsidRDefault="00102695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U15 - Skill Program increase from $75 to </w:t>
            </w:r>
            <w:proofErr w:type="gramStart"/>
            <w:r>
              <w:rPr>
                <w:rFonts w:ascii="Arial" w:eastAsia="Arial" w:hAnsi="Arial" w:cs="Arial"/>
              </w:rPr>
              <w:t>$100</w:t>
            </w:r>
            <w:proofErr w:type="gramEnd"/>
          </w:p>
          <w:p w14:paraId="6DF0429B" w14:textId="295D5075" w:rsidR="00FE387C" w:rsidRDefault="00FE387C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102695">
              <w:rPr>
                <w:rFonts w:ascii="Arial" w:eastAsia="Arial" w:hAnsi="Arial" w:cs="Arial"/>
              </w:rPr>
              <w:t xml:space="preserve">U17 </w:t>
            </w:r>
            <w:r>
              <w:rPr>
                <w:rFonts w:ascii="Arial" w:eastAsia="Arial" w:hAnsi="Arial" w:cs="Arial"/>
              </w:rPr>
              <w:t>$200 per season. $380 for both</w:t>
            </w:r>
          </w:p>
          <w:p w14:paraId="073FE469" w14:textId="77777777" w:rsidR="00635483" w:rsidRDefault="00635483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4A205BF" w14:textId="2562D7ED" w:rsidR="00635483" w:rsidRDefault="00635483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 RASC</w:t>
            </w:r>
          </w:p>
          <w:p w14:paraId="628F3755" w14:textId="25E938FB" w:rsidR="00635483" w:rsidRDefault="00635483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U11 – Increase from $100 to $200</w:t>
            </w:r>
            <w:r w:rsidR="00AC4323">
              <w:rPr>
                <w:rFonts w:ascii="Arial" w:eastAsia="Arial" w:hAnsi="Arial" w:cs="Arial"/>
              </w:rPr>
              <w:t xml:space="preserve"> and must </w:t>
            </w:r>
            <w:proofErr w:type="gramStart"/>
            <w:r w:rsidR="00AC4323">
              <w:rPr>
                <w:rFonts w:ascii="Arial" w:eastAsia="Arial" w:hAnsi="Arial" w:cs="Arial"/>
              </w:rPr>
              <w:t>play House</w:t>
            </w:r>
            <w:proofErr w:type="gramEnd"/>
            <w:r w:rsidR="00AC4323">
              <w:rPr>
                <w:rFonts w:ascii="Arial" w:eastAsia="Arial" w:hAnsi="Arial" w:cs="Arial"/>
              </w:rPr>
              <w:t xml:space="preserve"> at $400</w:t>
            </w:r>
          </w:p>
          <w:p w14:paraId="30F2B3D9" w14:textId="4BBA8FB7" w:rsidR="00AC4323" w:rsidRDefault="00AC4323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U13 – Increase from $375 to $475</w:t>
            </w:r>
            <w:r w:rsidR="00BF45B9">
              <w:rPr>
                <w:rFonts w:ascii="Arial" w:eastAsia="Arial" w:hAnsi="Arial" w:cs="Arial"/>
              </w:rPr>
              <w:t xml:space="preserve"> </w:t>
            </w:r>
            <w:r w:rsidR="00D50DB6" w:rsidRPr="00D50DB6">
              <w:rPr>
                <w:rFonts w:ascii="Arial" w:eastAsia="Arial" w:hAnsi="Arial" w:cs="Arial"/>
                <w:color w:val="FF0000"/>
              </w:rPr>
              <w:t>(amended</w:t>
            </w:r>
            <w:r w:rsidR="00BF45B9" w:rsidRPr="00D50DB6">
              <w:rPr>
                <w:rFonts w:ascii="Arial" w:eastAsia="Arial" w:hAnsi="Arial" w:cs="Arial"/>
                <w:color w:val="FF0000"/>
              </w:rPr>
              <w:t xml:space="preserve"> via email </w:t>
            </w:r>
            <w:r w:rsidR="00403665" w:rsidRPr="00D50DB6">
              <w:rPr>
                <w:rFonts w:ascii="Arial" w:eastAsia="Arial" w:hAnsi="Arial" w:cs="Arial"/>
                <w:color w:val="FF0000"/>
              </w:rPr>
              <w:t xml:space="preserve">July 28, </w:t>
            </w:r>
            <w:proofErr w:type="gramStart"/>
            <w:r w:rsidR="00403665" w:rsidRPr="00D50DB6">
              <w:rPr>
                <w:rFonts w:ascii="Arial" w:eastAsia="Arial" w:hAnsi="Arial" w:cs="Arial"/>
                <w:color w:val="FF0000"/>
              </w:rPr>
              <w:t>2023</w:t>
            </w:r>
            <w:proofErr w:type="gramEnd"/>
            <w:r w:rsidR="00D50DB6" w:rsidRPr="00D50DB6">
              <w:rPr>
                <w:rFonts w:ascii="Arial" w:eastAsia="Arial" w:hAnsi="Arial" w:cs="Arial"/>
                <w:color w:val="FF0000"/>
              </w:rPr>
              <w:t xml:space="preserve"> 4-2-1)</w:t>
            </w:r>
          </w:p>
          <w:p w14:paraId="2D686DFF" w14:textId="0144CBB4" w:rsidR="001221E6" w:rsidRDefault="001221E6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U15 - Increase from $375 to $475</w:t>
            </w:r>
          </w:p>
          <w:p w14:paraId="1C13957F" w14:textId="1BB9B70B" w:rsidR="001221E6" w:rsidRDefault="001221E6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U17 - Increase from $375 to $475</w:t>
            </w:r>
          </w:p>
          <w:p w14:paraId="58B70783" w14:textId="36F45F7D" w:rsidR="00850219" w:rsidRDefault="009C4908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Two early camps </w:t>
            </w:r>
            <w:r w:rsidR="004532D1">
              <w:rPr>
                <w:rFonts w:ascii="Arial" w:eastAsia="Arial" w:hAnsi="Arial" w:cs="Arial"/>
              </w:rPr>
              <w:t xml:space="preserve">– Advanced Skill Development $100 – Welcome to Soccer </w:t>
            </w:r>
            <w:r w:rsidR="00E53DA3">
              <w:rPr>
                <w:rFonts w:ascii="Arial" w:eastAsia="Arial" w:hAnsi="Arial" w:cs="Arial"/>
              </w:rPr>
              <w:t>$100</w:t>
            </w:r>
          </w:p>
          <w:p w14:paraId="139B845C" w14:textId="49D510BA" w:rsidR="00E53DA3" w:rsidRDefault="00E53DA3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RASC moves from 1 hour session to </w:t>
            </w:r>
            <w:proofErr w:type="gramStart"/>
            <w:r>
              <w:rPr>
                <w:rFonts w:ascii="Arial" w:eastAsia="Arial" w:hAnsi="Arial" w:cs="Arial"/>
              </w:rPr>
              <w:t>1.5 hour</w:t>
            </w:r>
            <w:proofErr w:type="gramEnd"/>
            <w:r>
              <w:rPr>
                <w:rFonts w:ascii="Arial" w:eastAsia="Arial" w:hAnsi="Arial" w:cs="Arial"/>
              </w:rPr>
              <w:t xml:space="preserve"> sessions.</w:t>
            </w:r>
          </w:p>
          <w:p w14:paraId="137F4039" w14:textId="19B6FB1A" w:rsidR="002909E5" w:rsidRPr="001221E6" w:rsidRDefault="00732052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Voted and </w:t>
            </w:r>
            <w:r w:rsidR="00A54F08">
              <w:rPr>
                <w:rFonts w:ascii="Arial" w:eastAsia="Arial" w:hAnsi="Arial" w:cs="Arial"/>
              </w:rPr>
              <w:t>Passed</w:t>
            </w:r>
          </w:p>
          <w:p w14:paraId="67F0625F" w14:textId="77777777" w:rsidR="00736E73" w:rsidRPr="005C415B" w:rsidRDefault="00736E73" w:rsidP="005C4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0E26989" w14:textId="77777777" w:rsidR="00250864" w:rsidRDefault="00250864" w:rsidP="008C3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8F7924D" w14:textId="77777777" w:rsidR="00250864" w:rsidRPr="00770F35" w:rsidRDefault="00250864" w:rsidP="008C3CB4">
            <w:pPr>
              <w:rPr>
                <w:rFonts w:ascii="Arial" w:eastAsia="Arial" w:hAnsi="Arial" w:cs="Arial"/>
              </w:rPr>
            </w:pPr>
          </w:p>
        </w:tc>
      </w:tr>
      <w:tr w:rsidR="00250864" w14:paraId="1C2FE898" w14:textId="77777777" w:rsidTr="008C3CB4">
        <w:trPr>
          <w:trHeight w:val="638"/>
        </w:trPr>
        <w:tc>
          <w:tcPr>
            <w:tcW w:w="8948" w:type="dxa"/>
          </w:tcPr>
          <w:p w14:paraId="5BDAF04D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Accolades:</w:t>
            </w:r>
          </w:p>
          <w:p w14:paraId="0826A270" w14:textId="77777777" w:rsidR="001E2578" w:rsidRDefault="004235B5" w:rsidP="008C3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</w:rPr>
            </w:pPr>
            <w:r w:rsidRPr="001E2578">
              <w:rPr>
                <w:rFonts w:ascii="Arial" w:eastAsia="Arial" w:hAnsi="Arial" w:cs="Arial"/>
                <w:bCs/>
                <w:color w:val="000000"/>
              </w:rPr>
              <w:t xml:space="preserve">Korrie: for stepping up in Calgary regarding the Girls team and the situation. </w:t>
            </w:r>
          </w:p>
          <w:p w14:paraId="56F69393" w14:textId="0B3C9DE7" w:rsidR="00250864" w:rsidRPr="0079390B" w:rsidRDefault="001E2578" w:rsidP="00097812">
            <w:pPr>
              <w:pStyle w:val="NoSpacing"/>
              <w:rPr>
                <w:rFonts w:ascii="Arial" w:hAnsi="Arial" w:cs="Arial"/>
              </w:rPr>
            </w:pPr>
            <w:r w:rsidRPr="0079390B">
              <w:rPr>
                <w:rFonts w:ascii="Arial" w:hAnsi="Arial" w:cs="Arial"/>
              </w:rPr>
              <w:t>Terence and Damir</w:t>
            </w:r>
            <w:r w:rsidR="00D81B8D" w:rsidRPr="0079390B">
              <w:rPr>
                <w:rFonts w:ascii="Arial" w:hAnsi="Arial" w:cs="Arial"/>
              </w:rPr>
              <w:t>:</w:t>
            </w:r>
            <w:r w:rsidR="006E419A" w:rsidRPr="0079390B">
              <w:rPr>
                <w:rFonts w:ascii="Arial" w:hAnsi="Arial" w:cs="Arial"/>
              </w:rPr>
              <w:t xml:space="preserve"> Organizing World Cup Viewing party at Esplanade.</w:t>
            </w:r>
            <w:r w:rsidR="00D81B8D" w:rsidRPr="0079390B">
              <w:rPr>
                <w:rFonts w:ascii="Arial" w:hAnsi="Arial" w:cs="Arial"/>
              </w:rPr>
              <w:t xml:space="preserve"> Sponsors </w:t>
            </w:r>
            <w:r w:rsidR="007915EC" w:rsidRPr="0079390B">
              <w:rPr>
                <w:rFonts w:ascii="Arial" w:hAnsi="Arial" w:cs="Arial"/>
              </w:rPr>
              <w:t xml:space="preserve">Rattlers, Women’s League, </w:t>
            </w:r>
            <w:r w:rsidR="00B82AE2" w:rsidRPr="0079390B">
              <w:rPr>
                <w:rFonts w:ascii="Arial" w:hAnsi="Arial" w:cs="Arial"/>
              </w:rPr>
              <w:t>Medicine Hat Tractor &amp; Salvage, City of Medicine Hat</w:t>
            </w:r>
            <w:r w:rsidR="0036508E" w:rsidRPr="0079390B">
              <w:rPr>
                <w:rFonts w:ascii="Arial" w:hAnsi="Arial" w:cs="Arial"/>
              </w:rPr>
              <w:t>,</w:t>
            </w:r>
          </w:p>
          <w:p w14:paraId="35F83031" w14:textId="1EE832E3" w:rsidR="0036508E" w:rsidRDefault="0036508E" w:rsidP="00097812">
            <w:pPr>
              <w:pStyle w:val="NoSpacing"/>
              <w:rPr>
                <w:rFonts w:ascii="Arial" w:hAnsi="Arial" w:cs="Arial"/>
              </w:rPr>
            </w:pPr>
            <w:r w:rsidRPr="0079390B">
              <w:rPr>
                <w:rFonts w:ascii="Arial" w:hAnsi="Arial" w:cs="Arial"/>
              </w:rPr>
              <w:t>SGDM Consulting</w:t>
            </w:r>
            <w:r w:rsidR="00097812" w:rsidRPr="0079390B">
              <w:rPr>
                <w:rFonts w:ascii="Arial" w:hAnsi="Arial" w:cs="Arial"/>
              </w:rPr>
              <w:t xml:space="preserve"> and Esplanade</w:t>
            </w:r>
          </w:p>
          <w:p w14:paraId="7A2E50BA" w14:textId="77777777" w:rsidR="0079390B" w:rsidRDefault="0079390B" w:rsidP="00097812">
            <w:pPr>
              <w:pStyle w:val="NoSpacing"/>
              <w:rPr>
                <w:rFonts w:ascii="Arial" w:hAnsi="Arial" w:cs="Arial"/>
              </w:rPr>
            </w:pPr>
          </w:p>
          <w:p w14:paraId="577C4844" w14:textId="5D67FFBB" w:rsidR="0079390B" w:rsidRPr="0079390B" w:rsidRDefault="0079390B" w:rsidP="000978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Claire: Alberta Summer Games Work</w:t>
            </w:r>
            <w:r w:rsidR="00F62CC8">
              <w:rPr>
                <w:rFonts w:ascii="Arial" w:hAnsi="Arial" w:cs="Arial"/>
              </w:rPr>
              <w:t>: Coaches and Staff that made it possible.</w:t>
            </w:r>
          </w:p>
          <w:p w14:paraId="75CFAF4C" w14:textId="77777777" w:rsidR="00250864" w:rsidRPr="00130CFB" w:rsidRDefault="00250864" w:rsidP="0040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4C8857FA" w14:textId="77777777" w:rsidR="00250864" w:rsidRDefault="00250864" w:rsidP="008C3CB4">
            <w:pPr>
              <w:ind w:left="108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25A3E90A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5687CA9B" w14:textId="77777777" w:rsidTr="008C3CB4">
        <w:trPr>
          <w:trHeight w:val="20"/>
        </w:trPr>
        <w:tc>
          <w:tcPr>
            <w:tcW w:w="8948" w:type="dxa"/>
          </w:tcPr>
          <w:p w14:paraId="74FADF64" w14:textId="77777777" w:rsidR="00250864" w:rsidRPr="0009003A" w:rsidRDefault="00250864" w:rsidP="008C3C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szCs w:val="20"/>
              </w:rPr>
            </w:pPr>
            <w:r w:rsidRPr="0009003A">
              <w:rPr>
                <w:rFonts w:ascii="Arial" w:eastAsia="Arial" w:hAnsi="Arial" w:cs="Arial"/>
                <w:b/>
                <w:szCs w:val="20"/>
              </w:rPr>
              <w:t>Executive Director</w:t>
            </w:r>
          </w:p>
          <w:p w14:paraId="5758E6CE" w14:textId="77777777" w:rsidR="00250864" w:rsidRDefault="00250864" w:rsidP="008C3CB4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Presented and reviewed – </w:t>
            </w:r>
          </w:p>
          <w:p w14:paraId="430BD5C4" w14:textId="717D7546" w:rsidR="00250864" w:rsidRDefault="0057571F" w:rsidP="004076E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Questions: Do we need Tech Leads? </w:t>
            </w:r>
            <w:r w:rsidR="00150E8E">
              <w:rPr>
                <w:rFonts w:ascii="Arial" w:eastAsia="Arial" w:hAnsi="Arial" w:cs="Arial"/>
                <w:bCs/>
              </w:rPr>
              <w:t>Do we need Ken – Office does almost all of it and money can be used better</w:t>
            </w:r>
            <w:r w:rsidR="005D715E">
              <w:rPr>
                <w:rFonts w:ascii="Arial" w:eastAsia="Arial" w:hAnsi="Arial" w:cs="Arial"/>
                <w:bCs/>
              </w:rPr>
              <w:t>.</w:t>
            </w:r>
          </w:p>
          <w:p w14:paraId="718AF058" w14:textId="399CB14B" w:rsidR="00830C07" w:rsidRPr="004076E8" w:rsidRDefault="00830C07" w:rsidP="004076E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Presented cost analysis of Registration Fees verse Revenue</w:t>
            </w:r>
            <w:r w:rsidR="00373AB5">
              <w:rPr>
                <w:rFonts w:ascii="Arial" w:eastAsia="Arial" w:hAnsi="Arial" w:cs="Arial"/>
                <w:bCs/>
              </w:rPr>
              <w:t xml:space="preserve">/Cost of each age </w:t>
            </w:r>
            <w:proofErr w:type="gramStart"/>
            <w:r w:rsidR="00373AB5">
              <w:rPr>
                <w:rFonts w:ascii="Arial" w:eastAsia="Arial" w:hAnsi="Arial" w:cs="Arial"/>
                <w:bCs/>
              </w:rPr>
              <w:t>group .</w:t>
            </w:r>
            <w:proofErr w:type="gramEnd"/>
          </w:p>
          <w:p w14:paraId="0A04828F" w14:textId="77777777" w:rsidR="00250864" w:rsidRPr="008277B2" w:rsidRDefault="00250864" w:rsidP="008C3CB4">
            <w:pPr>
              <w:pStyle w:val="ListParagraph"/>
              <w:ind w:left="1080"/>
              <w:rPr>
                <w:rFonts w:ascii="Arial" w:eastAsia="Arial" w:hAnsi="Arial" w:cs="Arial"/>
                <w:bCs/>
              </w:rPr>
            </w:pPr>
          </w:p>
          <w:p w14:paraId="2635AC99" w14:textId="77777777" w:rsidR="00250864" w:rsidRPr="00D673B7" w:rsidRDefault="00250864" w:rsidP="008C3CB4">
            <w:pPr>
              <w:ind w:left="36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852" w:type="dxa"/>
          </w:tcPr>
          <w:p w14:paraId="742B2AFE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  <w:p w14:paraId="371D4211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  <w:p w14:paraId="787C6050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08962262" w14:textId="77777777" w:rsidTr="008C3CB4">
        <w:trPr>
          <w:trHeight w:val="20"/>
        </w:trPr>
        <w:tc>
          <w:tcPr>
            <w:tcW w:w="8948" w:type="dxa"/>
          </w:tcPr>
          <w:p w14:paraId="32748BBA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President</w:t>
            </w:r>
          </w:p>
          <w:p w14:paraId="3C213C3B" w14:textId="77777777" w:rsidR="00250864" w:rsidRDefault="00250864" w:rsidP="008C3CB4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and reviewed.</w:t>
            </w:r>
          </w:p>
          <w:p w14:paraId="220A95FC" w14:textId="77777777" w:rsidR="00250864" w:rsidRDefault="00250864" w:rsidP="00250864">
            <w:pPr>
              <w:rPr>
                <w:rFonts w:ascii="Arial" w:eastAsia="Arial" w:hAnsi="Arial" w:cs="Arial"/>
              </w:rPr>
            </w:pPr>
          </w:p>
          <w:p w14:paraId="34CC3142" w14:textId="77777777" w:rsidR="00250864" w:rsidRDefault="00250864" w:rsidP="00250864">
            <w:pPr>
              <w:rPr>
                <w:rFonts w:ascii="Arial" w:eastAsia="Arial" w:hAnsi="Arial" w:cs="Arial"/>
              </w:rPr>
            </w:pPr>
          </w:p>
          <w:p w14:paraId="15F685DC" w14:textId="77777777" w:rsidR="00250864" w:rsidRDefault="00250864" w:rsidP="00250864">
            <w:pPr>
              <w:rPr>
                <w:rFonts w:ascii="Arial" w:eastAsia="Arial" w:hAnsi="Arial" w:cs="Arial"/>
              </w:rPr>
            </w:pPr>
          </w:p>
          <w:p w14:paraId="09A457FF" w14:textId="77777777" w:rsidR="00250864" w:rsidRPr="00250864" w:rsidRDefault="00250864" w:rsidP="0025086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0D0833E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A479E70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50864" w14:paraId="3C59C599" w14:textId="77777777" w:rsidTr="008C3CB4">
        <w:trPr>
          <w:trHeight w:val="530"/>
        </w:trPr>
        <w:tc>
          <w:tcPr>
            <w:tcW w:w="8948" w:type="dxa"/>
          </w:tcPr>
          <w:p w14:paraId="02B1B391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 President</w:t>
            </w:r>
          </w:p>
          <w:p w14:paraId="76426A5C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6CF73D76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3FDDA51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CAD3869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713372AD" w14:textId="77777777" w:rsidTr="008C3CB4">
        <w:trPr>
          <w:trHeight w:val="20"/>
        </w:trPr>
        <w:tc>
          <w:tcPr>
            <w:tcW w:w="8948" w:type="dxa"/>
          </w:tcPr>
          <w:p w14:paraId="5AFE53ED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Secretary</w:t>
            </w:r>
          </w:p>
          <w:p w14:paraId="4AE2E43B" w14:textId="77777777" w:rsidR="00250864" w:rsidRDefault="00250864" w:rsidP="0025086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D5A898A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55B78BC" w14:textId="77777777" w:rsidR="00250864" w:rsidRPr="00130CFB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50864" w14:paraId="3EC1B1C4" w14:textId="77777777" w:rsidTr="008C3CB4">
        <w:trPr>
          <w:trHeight w:val="20"/>
        </w:trPr>
        <w:tc>
          <w:tcPr>
            <w:tcW w:w="8948" w:type="dxa"/>
          </w:tcPr>
          <w:p w14:paraId="5DC34165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Treasurer:</w:t>
            </w:r>
          </w:p>
          <w:p w14:paraId="3CFF9947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  <w:p w14:paraId="61B3B46B" w14:textId="2D7A0431" w:rsidR="00250864" w:rsidRDefault="00250864" w:rsidP="008C3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</w:p>
          <w:p w14:paraId="461D6009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FFA1A13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8C73ED0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4C717775" w14:textId="77777777" w:rsidTr="008C3CB4">
        <w:trPr>
          <w:trHeight w:val="20"/>
        </w:trPr>
        <w:tc>
          <w:tcPr>
            <w:tcW w:w="8948" w:type="dxa"/>
          </w:tcPr>
          <w:p w14:paraId="27CD7DE0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Senior Director </w:t>
            </w:r>
          </w:p>
          <w:p w14:paraId="1162D3C5" w14:textId="189E5F93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Sean</w:t>
            </w:r>
          </w:p>
          <w:p w14:paraId="2DD16EAE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6984B5B4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41339BC7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3CB833EC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1762D46E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57C4BB7" w14:textId="77777777" w:rsidR="00250864" w:rsidRPr="00130CFB" w:rsidRDefault="00250864" w:rsidP="008C3CB4">
            <w:pPr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50864" w14:paraId="3413543B" w14:textId="77777777" w:rsidTr="008C3CB4">
        <w:trPr>
          <w:trHeight w:val="20"/>
        </w:trPr>
        <w:tc>
          <w:tcPr>
            <w:tcW w:w="8948" w:type="dxa"/>
          </w:tcPr>
          <w:p w14:paraId="0BAF3E7D" w14:textId="7A6A60E9" w:rsidR="00250864" w:rsidRP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Community Directo</w:t>
            </w:r>
          </w:p>
          <w:p w14:paraId="5CFCF0B0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EAA8160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1E32403B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8D6D0C2" w14:textId="77777777" w:rsidR="00250864" w:rsidRPr="00130CFB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58399727" w14:textId="77777777" w:rsidTr="008C3CB4">
        <w:trPr>
          <w:trHeight w:val="20"/>
        </w:trPr>
        <w:tc>
          <w:tcPr>
            <w:tcW w:w="8948" w:type="dxa"/>
          </w:tcPr>
          <w:p w14:paraId="64932649" w14:textId="77777777" w:rsidR="00250864" w:rsidRDefault="00250864" w:rsidP="008C3CB4">
            <w:pPr>
              <w:rPr>
                <w:rFonts w:ascii="Arial" w:eastAsia="Arial" w:hAnsi="Arial" w:cs="Arial"/>
                <w:b/>
              </w:rPr>
            </w:pPr>
          </w:p>
          <w:p w14:paraId="7C30A9F7" w14:textId="77777777" w:rsidR="00250864" w:rsidRPr="00770F35" w:rsidRDefault="00250864" w:rsidP="008C3C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770F35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0"/>
              </w:rPr>
              <w:t xml:space="preserve">Referee </w:t>
            </w:r>
            <w:r w:rsidRPr="00770F35">
              <w:rPr>
                <w:rFonts w:ascii="Arial" w:eastAsia="Arial" w:hAnsi="Arial" w:cs="Arial"/>
                <w:b/>
                <w:bCs/>
                <w:szCs w:val="20"/>
              </w:rPr>
              <w:t>Director</w:t>
            </w:r>
          </w:p>
          <w:p w14:paraId="275C5CE5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340C01B9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7407B939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6BBF4D7D" w14:textId="5E14B305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50C94FF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  <w:p w14:paraId="6EBCB35B" w14:textId="77777777" w:rsidR="00250864" w:rsidRPr="00130CFB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7E9BE48D" w14:textId="77777777" w:rsidTr="008C3CB4">
        <w:trPr>
          <w:trHeight w:val="20"/>
        </w:trPr>
        <w:tc>
          <w:tcPr>
            <w:tcW w:w="8948" w:type="dxa"/>
          </w:tcPr>
          <w:p w14:paraId="34689EFE" w14:textId="77777777" w:rsidR="00250864" w:rsidRDefault="00250864" w:rsidP="008C3CB4">
            <w:pPr>
              <w:rPr>
                <w:rFonts w:ascii="Arial" w:eastAsia="Arial" w:hAnsi="Arial" w:cs="Arial"/>
                <w:b/>
              </w:rPr>
            </w:pPr>
          </w:p>
          <w:p w14:paraId="2CA8385D" w14:textId="77777777" w:rsidR="00250864" w:rsidRPr="00E43D3F" w:rsidRDefault="00250864" w:rsidP="008C3CB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E43D3F">
              <w:rPr>
                <w:rFonts w:ascii="Arial" w:eastAsia="Arial" w:hAnsi="Arial" w:cs="Arial"/>
                <w:b/>
                <w:bCs/>
                <w:szCs w:val="20"/>
              </w:rPr>
              <w:t xml:space="preserve"> Minor Director</w:t>
            </w:r>
          </w:p>
          <w:p w14:paraId="4C870334" w14:textId="77777777" w:rsidR="00250864" w:rsidRDefault="00250864" w:rsidP="008C3CB4">
            <w:pPr>
              <w:ind w:left="360"/>
              <w:rPr>
                <w:rFonts w:ascii="Arial" w:eastAsia="Arial" w:hAnsi="Arial" w:cs="Arial"/>
              </w:rPr>
            </w:pPr>
          </w:p>
          <w:p w14:paraId="027523E5" w14:textId="77777777" w:rsidR="00250864" w:rsidRDefault="00250864" w:rsidP="00250864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2EEB17A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A1B7261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9FFFB03" w14:textId="77777777" w:rsidR="00250864" w:rsidRDefault="00250864" w:rsidP="008C3CB4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3C4D5AA9" w14:textId="77777777" w:rsidR="00250864" w:rsidRDefault="00250864" w:rsidP="008C3CB4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26B263AF" w14:textId="77777777" w:rsidTr="008C3CB4">
        <w:trPr>
          <w:trHeight w:val="20"/>
        </w:trPr>
        <w:tc>
          <w:tcPr>
            <w:tcW w:w="8948" w:type="dxa"/>
          </w:tcPr>
          <w:p w14:paraId="3D9BE949" w14:textId="77777777" w:rsidR="00250864" w:rsidRDefault="00250864" w:rsidP="008C3C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Technical Director </w:t>
            </w:r>
          </w:p>
          <w:p w14:paraId="73C53A58" w14:textId="77777777" w:rsidR="00250864" w:rsidRDefault="00250864" w:rsidP="00250864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1EC8D7C6" w14:textId="4B360E09" w:rsidR="00250864" w:rsidRPr="002F73AB" w:rsidRDefault="00250864" w:rsidP="00250864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  <w:p w14:paraId="1A0A8E1D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1FAB771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A5C39C7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F2144F6" w14:textId="77777777" w:rsidR="00250864" w:rsidRDefault="00250864" w:rsidP="008C3CB4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2A5F57A7" w14:textId="77777777" w:rsidR="00250864" w:rsidRDefault="00250864" w:rsidP="008C3CB4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48A0A81C" w14:textId="77777777" w:rsidTr="008C3CB4">
        <w:trPr>
          <w:trHeight w:val="1745"/>
        </w:trPr>
        <w:tc>
          <w:tcPr>
            <w:tcW w:w="8948" w:type="dxa"/>
          </w:tcPr>
          <w:p w14:paraId="24A6E507" w14:textId="3DF96CE6" w:rsidR="00250864" w:rsidRDefault="00250864" w:rsidP="008C3CB4">
            <w:pPr>
              <w:ind w:left="10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Motion to adjourn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at  </w:t>
            </w:r>
            <w:r w:rsidR="00C70463" w:rsidRPr="004F1ACC">
              <w:rPr>
                <w:rFonts w:ascii="Arial" w:eastAsia="Arial" w:hAnsi="Arial" w:cs="Arial"/>
                <w:b/>
                <w:u w:val="single"/>
              </w:rPr>
              <w:t>9:37</w:t>
            </w:r>
            <w:proofErr w:type="gramEnd"/>
            <w:r w:rsidRPr="004F1ACC">
              <w:rPr>
                <w:rFonts w:ascii="Arial" w:eastAsia="Arial" w:hAnsi="Arial" w:cs="Arial"/>
                <w:b/>
                <w:u w:val="single"/>
              </w:rPr>
              <w:t>_</w:t>
            </w:r>
            <w:r>
              <w:rPr>
                <w:rFonts w:ascii="Arial" w:eastAsia="Arial" w:hAnsi="Arial" w:cs="Arial"/>
                <w:b/>
              </w:rPr>
              <w:t xml:space="preserve">  pm</w:t>
            </w:r>
          </w:p>
          <w:p w14:paraId="31ACF6B7" w14:textId="4C19E36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Moved by     </w:t>
            </w:r>
            <w:r w:rsidR="004F1ACC">
              <w:rPr>
                <w:rFonts w:ascii="Arial" w:eastAsia="Arial" w:hAnsi="Arial" w:cs="Arial"/>
                <w:b/>
              </w:rPr>
              <w:t>Korrie</w:t>
            </w:r>
            <w:r>
              <w:rPr>
                <w:rFonts w:ascii="Arial" w:eastAsia="Arial" w:hAnsi="Arial" w:cs="Arial"/>
                <w:b/>
              </w:rPr>
              <w:t xml:space="preserve">                              Seconded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by  </w:t>
            </w:r>
            <w:r w:rsidR="001F6CA5">
              <w:rPr>
                <w:rFonts w:ascii="Arial" w:eastAsia="Arial" w:hAnsi="Arial" w:cs="Arial"/>
                <w:b/>
              </w:rPr>
              <w:t>Karim</w:t>
            </w:r>
            <w:proofErr w:type="gramEnd"/>
          </w:p>
        </w:tc>
        <w:tc>
          <w:tcPr>
            <w:tcW w:w="1852" w:type="dxa"/>
          </w:tcPr>
          <w:p w14:paraId="538194A9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D30EA7E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39DCA18F" w14:textId="77777777" w:rsidTr="008C3CB4">
        <w:trPr>
          <w:trHeight w:val="20"/>
        </w:trPr>
        <w:tc>
          <w:tcPr>
            <w:tcW w:w="8948" w:type="dxa"/>
          </w:tcPr>
          <w:p w14:paraId="565E06D3" w14:textId="77777777" w:rsidR="00250864" w:rsidRDefault="00250864" w:rsidP="008C3CB4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70389F85" w14:textId="77777777" w:rsidR="00250864" w:rsidRDefault="00250864" w:rsidP="008C3CB4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minutes approved (date): ___________________</w:t>
            </w:r>
          </w:p>
          <w:p w14:paraId="474CAD79" w14:textId="77777777" w:rsidR="00250864" w:rsidRDefault="00250864" w:rsidP="008C3CB4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Signature: ______________________________________</w:t>
            </w:r>
          </w:p>
          <w:p w14:paraId="63A7D40B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MHSA, </w:t>
            </w:r>
          </w:p>
        </w:tc>
        <w:tc>
          <w:tcPr>
            <w:tcW w:w="1852" w:type="dxa"/>
          </w:tcPr>
          <w:p w14:paraId="387EA913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E291A23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50864" w14:paraId="7EB34D6C" w14:textId="77777777" w:rsidTr="008C3CB4">
        <w:trPr>
          <w:trHeight w:val="20"/>
        </w:trPr>
        <w:tc>
          <w:tcPr>
            <w:tcW w:w="8948" w:type="dxa"/>
          </w:tcPr>
          <w:p w14:paraId="602EB3B4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Camera Minutes separate and available </w:t>
            </w:r>
            <w:proofErr w:type="gramStart"/>
            <w:r>
              <w:rPr>
                <w:rFonts w:ascii="Arial" w:eastAsia="Arial" w:hAnsi="Arial" w:cs="Arial"/>
              </w:rPr>
              <w:t>to  Board</w:t>
            </w:r>
            <w:proofErr w:type="gramEnd"/>
            <w:r>
              <w:rPr>
                <w:rFonts w:ascii="Arial" w:eastAsia="Arial" w:hAnsi="Arial" w:cs="Arial"/>
              </w:rPr>
              <w:t xml:space="preserve"> Members.</w:t>
            </w:r>
          </w:p>
        </w:tc>
        <w:tc>
          <w:tcPr>
            <w:tcW w:w="1852" w:type="dxa"/>
          </w:tcPr>
          <w:p w14:paraId="7AB0E88A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FD5E267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B5B7563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50864" w14:paraId="4DA0698C" w14:textId="77777777" w:rsidTr="008C3CB4">
        <w:trPr>
          <w:trHeight w:val="20"/>
        </w:trPr>
        <w:tc>
          <w:tcPr>
            <w:tcW w:w="8948" w:type="dxa"/>
          </w:tcPr>
          <w:p w14:paraId="3FAE2F2E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1854D6CC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9C116D8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F9621ED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50864" w14:paraId="584B99D3" w14:textId="77777777" w:rsidTr="008C3CB4">
        <w:trPr>
          <w:trHeight w:val="20"/>
        </w:trPr>
        <w:tc>
          <w:tcPr>
            <w:tcW w:w="8948" w:type="dxa"/>
          </w:tcPr>
          <w:p w14:paraId="1DFE01A5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491CBFE" w14:textId="77777777" w:rsidR="00250864" w:rsidRDefault="00250864" w:rsidP="008C3CB4">
            <w:pPr>
              <w:rPr>
                <w:rFonts w:ascii="Arial" w:eastAsia="Arial" w:hAnsi="Arial" w:cs="Arial"/>
                <w:i/>
              </w:rPr>
            </w:pPr>
          </w:p>
        </w:tc>
      </w:tr>
      <w:tr w:rsidR="00250864" w14:paraId="49DD47CD" w14:textId="77777777" w:rsidTr="008C3CB4">
        <w:trPr>
          <w:trHeight w:val="20"/>
        </w:trPr>
        <w:tc>
          <w:tcPr>
            <w:tcW w:w="8948" w:type="dxa"/>
          </w:tcPr>
          <w:p w14:paraId="67592996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29D5BF2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2825FC92" w14:textId="77777777" w:rsidTr="008C3CB4">
        <w:trPr>
          <w:trHeight w:val="20"/>
        </w:trPr>
        <w:tc>
          <w:tcPr>
            <w:tcW w:w="8948" w:type="dxa"/>
          </w:tcPr>
          <w:p w14:paraId="49186B19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8D17FF0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33512EDA" w14:textId="77777777" w:rsidTr="008C3CB4">
        <w:trPr>
          <w:trHeight w:val="20"/>
        </w:trPr>
        <w:tc>
          <w:tcPr>
            <w:tcW w:w="8948" w:type="dxa"/>
          </w:tcPr>
          <w:p w14:paraId="54573379" w14:textId="77777777" w:rsidR="00250864" w:rsidRDefault="00250864" w:rsidP="008C3CB4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05E78E8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18AE1E8A" w14:textId="77777777" w:rsidTr="008C3CB4">
        <w:trPr>
          <w:trHeight w:val="20"/>
        </w:trPr>
        <w:tc>
          <w:tcPr>
            <w:tcW w:w="8948" w:type="dxa"/>
          </w:tcPr>
          <w:p w14:paraId="4C7F417A" w14:textId="77777777" w:rsidR="00250864" w:rsidRDefault="00250864" w:rsidP="008C3CB4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8FFCED2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59F8B25D" w14:textId="77777777" w:rsidTr="008C3CB4">
        <w:trPr>
          <w:trHeight w:val="20"/>
        </w:trPr>
        <w:tc>
          <w:tcPr>
            <w:tcW w:w="8948" w:type="dxa"/>
          </w:tcPr>
          <w:p w14:paraId="6AD65C36" w14:textId="77777777" w:rsidR="00250864" w:rsidRDefault="00250864" w:rsidP="008C3CB4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C9C79C8" w14:textId="77777777" w:rsidR="00250864" w:rsidRDefault="00250864" w:rsidP="008C3CB4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250864" w14:paraId="3380FFE7" w14:textId="77777777" w:rsidTr="008C3CB4">
        <w:tc>
          <w:tcPr>
            <w:tcW w:w="8948" w:type="dxa"/>
          </w:tcPr>
          <w:p w14:paraId="34DF8948" w14:textId="77777777" w:rsidR="00250864" w:rsidRDefault="00250864" w:rsidP="008C3CB4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7EA24D6B" w14:textId="77777777" w:rsidR="00250864" w:rsidRDefault="00250864" w:rsidP="008C3CB4">
            <w:pP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76E60879" w14:textId="77777777" w:rsidR="00250864" w:rsidRDefault="00250864" w:rsidP="00250864">
      <w:pPr>
        <w:spacing w:after="0"/>
      </w:pPr>
    </w:p>
    <w:p w14:paraId="71DFF5B4" w14:textId="77777777" w:rsidR="00250864" w:rsidRDefault="00250864" w:rsidP="00250864"/>
    <w:p w14:paraId="6C7DA270" w14:textId="77777777" w:rsidR="007C4748" w:rsidRDefault="007C4748"/>
    <w:sectPr w:rsidR="007C4748">
      <w:headerReference w:type="default" r:id="rId8"/>
      <w:footerReference w:type="default" r:id="rId9"/>
      <w:pgSz w:w="12240" w:h="15840"/>
      <w:pgMar w:top="720" w:right="720" w:bottom="720" w:left="720" w:header="4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EBB5" w14:textId="77777777" w:rsidR="00B36148" w:rsidRDefault="00B36148" w:rsidP="00250864">
      <w:pPr>
        <w:spacing w:after="0" w:line="240" w:lineRule="auto"/>
      </w:pPr>
      <w:r>
        <w:separator/>
      </w:r>
    </w:p>
  </w:endnote>
  <w:endnote w:type="continuationSeparator" w:id="0">
    <w:p w14:paraId="37514956" w14:textId="77777777" w:rsidR="00B36148" w:rsidRDefault="00B36148" w:rsidP="0025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77E1" w14:textId="77777777" w:rsidR="00250864" w:rsidRDefault="002508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1F497D"/>
        <w:sz w:val="24"/>
        <w:szCs w:val="24"/>
      </w:rPr>
      <w:t>P a g e</w:t>
    </w:r>
    <w:r>
      <w:rPr>
        <w:color w:val="17365D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</w:p>
  <w:p w14:paraId="7D9FDE2F" w14:textId="77777777" w:rsidR="00250864" w:rsidRDefault="002508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64A575" wp14:editId="372C5A16">
          <wp:extent cx="780355" cy="9137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35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A8BF" w14:textId="77777777" w:rsidR="00B36148" w:rsidRDefault="00B36148" w:rsidP="00250864">
      <w:pPr>
        <w:spacing w:after="0" w:line="240" w:lineRule="auto"/>
      </w:pPr>
      <w:r>
        <w:separator/>
      </w:r>
    </w:p>
  </w:footnote>
  <w:footnote w:type="continuationSeparator" w:id="0">
    <w:p w14:paraId="134864FA" w14:textId="77777777" w:rsidR="00B36148" w:rsidRDefault="00B36148" w:rsidP="0025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9FBA" w14:textId="3282B4D4" w:rsidR="00250864" w:rsidRDefault="00250864">
    <w:pPr>
      <w:pBdr>
        <w:bottom w:val="single" w:sz="4" w:space="1" w:color="000000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rFonts w:ascii="Arial" w:eastAsia="Arial" w:hAnsi="Arial" w:cs="Arial"/>
        <w:sz w:val="20"/>
        <w:szCs w:val="20"/>
      </w:rPr>
      <w:t>Medicine Hat Soccer Association Board Meeting July 2</w:t>
    </w:r>
    <w:r w:rsidR="00C8552E">
      <w:rPr>
        <w:rFonts w:ascii="Arial" w:eastAsia="Arial" w:hAnsi="Arial" w:cs="Arial"/>
        <w:sz w:val="20"/>
        <w:szCs w:val="20"/>
      </w:rPr>
      <w:t>6</w:t>
    </w:r>
    <w:r>
      <w:rPr>
        <w:rFonts w:ascii="Arial" w:eastAsia="Arial" w:hAnsi="Arial" w:cs="Arial"/>
        <w:sz w:val="20"/>
        <w:szCs w:val="20"/>
      </w:rPr>
      <w:t>, 2023</w:t>
    </w:r>
    <w:proofErr w:type="gramStart"/>
    <w:r>
      <w:rPr>
        <w:rFonts w:ascii="Arial" w:eastAsia="Arial" w:hAnsi="Arial" w:cs="Arial"/>
        <w:i/>
        <w:sz w:val="20"/>
        <w:szCs w:val="20"/>
      </w:rPr>
      <w:tab/>
      <w:t>( 2023</w:t>
    </w:r>
    <w:proofErr w:type="gramEnd"/>
    <w:r>
      <w:rPr>
        <w:rFonts w:ascii="Arial" w:eastAsia="Arial" w:hAnsi="Arial" w:cs="Arial"/>
        <w:i/>
        <w:sz w:val="20"/>
        <w:szCs w:val="20"/>
      </w:rPr>
      <w:t>]</w:t>
    </w:r>
    <w:r>
      <w:rPr>
        <w:rFonts w:ascii="Arial" w:eastAsia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C75"/>
    <w:multiLevelType w:val="hybridMultilevel"/>
    <w:tmpl w:val="21F892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F1277"/>
    <w:multiLevelType w:val="hybridMultilevel"/>
    <w:tmpl w:val="80CA4778"/>
    <w:lvl w:ilvl="0" w:tplc="A6045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0AF"/>
    <w:multiLevelType w:val="multilevel"/>
    <w:tmpl w:val="48067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64" w:hanging="287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E413B"/>
    <w:multiLevelType w:val="hybridMultilevel"/>
    <w:tmpl w:val="E9805C28"/>
    <w:lvl w:ilvl="0" w:tplc="824C2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F78"/>
    <w:multiLevelType w:val="hybridMultilevel"/>
    <w:tmpl w:val="3F24BDAC"/>
    <w:lvl w:ilvl="0" w:tplc="79122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25B54"/>
    <w:multiLevelType w:val="hybridMultilevel"/>
    <w:tmpl w:val="88A6EF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2E0A7F"/>
    <w:multiLevelType w:val="hybridMultilevel"/>
    <w:tmpl w:val="9C0AB64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D35DB"/>
    <w:multiLevelType w:val="hybridMultilevel"/>
    <w:tmpl w:val="B2C0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BD0"/>
    <w:multiLevelType w:val="hybridMultilevel"/>
    <w:tmpl w:val="0602EAC2"/>
    <w:lvl w:ilvl="0" w:tplc="BB36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71859">
    <w:abstractNumId w:val="2"/>
  </w:num>
  <w:num w:numId="2" w16cid:durableId="92482712">
    <w:abstractNumId w:val="4"/>
  </w:num>
  <w:num w:numId="3" w16cid:durableId="1885095137">
    <w:abstractNumId w:val="8"/>
  </w:num>
  <w:num w:numId="4" w16cid:durableId="902642048">
    <w:abstractNumId w:val="6"/>
  </w:num>
  <w:num w:numId="5" w16cid:durableId="680738951">
    <w:abstractNumId w:val="0"/>
  </w:num>
  <w:num w:numId="6" w16cid:durableId="764572929">
    <w:abstractNumId w:val="7"/>
  </w:num>
  <w:num w:numId="7" w16cid:durableId="1722438093">
    <w:abstractNumId w:val="5"/>
  </w:num>
  <w:num w:numId="8" w16cid:durableId="542643843">
    <w:abstractNumId w:val="1"/>
  </w:num>
  <w:num w:numId="9" w16cid:durableId="136933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64"/>
    <w:rsid w:val="00097812"/>
    <w:rsid w:val="000B16DD"/>
    <w:rsid w:val="00102695"/>
    <w:rsid w:val="001221E6"/>
    <w:rsid w:val="00124409"/>
    <w:rsid w:val="00150E8E"/>
    <w:rsid w:val="001730A5"/>
    <w:rsid w:val="001C5446"/>
    <w:rsid w:val="001D0C08"/>
    <w:rsid w:val="001E2578"/>
    <w:rsid w:val="001F6CA5"/>
    <w:rsid w:val="002109A5"/>
    <w:rsid w:val="0021183C"/>
    <w:rsid w:val="00232FF5"/>
    <w:rsid w:val="00250864"/>
    <w:rsid w:val="002528A1"/>
    <w:rsid w:val="002909E5"/>
    <w:rsid w:val="002D7F9A"/>
    <w:rsid w:val="0030106C"/>
    <w:rsid w:val="003014A6"/>
    <w:rsid w:val="0036508E"/>
    <w:rsid w:val="00373AB5"/>
    <w:rsid w:val="00403665"/>
    <w:rsid w:val="004076E8"/>
    <w:rsid w:val="00415159"/>
    <w:rsid w:val="004235B5"/>
    <w:rsid w:val="004532D1"/>
    <w:rsid w:val="004667A7"/>
    <w:rsid w:val="004C2CD2"/>
    <w:rsid w:val="004F1ACC"/>
    <w:rsid w:val="0057571F"/>
    <w:rsid w:val="005C3F93"/>
    <w:rsid w:val="005C415B"/>
    <w:rsid w:val="005D715E"/>
    <w:rsid w:val="00630DAA"/>
    <w:rsid w:val="00635483"/>
    <w:rsid w:val="00677A11"/>
    <w:rsid w:val="00686841"/>
    <w:rsid w:val="006C3E07"/>
    <w:rsid w:val="006E0CAD"/>
    <w:rsid w:val="006E419A"/>
    <w:rsid w:val="00732052"/>
    <w:rsid w:val="00736E73"/>
    <w:rsid w:val="007915EC"/>
    <w:rsid w:val="0079390B"/>
    <w:rsid w:val="007C4748"/>
    <w:rsid w:val="00830C07"/>
    <w:rsid w:val="00850219"/>
    <w:rsid w:val="008D08AC"/>
    <w:rsid w:val="008F4810"/>
    <w:rsid w:val="008F7DEC"/>
    <w:rsid w:val="00913BE5"/>
    <w:rsid w:val="009C4908"/>
    <w:rsid w:val="00A3656D"/>
    <w:rsid w:val="00A42A34"/>
    <w:rsid w:val="00A54F08"/>
    <w:rsid w:val="00AC4323"/>
    <w:rsid w:val="00B36148"/>
    <w:rsid w:val="00B66E97"/>
    <w:rsid w:val="00B82AE2"/>
    <w:rsid w:val="00B86D35"/>
    <w:rsid w:val="00BE3410"/>
    <w:rsid w:val="00BF45B9"/>
    <w:rsid w:val="00C70463"/>
    <w:rsid w:val="00C845DB"/>
    <w:rsid w:val="00C8552E"/>
    <w:rsid w:val="00D37C40"/>
    <w:rsid w:val="00D50DB6"/>
    <w:rsid w:val="00D81B8D"/>
    <w:rsid w:val="00DA0797"/>
    <w:rsid w:val="00E53DA3"/>
    <w:rsid w:val="00E62A9D"/>
    <w:rsid w:val="00EA317F"/>
    <w:rsid w:val="00F62CC8"/>
    <w:rsid w:val="00F82988"/>
    <w:rsid w:val="00F91D87"/>
    <w:rsid w:val="00FA124F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6E4EE"/>
  <w15:chartTrackingRefBased/>
  <w15:docId w15:val="{543B179E-3D6D-4CCD-BC51-7F16C20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64"/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250864"/>
    <w:pPr>
      <w:spacing w:after="0" w:line="276" w:lineRule="auto"/>
      <w:ind w:left="720"/>
      <w:contextualSpacing/>
    </w:pPr>
    <w:rPr>
      <w:rFonts w:eastAsia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864"/>
    <w:rPr>
      <w:rFonts w:ascii="Calibri" w:eastAsia="Calibri" w:hAnsi="Calibri" w:cs="Calibr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864"/>
    <w:rPr>
      <w:rFonts w:ascii="Calibri" w:eastAsia="Calibri" w:hAnsi="Calibri" w:cs="Calibri"/>
      <w:kern w:val="0"/>
      <w:lang w:eastAsia="en-CA"/>
      <w14:ligatures w14:val="none"/>
    </w:rPr>
  </w:style>
  <w:style w:type="paragraph" w:styleId="NoSpacing">
    <w:name w:val="No Spacing"/>
    <w:uiPriority w:val="1"/>
    <w:qFormat/>
    <w:rsid w:val="00097812"/>
    <w:pPr>
      <w:spacing w:after="0" w:line="240" w:lineRule="auto"/>
    </w:pPr>
    <w:rPr>
      <w:rFonts w:ascii="Calibri" w:eastAsia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E825-A992-46E5-9B01-D9472CFF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Cavicchia</dc:creator>
  <cp:keywords/>
  <dc:description/>
  <cp:lastModifiedBy>Robert Cavicchia</cp:lastModifiedBy>
  <cp:revision>73</cp:revision>
  <cp:lastPrinted>2023-07-26T19:49:00Z</cp:lastPrinted>
  <dcterms:created xsi:type="dcterms:W3CDTF">2023-07-26T19:45:00Z</dcterms:created>
  <dcterms:modified xsi:type="dcterms:W3CDTF">2023-08-24T18:32:00Z</dcterms:modified>
</cp:coreProperties>
</file>