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469"/>
      </w:tblGrid>
      <w:tr w:rsidR="0011749D" w:rsidRPr="00A90145" w14:paraId="714971A5" w14:textId="77777777" w:rsidTr="0011749D">
        <w:trPr>
          <w:trHeight w:val="699"/>
          <w:jc w:val="center"/>
        </w:trPr>
        <w:tc>
          <w:tcPr>
            <w:tcW w:w="10469" w:type="dxa"/>
            <w:tcBorders>
              <w:top w:val="single" w:sz="4" w:space="0" w:color="auto"/>
              <w:left w:val="single" w:sz="4" w:space="0" w:color="auto"/>
              <w:bottom w:val="single" w:sz="4" w:space="0" w:color="auto"/>
              <w:right w:val="single" w:sz="4" w:space="0" w:color="auto"/>
            </w:tcBorders>
            <w:vAlign w:val="center"/>
            <w:hideMark/>
          </w:tcPr>
          <w:p w14:paraId="2086DFEE" w14:textId="72558043" w:rsidR="0011749D" w:rsidRPr="00264DE8" w:rsidRDefault="00264DE8" w:rsidP="00264DE8">
            <w:pPr>
              <w:pStyle w:val="Heading1"/>
              <w:jc w:val="center"/>
              <w:rPr>
                <w:rFonts w:ascii="Calibri" w:hAnsi="Calibri" w:cs="Calibri"/>
                <w:b/>
                <w:color w:val="FF0000"/>
                <w:sz w:val="36"/>
                <w:szCs w:val="36"/>
              </w:rPr>
            </w:pPr>
            <w:r w:rsidRPr="00264DE8">
              <w:rPr>
                <w:rFonts w:ascii="Calibri" w:hAnsi="Calibri" w:cs="Calibri"/>
                <w:b/>
                <w:color w:val="000000" w:themeColor="text1"/>
                <w:sz w:val="36"/>
                <w:szCs w:val="36"/>
              </w:rPr>
              <w:t>NEWFOUNDLAND AND LABRADOR RUGBY UNION</w:t>
            </w:r>
            <w:r w:rsidR="0011749D">
              <w:rPr>
                <w:rFonts w:ascii="Calibri" w:hAnsi="Calibri" w:cs="Calibri"/>
                <w:b/>
                <w:sz w:val="22"/>
                <w:szCs w:val="22"/>
              </w:rPr>
              <w:br/>
            </w:r>
            <w:r w:rsidR="0011749D" w:rsidRPr="0011749D">
              <w:rPr>
                <w:rFonts w:ascii="Calibri" w:hAnsi="Calibri" w:cs="Calibri"/>
                <w:b/>
                <w:bCs/>
                <w:color w:val="000000" w:themeColor="text1"/>
                <w:sz w:val="22"/>
                <w:szCs w:val="22"/>
              </w:rPr>
              <w:t>DISCIPLINE AND COMPL</w:t>
            </w:r>
            <w:r w:rsidR="00CB078E">
              <w:rPr>
                <w:rFonts w:ascii="Calibri" w:hAnsi="Calibri" w:cs="Calibri"/>
                <w:b/>
                <w:bCs/>
                <w:color w:val="000000" w:themeColor="text1"/>
                <w:sz w:val="22"/>
                <w:szCs w:val="22"/>
              </w:rPr>
              <w:t>AI</w:t>
            </w:r>
            <w:r w:rsidR="0011749D" w:rsidRPr="0011749D">
              <w:rPr>
                <w:rFonts w:ascii="Calibri" w:hAnsi="Calibri" w:cs="Calibri"/>
                <w:b/>
                <w:bCs/>
                <w:color w:val="000000" w:themeColor="text1"/>
                <w:sz w:val="22"/>
                <w:szCs w:val="22"/>
              </w:rPr>
              <w:t>NTS POLICY</w:t>
            </w:r>
          </w:p>
        </w:tc>
      </w:tr>
    </w:tbl>
    <w:p w14:paraId="635F8FD5" w14:textId="77777777" w:rsidR="0011749D" w:rsidRDefault="0011749D" w:rsidP="0077A0CD">
      <w:pPr>
        <w:spacing w:after="0"/>
        <w:rPr>
          <w:rFonts w:ascii="Times New Roman" w:eastAsia="Times New Roman" w:hAnsi="Times New Roman" w:cs="Times New Roman"/>
          <w:color w:val="000000" w:themeColor="text1"/>
        </w:rPr>
      </w:pPr>
    </w:p>
    <w:p w14:paraId="65F9EDF1" w14:textId="77777777" w:rsidR="0011749D" w:rsidRDefault="0011749D" w:rsidP="0077A0CD">
      <w:pPr>
        <w:spacing w:after="0"/>
        <w:rPr>
          <w:rFonts w:ascii="Times New Roman" w:eastAsia="Times New Roman" w:hAnsi="Times New Roman" w:cs="Times New Roman"/>
          <w:color w:val="000000" w:themeColor="text1"/>
        </w:rPr>
      </w:pPr>
    </w:p>
    <w:p w14:paraId="2AC346FB" w14:textId="77777777" w:rsidR="0011749D" w:rsidRDefault="0011749D" w:rsidP="0077A0CD">
      <w:pPr>
        <w:spacing w:after="0"/>
        <w:rPr>
          <w:rFonts w:ascii="Times New Roman" w:eastAsia="Times New Roman" w:hAnsi="Times New Roman" w:cs="Times New Roman"/>
          <w:color w:val="000000" w:themeColor="text1"/>
        </w:rPr>
      </w:pPr>
    </w:p>
    <w:p w14:paraId="37021236" w14:textId="402A1DBA" w:rsidR="00DC0F2D" w:rsidRPr="0011749D" w:rsidRDefault="130A0AFA" w:rsidP="0077A0CD">
      <w:pPr>
        <w:spacing w:after="0"/>
        <w:rPr>
          <w:rFonts w:ascii="Calibri" w:eastAsia="Times New Roman" w:hAnsi="Calibri" w:cs="Calibri"/>
          <w:b/>
          <w:bCs/>
          <w:color w:val="000000" w:themeColor="text1"/>
          <w:sz w:val="22"/>
          <w:szCs w:val="22"/>
        </w:rPr>
      </w:pPr>
      <w:r w:rsidRPr="0011749D">
        <w:rPr>
          <w:rFonts w:ascii="Calibri" w:eastAsia="Times New Roman" w:hAnsi="Calibri" w:cs="Calibri"/>
          <w:b/>
          <w:bCs/>
          <w:color w:val="000000" w:themeColor="text1"/>
          <w:sz w:val="22"/>
          <w:szCs w:val="22"/>
        </w:rPr>
        <w:t>Purpose</w:t>
      </w:r>
    </w:p>
    <w:p w14:paraId="7237E30D" w14:textId="5D047628" w:rsidR="00DC0F2D" w:rsidRPr="0011749D" w:rsidRDefault="00DC0F2D" w:rsidP="0077A0CD">
      <w:pPr>
        <w:spacing w:after="0"/>
        <w:rPr>
          <w:rFonts w:ascii="Calibri" w:eastAsia="Times New Roman" w:hAnsi="Calibri" w:cs="Calibri"/>
          <w:color w:val="000000" w:themeColor="text1"/>
          <w:sz w:val="22"/>
          <w:szCs w:val="22"/>
        </w:rPr>
      </w:pPr>
    </w:p>
    <w:p w14:paraId="0A2E815D" w14:textId="5E0E3715" w:rsidR="00DC0F2D" w:rsidRPr="0011749D" w:rsidRDefault="00FB3593"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I</w:t>
      </w:r>
      <w:r w:rsidR="130A0AFA" w:rsidRPr="0011749D">
        <w:rPr>
          <w:rFonts w:ascii="Calibri" w:eastAsia="Times New Roman" w:hAnsi="Calibri" w:cs="Calibri"/>
          <w:color w:val="000000" w:themeColor="text1"/>
          <w:sz w:val="22"/>
          <w:szCs w:val="22"/>
        </w:rPr>
        <w:t>ndividuals are expected to fulfill certain responsibilities and obligations including, but not limited to,</w:t>
      </w:r>
      <w:r w:rsidRPr="0011749D">
        <w:rPr>
          <w:rFonts w:ascii="Calibri" w:eastAsia="Times New Roman" w:hAnsi="Calibri" w:cs="Calibri"/>
          <w:color w:val="000000" w:themeColor="text1"/>
          <w:sz w:val="22"/>
          <w:szCs w:val="22"/>
        </w:rPr>
        <w:t xml:space="preserve"> </w:t>
      </w:r>
      <w:r w:rsidR="130A0AFA" w:rsidRPr="0011749D">
        <w:rPr>
          <w:rFonts w:ascii="Calibri" w:eastAsia="Times New Roman" w:hAnsi="Calibri" w:cs="Calibri"/>
          <w:color w:val="000000" w:themeColor="text1"/>
          <w:sz w:val="22"/>
          <w:szCs w:val="22"/>
        </w:rPr>
        <w:t>complying with the policies, Bylaws, rules and regulations of the Organization and its Members (as applicable).</w:t>
      </w:r>
      <w:r w:rsidRPr="0011749D">
        <w:rPr>
          <w:rFonts w:ascii="Calibri" w:eastAsia="Times New Roman" w:hAnsi="Calibri" w:cs="Calibri"/>
          <w:color w:val="000000" w:themeColor="text1"/>
          <w:sz w:val="22"/>
          <w:szCs w:val="22"/>
        </w:rPr>
        <w:t xml:space="preserve"> </w:t>
      </w:r>
      <w:r w:rsidR="130A0AFA" w:rsidRPr="0011749D">
        <w:rPr>
          <w:rFonts w:ascii="Calibri" w:eastAsia="Times New Roman" w:hAnsi="Calibri" w:cs="Calibri"/>
          <w:color w:val="000000" w:themeColor="text1"/>
          <w:sz w:val="22"/>
          <w:szCs w:val="22"/>
        </w:rPr>
        <w:t>Non-compliance may result in the imposition of sanctions pursuant to this Policy.</w:t>
      </w:r>
    </w:p>
    <w:p w14:paraId="10FD36EC" w14:textId="77777777" w:rsidR="00FB3593" w:rsidRPr="0011749D" w:rsidRDefault="00FB3593" w:rsidP="0077A0CD">
      <w:pPr>
        <w:spacing w:after="0"/>
        <w:rPr>
          <w:rFonts w:ascii="Calibri" w:eastAsia="Times New Roman" w:hAnsi="Calibri" w:cs="Calibri"/>
          <w:sz w:val="22"/>
          <w:szCs w:val="22"/>
        </w:rPr>
      </w:pPr>
    </w:p>
    <w:p w14:paraId="48273AB6" w14:textId="7AD7F792" w:rsidR="00FB3593" w:rsidRPr="0011749D" w:rsidRDefault="00FB3593" w:rsidP="0077A0CD">
      <w:pPr>
        <w:spacing w:after="0"/>
        <w:rPr>
          <w:rFonts w:ascii="Calibri" w:eastAsia="Times New Roman" w:hAnsi="Calibri" w:cs="Calibri"/>
          <w:b/>
          <w:bCs/>
          <w:color w:val="000000" w:themeColor="text1"/>
          <w:sz w:val="22"/>
          <w:szCs w:val="22"/>
        </w:rPr>
      </w:pPr>
      <w:r w:rsidRPr="0011749D">
        <w:rPr>
          <w:rFonts w:ascii="Calibri" w:eastAsia="Times New Roman" w:hAnsi="Calibri" w:cs="Calibri"/>
          <w:b/>
          <w:bCs/>
          <w:color w:val="000000" w:themeColor="text1"/>
          <w:sz w:val="22"/>
          <w:szCs w:val="22"/>
        </w:rPr>
        <w:t>Application of this Policy</w:t>
      </w:r>
    </w:p>
    <w:p w14:paraId="42CF8717" w14:textId="2FA38DAF"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This Policy applies to all Individuals.</w:t>
      </w:r>
      <w:r w:rsidR="0011749D" w:rsidRPr="0011749D">
        <w:rPr>
          <w:rFonts w:ascii="Calibri" w:eastAsia="Times New Roman" w:hAnsi="Calibri" w:cs="Calibri"/>
          <w:color w:val="000000" w:themeColor="text1"/>
          <w:sz w:val="22"/>
          <w:szCs w:val="22"/>
        </w:rPr>
        <w:br/>
      </w:r>
    </w:p>
    <w:p w14:paraId="5AD3646B" w14:textId="689EB39D"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This Policy applies to matters that may arise during the business, activities, and events of the Organization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and its Members (as applicable) including, but not limited to, competitions, practices and training, treatment</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or consultations (e.g., massage therapy), camps and clinics, travel associated with the activities of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 xml:space="preserve">Organization or a Member, </w:t>
      </w:r>
      <w:r w:rsidR="7532F84C" w:rsidRPr="0011749D">
        <w:rPr>
          <w:rFonts w:ascii="Calibri" w:eastAsia="Times New Roman" w:hAnsi="Calibri" w:cs="Calibri"/>
          <w:color w:val="000000" w:themeColor="text1"/>
          <w:sz w:val="22"/>
          <w:szCs w:val="22"/>
        </w:rPr>
        <w:t xml:space="preserve">events hosted by the Organization and </w:t>
      </w:r>
      <w:r w:rsidR="00FB3593" w:rsidRPr="0011749D">
        <w:rPr>
          <w:rFonts w:ascii="Calibri" w:eastAsia="Times New Roman" w:hAnsi="Calibri" w:cs="Calibri"/>
          <w:color w:val="000000" w:themeColor="text1"/>
          <w:sz w:val="22"/>
          <w:szCs w:val="22"/>
        </w:rPr>
        <w:t>its</w:t>
      </w:r>
      <w:r w:rsidR="7532F84C" w:rsidRPr="0011749D">
        <w:rPr>
          <w:rFonts w:ascii="Calibri" w:eastAsia="Times New Roman" w:hAnsi="Calibri" w:cs="Calibri"/>
          <w:color w:val="000000" w:themeColor="text1"/>
          <w:sz w:val="22"/>
          <w:szCs w:val="22"/>
        </w:rPr>
        <w:t xml:space="preserve"> members, the office environment </w:t>
      </w:r>
      <w:r w:rsidRPr="0011749D">
        <w:rPr>
          <w:rFonts w:ascii="Calibri" w:eastAsia="Times New Roman" w:hAnsi="Calibri" w:cs="Calibri"/>
          <w:color w:val="000000" w:themeColor="text1"/>
          <w:sz w:val="22"/>
          <w:szCs w:val="22"/>
        </w:rPr>
        <w:t>and any meetings.</w:t>
      </w:r>
      <w:r w:rsidR="0011749D">
        <w:rPr>
          <w:rFonts w:ascii="Calibri" w:eastAsia="Times New Roman" w:hAnsi="Calibri" w:cs="Calibri"/>
          <w:color w:val="000000" w:themeColor="text1"/>
          <w:sz w:val="22"/>
          <w:szCs w:val="22"/>
        </w:rPr>
        <w:br/>
      </w:r>
    </w:p>
    <w:p w14:paraId="412AA89F" w14:textId="2B5D7956"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This Policy also applies to Individuals’ conduct outside of the business, activities, and events of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Organization and its Members (as applicable) when such conduct adversely affects the relationships of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Organization and/or a Member (and the work and sport environment) or is detrimental to the image and</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reputation of the Organization or a Member. Accordingly, applicability of this Policy will be determined by the</w:t>
      </w:r>
      <w:r w:rsidR="613D8DDC" w:rsidRPr="0011749D">
        <w:rPr>
          <w:rFonts w:ascii="Calibri" w:eastAsia="Times New Roman" w:hAnsi="Calibri" w:cs="Calibri"/>
          <w:color w:val="000000" w:themeColor="text1"/>
          <w:sz w:val="22"/>
          <w:szCs w:val="22"/>
        </w:rPr>
        <w:t xml:space="preserve"> Independent Third Party, who may consult with the Organization or a Member in making this determination. </w:t>
      </w:r>
      <w:r w:rsidR="0011749D">
        <w:rPr>
          <w:rFonts w:ascii="Calibri" w:eastAsia="Times New Roman" w:hAnsi="Calibri" w:cs="Calibri"/>
          <w:color w:val="000000" w:themeColor="text1"/>
          <w:sz w:val="22"/>
          <w:szCs w:val="22"/>
        </w:rPr>
        <w:br/>
      </w:r>
    </w:p>
    <w:p w14:paraId="7AC3CECA" w14:textId="2447D578"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This Policy applies to alleged breaches of the </w:t>
      </w:r>
      <w:r w:rsidRPr="0011749D">
        <w:rPr>
          <w:rFonts w:ascii="Calibri" w:eastAsia="Times New Roman" w:hAnsi="Calibri" w:cs="Calibri"/>
          <w:i/>
          <w:iCs/>
          <w:color w:val="000000" w:themeColor="text1"/>
          <w:sz w:val="22"/>
          <w:szCs w:val="22"/>
        </w:rPr>
        <w:t>Code of Conduct and Ethics</w:t>
      </w:r>
      <w:r w:rsidRPr="0011749D">
        <w:rPr>
          <w:rFonts w:ascii="Calibri" w:eastAsia="Times New Roman" w:hAnsi="Calibri" w:cs="Calibri"/>
          <w:color w:val="000000" w:themeColor="text1"/>
          <w:sz w:val="22"/>
          <w:szCs w:val="22"/>
        </w:rPr>
        <w:t xml:space="preserve"> by Individuals who </w:t>
      </w:r>
      <w:r w:rsidR="00067732" w:rsidRPr="0011749D">
        <w:rPr>
          <w:rFonts w:ascii="Calibri" w:eastAsia="Times New Roman" w:hAnsi="Calibri" w:cs="Calibri"/>
          <w:color w:val="000000" w:themeColor="text1"/>
          <w:sz w:val="22"/>
          <w:szCs w:val="22"/>
        </w:rPr>
        <w:t>are no longer active in the</w:t>
      </w:r>
      <w:r w:rsidRPr="0011749D">
        <w:rPr>
          <w:rFonts w:ascii="Calibri" w:eastAsia="Times New Roman" w:hAnsi="Calibri" w:cs="Calibri"/>
          <w:color w:val="000000" w:themeColor="text1"/>
          <w:sz w:val="22"/>
          <w:szCs w:val="22"/>
        </w:rPr>
        <w:t xml:space="preserve"> sport where any claim regarding a potential breach of the </w:t>
      </w:r>
      <w:r w:rsidRPr="0011749D">
        <w:rPr>
          <w:rFonts w:ascii="Calibri" w:eastAsia="Times New Roman" w:hAnsi="Calibri" w:cs="Calibri"/>
          <w:i/>
          <w:iCs/>
          <w:color w:val="000000" w:themeColor="text1"/>
          <w:sz w:val="22"/>
          <w:szCs w:val="22"/>
        </w:rPr>
        <w:t>Code of Conduct and Ethics</w:t>
      </w:r>
      <w:r w:rsidRPr="0011749D">
        <w:rPr>
          <w:rFonts w:ascii="Calibri" w:eastAsia="Times New Roman" w:hAnsi="Calibri" w:cs="Calibri"/>
          <w:color w:val="000000" w:themeColor="text1"/>
          <w:sz w:val="22"/>
          <w:szCs w:val="22"/>
        </w:rPr>
        <w:t xml:space="preserve"> occurred when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Individual was active in the sport.</w:t>
      </w:r>
      <w:r w:rsidR="0011749D">
        <w:rPr>
          <w:rFonts w:ascii="Calibri" w:eastAsia="Times New Roman" w:hAnsi="Calibri" w:cs="Calibri"/>
          <w:color w:val="000000" w:themeColor="text1"/>
          <w:sz w:val="22"/>
          <w:szCs w:val="22"/>
        </w:rPr>
        <w:br/>
      </w:r>
      <w:r w:rsidRPr="0011749D">
        <w:rPr>
          <w:rFonts w:ascii="Calibri" w:eastAsia="Times New Roman" w:hAnsi="Calibri" w:cs="Calibri"/>
          <w:color w:val="000000" w:themeColor="text1"/>
          <w:sz w:val="22"/>
          <w:szCs w:val="22"/>
        </w:rPr>
        <w:t xml:space="preserve"> </w:t>
      </w:r>
    </w:p>
    <w:p w14:paraId="74DA28CF" w14:textId="1298ED42"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In addition, this Policy will apply to breaches of the </w:t>
      </w:r>
      <w:r w:rsidRPr="0011749D">
        <w:rPr>
          <w:rFonts w:ascii="Calibri" w:eastAsia="Times New Roman" w:hAnsi="Calibri" w:cs="Calibri"/>
          <w:i/>
          <w:iCs/>
          <w:color w:val="000000" w:themeColor="text1"/>
          <w:sz w:val="22"/>
          <w:szCs w:val="22"/>
        </w:rPr>
        <w:t>Code of Conduct and</w:t>
      </w:r>
      <w:r w:rsidR="00FB3593" w:rsidRPr="0011749D">
        <w:rPr>
          <w:rFonts w:ascii="Calibri" w:eastAsia="Times New Roman" w:hAnsi="Calibri" w:cs="Calibri"/>
          <w:i/>
          <w:iCs/>
          <w:color w:val="000000" w:themeColor="text1"/>
          <w:sz w:val="22"/>
          <w:szCs w:val="22"/>
        </w:rPr>
        <w:t xml:space="preserve"> </w:t>
      </w:r>
      <w:r w:rsidRPr="0011749D">
        <w:rPr>
          <w:rFonts w:ascii="Calibri" w:eastAsia="Times New Roman" w:hAnsi="Calibri" w:cs="Calibri"/>
          <w:i/>
          <w:iCs/>
          <w:color w:val="000000" w:themeColor="text1"/>
          <w:sz w:val="22"/>
          <w:szCs w:val="22"/>
        </w:rPr>
        <w:t>Ethics</w:t>
      </w:r>
      <w:r w:rsidRPr="0011749D">
        <w:rPr>
          <w:rFonts w:ascii="Calibri" w:eastAsia="Times New Roman" w:hAnsi="Calibri" w:cs="Calibri"/>
          <w:color w:val="000000" w:themeColor="text1"/>
          <w:sz w:val="22"/>
          <w:szCs w:val="22"/>
        </w:rPr>
        <w:t xml:space="preserve"> that occurred when the Individuals involved interacted due to their mutual involvement in the sport or,</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if the breach occurred outside of the sport environment, if the breach has a serious and detrimental impact</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on the Individual(s).</w:t>
      </w:r>
      <w:r w:rsidR="0011749D">
        <w:rPr>
          <w:rFonts w:ascii="Calibri" w:eastAsia="Times New Roman" w:hAnsi="Calibri" w:cs="Calibri"/>
          <w:color w:val="000000" w:themeColor="text1"/>
          <w:sz w:val="22"/>
          <w:szCs w:val="22"/>
        </w:rPr>
        <w:br/>
      </w:r>
    </w:p>
    <w:p w14:paraId="178D878F" w14:textId="77777777"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Applicability of this Policy will be determined by the </w:t>
      </w:r>
      <w:r w:rsidR="503FE3C7" w:rsidRPr="0011749D">
        <w:rPr>
          <w:rFonts w:ascii="Calibri" w:eastAsia="Times New Roman" w:hAnsi="Calibri" w:cs="Calibri"/>
          <w:color w:val="000000" w:themeColor="text1"/>
          <w:sz w:val="22"/>
          <w:szCs w:val="22"/>
        </w:rPr>
        <w:t>Independent Third Party</w:t>
      </w:r>
      <w:r w:rsidRPr="0011749D">
        <w:rPr>
          <w:rFonts w:ascii="Calibri" w:eastAsia="Times New Roman" w:hAnsi="Calibri" w:cs="Calibri"/>
          <w:color w:val="000000" w:themeColor="text1"/>
          <w:sz w:val="22"/>
          <w:szCs w:val="22"/>
        </w:rPr>
        <w:t xml:space="preserve"> at its sole discretion and shall</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not be subject to appeal.</w:t>
      </w:r>
    </w:p>
    <w:p w14:paraId="5E76528F" w14:textId="32CE6DCF"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lastRenderedPageBreak/>
        <w:t>In the event that it is considered appropriate or necessary on the basis of the circumstances, immediate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discipline or the imposition of a sanction</w:t>
      </w:r>
      <w:r w:rsidR="3B331633" w:rsidRPr="0011749D">
        <w:rPr>
          <w:rFonts w:ascii="Calibri" w:eastAsia="Times New Roman" w:hAnsi="Calibri" w:cs="Calibri"/>
          <w:color w:val="000000" w:themeColor="text1"/>
          <w:sz w:val="22"/>
          <w:szCs w:val="22"/>
        </w:rPr>
        <w:t xml:space="preserve"> or provisional measure</w:t>
      </w:r>
      <w:r w:rsidRPr="0011749D">
        <w:rPr>
          <w:rFonts w:ascii="Calibri" w:eastAsia="Times New Roman" w:hAnsi="Calibri" w:cs="Calibri"/>
          <w:color w:val="000000" w:themeColor="text1"/>
          <w:sz w:val="22"/>
          <w:szCs w:val="22"/>
        </w:rPr>
        <w:t xml:space="preserve"> may be applied, after which further discipline or sanctions may be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applied according to this Policy. Any infractions or complaints occurring within competition will be dealt with</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by the procedures specific to the competition, if applicable. In such situations, disciplinary sanctions may be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for the duration of the competition, training, activity, or event only.</w:t>
      </w:r>
      <w:r w:rsidR="0011749D">
        <w:rPr>
          <w:rFonts w:ascii="Calibri" w:eastAsia="Times New Roman" w:hAnsi="Calibri" w:cs="Calibri"/>
          <w:color w:val="000000" w:themeColor="text1"/>
          <w:sz w:val="22"/>
          <w:szCs w:val="22"/>
        </w:rPr>
        <w:br/>
      </w:r>
    </w:p>
    <w:p w14:paraId="7EBAE030" w14:textId="7A76A395"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In addition to being subject to disciplinary action pursuant to this </w:t>
      </w:r>
      <w:r w:rsidRPr="0011749D">
        <w:rPr>
          <w:rFonts w:ascii="Calibri" w:eastAsia="Times New Roman" w:hAnsi="Calibri" w:cs="Calibri"/>
          <w:i/>
          <w:iCs/>
          <w:color w:val="000000" w:themeColor="text1"/>
          <w:sz w:val="22"/>
          <w:szCs w:val="22"/>
        </w:rPr>
        <w:t>Discipline and Complaints Policy</w:t>
      </w:r>
      <w:r w:rsidRPr="0011749D">
        <w:rPr>
          <w:rFonts w:ascii="Calibri" w:eastAsia="Times New Roman" w:hAnsi="Calibri" w:cs="Calibri"/>
          <w:color w:val="000000" w:themeColor="text1"/>
          <w:sz w:val="22"/>
          <w:szCs w:val="22"/>
        </w:rPr>
        <w:t>, an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employee of the Organization or a Member who is a Respondent to a complaint may also be subject to</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consequences in accordance with the employee’s Employment Agreement or policies for human resources, if</w:t>
      </w:r>
      <w:r w:rsidR="00FB3593" w:rsidRPr="0011749D">
        <w:rPr>
          <w:rFonts w:ascii="Calibri" w:eastAsia="Times New Roman" w:hAnsi="Calibri" w:cs="Calibri"/>
          <w:color w:val="000000" w:themeColor="text1"/>
          <w:sz w:val="22"/>
          <w:szCs w:val="22"/>
        </w:rPr>
        <w:t xml:space="preserve"> a</w:t>
      </w:r>
      <w:r w:rsidRPr="0011749D">
        <w:rPr>
          <w:rFonts w:ascii="Calibri" w:eastAsia="Times New Roman" w:hAnsi="Calibri" w:cs="Calibri"/>
          <w:color w:val="000000" w:themeColor="text1"/>
          <w:sz w:val="22"/>
          <w:szCs w:val="22"/>
        </w:rPr>
        <w:t>pplicable.</w:t>
      </w:r>
    </w:p>
    <w:p w14:paraId="0634A31F" w14:textId="3F9A56F3" w:rsidR="00DC0F2D" w:rsidRPr="0011749D" w:rsidRDefault="00DC0F2D" w:rsidP="0077A0CD">
      <w:pPr>
        <w:spacing w:after="0"/>
        <w:rPr>
          <w:rFonts w:ascii="Calibri" w:eastAsia="Times New Roman" w:hAnsi="Calibri" w:cs="Calibri"/>
          <w:color w:val="000000" w:themeColor="text1"/>
          <w:sz w:val="22"/>
          <w:szCs w:val="22"/>
        </w:rPr>
      </w:pPr>
    </w:p>
    <w:p w14:paraId="44D22413" w14:textId="5B31D208" w:rsidR="00DC0F2D" w:rsidRPr="0011749D" w:rsidRDefault="130A0AFA" w:rsidP="0077A0CD">
      <w:pPr>
        <w:spacing w:after="0"/>
        <w:rPr>
          <w:rFonts w:ascii="Calibri" w:eastAsia="Times New Roman" w:hAnsi="Calibri" w:cs="Calibri"/>
          <w:b/>
          <w:bCs/>
          <w:color w:val="000000" w:themeColor="text1"/>
          <w:sz w:val="22"/>
          <w:szCs w:val="22"/>
        </w:rPr>
      </w:pPr>
      <w:r w:rsidRPr="0011749D">
        <w:rPr>
          <w:rFonts w:ascii="Calibri" w:eastAsia="Times New Roman" w:hAnsi="Calibri" w:cs="Calibri"/>
          <w:b/>
          <w:bCs/>
          <w:color w:val="000000" w:themeColor="text1"/>
          <w:sz w:val="22"/>
          <w:szCs w:val="22"/>
        </w:rPr>
        <w:t>Minors</w:t>
      </w:r>
    </w:p>
    <w:p w14:paraId="4AB7418F" w14:textId="77777777" w:rsidR="00FB3593" w:rsidRPr="0011749D" w:rsidRDefault="00FB3593" w:rsidP="0077A0CD">
      <w:pPr>
        <w:spacing w:after="0"/>
        <w:rPr>
          <w:rFonts w:ascii="Calibri" w:eastAsia="Times New Roman" w:hAnsi="Calibri" w:cs="Calibri"/>
          <w:color w:val="000000" w:themeColor="text1"/>
          <w:sz w:val="22"/>
          <w:szCs w:val="22"/>
        </w:rPr>
      </w:pPr>
    </w:p>
    <w:p w14:paraId="26B9966D" w14:textId="304D2930"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Complaints may be brought for or against an Individual who is a Minor. Minors must have a parent/guardian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or other adult serve as their representative during this process.</w:t>
      </w:r>
      <w:r w:rsidR="0011749D">
        <w:rPr>
          <w:rFonts w:ascii="Calibri" w:eastAsia="Times New Roman" w:hAnsi="Calibri" w:cs="Calibri"/>
          <w:color w:val="000000" w:themeColor="text1"/>
          <w:sz w:val="22"/>
          <w:szCs w:val="22"/>
        </w:rPr>
        <w:br/>
      </w:r>
    </w:p>
    <w:p w14:paraId="7E902448" w14:textId="1B31D215" w:rsidR="00FB3593" w:rsidRPr="0011749D" w:rsidRDefault="00FB3593"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Communication from the Case Manager, Discipline Chair or Discipline Panel (as applicable)</w:t>
      </w:r>
      <w:r w:rsidR="130A0AFA" w:rsidRPr="0011749D">
        <w:rPr>
          <w:rFonts w:ascii="Calibri" w:eastAsia="Times New Roman" w:hAnsi="Calibri" w:cs="Calibri"/>
          <w:color w:val="000000" w:themeColor="text1"/>
          <w:sz w:val="22"/>
          <w:szCs w:val="22"/>
        </w:rPr>
        <w:t xml:space="preserve"> must be directed</w:t>
      </w:r>
      <w:r w:rsidRPr="0011749D">
        <w:rPr>
          <w:rFonts w:ascii="Calibri" w:eastAsia="Times New Roman" w:hAnsi="Calibri" w:cs="Calibri"/>
          <w:color w:val="000000" w:themeColor="text1"/>
          <w:sz w:val="22"/>
          <w:szCs w:val="22"/>
        </w:rPr>
        <w:t xml:space="preserve"> </w:t>
      </w:r>
      <w:r w:rsidR="130A0AFA" w:rsidRPr="0011749D">
        <w:rPr>
          <w:rFonts w:ascii="Calibri" w:eastAsia="Times New Roman" w:hAnsi="Calibri" w:cs="Calibri"/>
          <w:color w:val="000000" w:themeColor="text1"/>
          <w:sz w:val="22"/>
          <w:szCs w:val="22"/>
        </w:rPr>
        <w:t>to the Minor’s representative.</w:t>
      </w:r>
      <w:r w:rsidR="0011749D">
        <w:rPr>
          <w:rFonts w:ascii="Calibri" w:eastAsia="Times New Roman" w:hAnsi="Calibri" w:cs="Calibri"/>
          <w:color w:val="000000" w:themeColor="text1"/>
          <w:sz w:val="22"/>
          <w:szCs w:val="22"/>
        </w:rPr>
        <w:br/>
      </w:r>
    </w:p>
    <w:p w14:paraId="30C6F137" w14:textId="61553995"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 Minor is not required to attend an oral hearing, if held.</w:t>
      </w:r>
      <w:r w:rsidR="0011749D">
        <w:rPr>
          <w:rFonts w:ascii="Calibri" w:eastAsia="Times New Roman" w:hAnsi="Calibri" w:cs="Calibri"/>
          <w:color w:val="000000" w:themeColor="text1"/>
          <w:sz w:val="22"/>
          <w:szCs w:val="22"/>
        </w:rPr>
        <w:br/>
      </w:r>
    </w:p>
    <w:p w14:paraId="7B61C8E5" w14:textId="7B5EDE9F" w:rsidR="00DC0F2D" w:rsidRPr="0011749D" w:rsidRDefault="00FB3593"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 Discipline Panel may take reasonable measures to support a minor’s participation in a disciplinary process.</w:t>
      </w:r>
    </w:p>
    <w:p w14:paraId="4694B5B8" w14:textId="77777777" w:rsidR="00FB3593" w:rsidRPr="0011749D" w:rsidRDefault="00FB3593" w:rsidP="0077A0CD">
      <w:pPr>
        <w:pStyle w:val="ListParagraph"/>
        <w:spacing w:after="0"/>
        <w:rPr>
          <w:rFonts w:ascii="Calibri" w:eastAsia="Times New Roman" w:hAnsi="Calibri" w:cs="Calibri"/>
          <w:color w:val="000000" w:themeColor="text1"/>
          <w:sz w:val="22"/>
          <w:szCs w:val="22"/>
        </w:rPr>
      </w:pPr>
    </w:p>
    <w:p w14:paraId="1576D39A" w14:textId="11D78C90" w:rsidR="00DC0F2D" w:rsidRPr="0011749D" w:rsidRDefault="130A0AFA" w:rsidP="0077A0CD">
      <w:pPr>
        <w:spacing w:after="0"/>
        <w:rPr>
          <w:rFonts w:ascii="Calibri" w:eastAsia="Times New Roman" w:hAnsi="Calibri" w:cs="Calibri"/>
          <w:b/>
          <w:bCs/>
          <w:color w:val="000000" w:themeColor="text1"/>
          <w:sz w:val="22"/>
          <w:szCs w:val="22"/>
        </w:rPr>
      </w:pPr>
      <w:r w:rsidRPr="0011749D">
        <w:rPr>
          <w:rFonts w:ascii="Calibri" w:eastAsia="Times New Roman" w:hAnsi="Calibri" w:cs="Calibri"/>
          <w:b/>
          <w:bCs/>
          <w:color w:val="000000" w:themeColor="text1"/>
          <w:sz w:val="22"/>
          <w:szCs w:val="22"/>
        </w:rPr>
        <w:t>Reporting a Complaint</w:t>
      </w:r>
    </w:p>
    <w:p w14:paraId="4EDA938A" w14:textId="40FED16A" w:rsidR="00DC0F2D" w:rsidRPr="0011749D" w:rsidRDefault="00DC0F2D" w:rsidP="0077A0CD">
      <w:pPr>
        <w:spacing w:after="0"/>
        <w:rPr>
          <w:rFonts w:ascii="Calibri" w:eastAsia="Times New Roman" w:hAnsi="Calibri" w:cs="Calibri"/>
          <w:color w:val="000000" w:themeColor="text1"/>
          <w:sz w:val="22"/>
          <w:szCs w:val="22"/>
        </w:rPr>
      </w:pPr>
    </w:p>
    <w:p w14:paraId="7471F1CF" w14:textId="77777777"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Any person may report a complaint to the Organization or a Member or to the </w:t>
      </w:r>
      <w:r w:rsidR="2F745DA4" w:rsidRPr="0011749D">
        <w:rPr>
          <w:rFonts w:ascii="Calibri" w:eastAsia="Times New Roman" w:hAnsi="Calibri" w:cs="Calibri"/>
          <w:color w:val="000000" w:themeColor="text1"/>
          <w:sz w:val="22"/>
          <w:szCs w:val="22"/>
        </w:rPr>
        <w:t>Independent Third Party</w:t>
      </w:r>
      <w:r w:rsidRPr="0011749D">
        <w:rPr>
          <w:rFonts w:ascii="Calibri" w:eastAsia="Times New Roman" w:hAnsi="Calibri" w:cs="Calibri"/>
          <w:color w:val="000000" w:themeColor="text1"/>
          <w:sz w:val="22"/>
          <w:szCs w:val="22"/>
        </w:rPr>
        <w:t>:</w:t>
      </w:r>
      <w:r w:rsidR="00FB3593" w:rsidRPr="0011749D">
        <w:rPr>
          <w:rFonts w:ascii="Calibri" w:eastAsia="Times New Roman" w:hAnsi="Calibri" w:cs="Calibri"/>
          <w:color w:val="000000" w:themeColor="text1"/>
          <w:sz w:val="22"/>
          <w:szCs w:val="22"/>
        </w:rPr>
        <w:t xml:space="preserve"> </w:t>
      </w:r>
    </w:p>
    <w:p w14:paraId="3387176F" w14:textId="1D8EEDAF" w:rsidR="00FB3593" w:rsidRPr="0011749D" w:rsidRDefault="72AF2057" w:rsidP="00A82BA7">
      <w:pPr>
        <w:spacing w:after="0"/>
        <w:ind w:left="720" w:firstLine="72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ITP Sport: </w:t>
      </w:r>
      <w:hyperlink r:id="rId10">
        <w:r w:rsidRPr="0011749D">
          <w:rPr>
            <w:rStyle w:val="Hyperlink"/>
            <w:rFonts w:ascii="Calibri" w:eastAsia="Times New Roman" w:hAnsi="Calibri" w:cs="Calibri"/>
            <w:color w:val="000000" w:themeColor="text1"/>
            <w:sz w:val="22"/>
            <w:szCs w:val="22"/>
          </w:rPr>
          <w:t>https://app.integritycounts.ca/org/itpsport</w:t>
        </w:r>
      </w:hyperlink>
      <w:r w:rsidR="0011749D">
        <w:rPr>
          <w:rFonts w:ascii="Calibri" w:hAnsi="Calibri" w:cs="Calibri"/>
          <w:sz w:val="22"/>
          <w:szCs w:val="22"/>
        </w:rPr>
        <w:br/>
      </w:r>
    </w:p>
    <w:p w14:paraId="47CF1A29" w14:textId="0F412346" w:rsidR="00FB3593" w:rsidRPr="0011749D" w:rsidRDefault="72AF2057"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When a complaint is reported to the Organization or a Member, the Organization or Member will report the complaint to the Independent Third Party and will </w:t>
      </w:r>
      <w:bookmarkStart w:id="0" w:name="_Int_otF0tzsZ"/>
      <w:r w:rsidRPr="0011749D">
        <w:rPr>
          <w:rFonts w:ascii="Calibri" w:eastAsia="Times New Roman" w:hAnsi="Calibri" w:cs="Calibri"/>
          <w:color w:val="000000" w:themeColor="text1"/>
          <w:sz w:val="22"/>
          <w:szCs w:val="22"/>
        </w:rPr>
        <w:t>have no involvement</w:t>
      </w:r>
      <w:bookmarkEnd w:id="0"/>
      <w:r w:rsidRPr="0011749D">
        <w:rPr>
          <w:rFonts w:ascii="Calibri" w:eastAsia="Times New Roman" w:hAnsi="Calibri" w:cs="Calibri"/>
          <w:color w:val="000000" w:themeColor="text1"/>
          <w:sz w:val="22"/>
          <w:szCs w:val="22"/>
        </w:rPr>
        <w:t xml:space="preserve"> in the matter unless required by the Discipline process. </w:t>
      </w:r>
      <w:r w:rsidR="0011749D">
        <w:rPr>
          <w:rFonts w:ascii="Calibri" w:eastAsia="Times New Roman" w:hAnsi="Calibri" w:cs="Calibri"/>
          <w:color w:val="000000" w:themeColor="text1"/>
          <w:sz w:val="22"/>
          <w:szCs w:val="22"/>
        </w:rPr>
        <w:br/>
      </w:r>
    </w:p>
    <w:p w14:paraId="3726A163" w14:textId="77777777"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At the discretion of the Organization or a Member (as applicable), the Organization or a Member may act as</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the Complainant and initiate the complaint process under the terms of this Policy. In such cases,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organization will identify an individual to represent the Organization or a Member.</w:t>
      </w:r>
    </w:p>
    <w:p w14:paraId="106F5B4D" w14:textId="136D6E8D"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lastRenderedPageBreak/>
        <w:t>Complaints or incident reports should be made in writing and the person making the complaint may contact</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 xml:space="preserve">the </w:t>
      </w:r>
      <w:r w:rsidR="76EA1BA9" w:rsidRPr="0011749D">
        <w:rPr>
          <w:rFonts w:ascii="Calibri" w:eastAsia="Times New Roman" w:hAnsi="Calibri" w:cs="Calibri"/>
          <w:color w:val="000000" w:themeColor="text1"/>
          <w:sz w:val="22"/>
          <w:szCs w:val="22"/>
        </w:rPr>
        <w:t>Independent Third Party</w:t>
      </w:r>
      <w:r w:rsidRPr="0011749D">
        <w:rPr>
          <w:rFonts w:ascii="Calibri" w:eastAsia="Times New Roman" w:hAnsi="Calibri" w:cs="Calibri"/>
          <w:color w:val="000000" w:themeColor="text1"/>
          <w:sz w:val="22"/>
          <w:szCs w:val="22"/>
        </w:rPr>
        <w:t xml:space="preserve"> for direction. The </w:t>
      </w:r>
      <w:r w:rsidR="6335AF2D" w:rsidRPr="0011749D">
        <w:rPr>
          <w:rFonts w:ascii="Calibri" w:eastAsia="Times New Roman" w:hAnsi="Calibri" w:cs="Calibri"/>
          <w:color w:val="000000" w:themeColor="text1"/>
          <w:sz w:val="22"/>
          <w:szCs w:val="22"/>
        </w:rPr>
        <w:t xml:space="preserve">Independent Third Party </w:t>
      </w:r>
      <w:r w:rsidRPr="0011749D">
        <w:rPr>
          <w:rFonts w:ascii="Calibri" w:eastAsia="Times New Roman" w:hAnsi="Calibri" w:cs="Calibri"/>
          <w:color w:val="000000" w:themeColor="text1"/>
          <w:sz w:val="22"/>
          <w:szCs w:val="22"/>
        </w:rPr>
        <w:t>may accept any report, in writing or not, at their sole</w:t>
      </w:r>
      <w:r w:rsidR="1BED7865" w:rsidRPr="0011749D">
        <w:rPr>
          <w:rFonts w:ascii="Calibri" w:eastAsia="Times New Roman" w:hAnsi="Calibri" w:cs="Calibri"/>
          <w:color w:val="000000" w:themeColor="text1"/>
          <w:sz w:val="22"/>
          <w:szCs w:val="22"/>
        </w:rPr>
        <w:t xml:space="preserve"> </w:t>
      </w:r>
      <w:r w:rsidR="4051521A" w:rsidRPr="0011749D">
        <w:rPr>
          <w:rFonts w:ascii="Calibri" w:eastAsia="Times New Roman" w:hAnsi="Calibri" w:cs="Calibri"/>
          <w:color w:val="000000" w:themeColor="text1"/>
          <w:sz w:val="22"/>
          <w:szCs w:val="22"/>
        </w:rPr>
        <w:t>d</w:t>
      </w:r>
      <w:r w:rsidRPr="0011749D">
        <w:rPr>
          <w:rFonts w:ascii="Calibri" w:eastAsia="Times New Roman" w:hAnsi="Calibri" w:cs="Calibri"/>
          <w:color w:val="000000" w:themeColor="text1"/>
          <w:sz w:val="22"/>
          <w:szCs w:val="22"/>
        </w:rPr>
        <w:t>iscretion.</w:t>
      </w:r>
    </w:p>
    <w:p w14:paraId="01B1EA1E" w14:textId="37FA872D" w:rsidR="2E969B83" w:rsidRPr="0011749D" w:rsidRDefault="2E969B83" w:rsidP="0077A0CD">
      <w:pPr>
        <w:spacing w:after="0"/>
        <w:rPr>
          <w:rFonts w:ascii="Calibri" w:eastAsia="Times New Roman" w:hAnsi="Calibri" w:cs="Calibri"/>
          <w:color w:val="000000" w:themeColor="text1"/>
          <w:sz w:val="22"/>
          <w:szCs w:val="22"/>
        </w:rPr>
      </w:pPr>
    </w:p>
    <w:p w14:paraId="2C4B4661" w14:textId="1EACA404" w:rsidR="3545C6EF" w:rsidRPr="0011749D" w:rsidRDefault="00067732" w:rsidP="0077A0CD">
      <w:pPr>
        <w:spacing w:after="0"/>
        <w:rPr>
          <w:rFonts w:ascii="Calibri" w:eastAsia="Times New Roman" w:hAnsi="Calibri" w:cs="Calibri"/>
          <w:b/>
          <w:bCs/>
          <w:sz w:val="22"/>
          <w:szCs w:val="22"/>
        </w:rPr>
      </w:pPr>
      <w:r w:rsidRPr="0011749D">
        <w:rPr>
          <w:rFonts w:ascii="Calibri" w:eastAsia="Times New Roman" w:hAnsi="Calibri" w:cs="Calibri"/>
          <w:b/>
          <w:bCs/>
          <w:sz w:val="22"/>
          <w:szCs w:val="22"/>
        </w:rPr>
        <w:t>Abuse Free Sport</w:t>
      </w:r>
      <w:r w:rsidR="3545C6EF" w:rsidRPr="0011749D">
        <w:rPr>
          <w:rFonts w:ascii="Calibri" w:eastAsia="Times New Roman" w:hAnsi="Calibri" w:cs="Calibri"/>
          <w:b/>
          <w:bCs/>
          <w:sz w:val="22"/>
          <w:szCs w:val="22"/>
        </w:rPr>
        <w:t xml:space="preserve"> Participants </w:t>
      </w:r>
    </w:p>
    <w:p w14:paraId="78D96BF9" w14:textId="5E7FD513" w:rsidR="2E969B83" w:rsidRPr="0011749D" w:rsidRDefault="2E969B83" w:rsidP="0077A0CD">
      <w:pPr>
        <w:spacing w:after="0"/>
        <w:rPr>
          <w:rFonts w:ascii="Calibri" w:eastAsia="Times New Roman" w:hAnsi="Calibri" w:cs="Calibri"/>
          <w:sz w:val="22"/>
          <w:szCs w:val="22"/>
        </w:rPr>
      </w:pPr>
    </w:p>
    <w:p w14:paraId="5B0286EB" w14:textId="5C37A6C4" w:rsidR="00FB3593" w:rsidRPr="0011749D" w:rsidRDefault="3545C6EF" w:rsidP="0077A0CD">
      <w:pPr>
        <w:pStyle w:val="ListParagraph"/>
        <w:numPr>
          <w:ilvl w:val="0"/>
          <w:numId w:val="2"/>
        </w:numPr>
        <w:spacing w:after="0"/>
        <w:rPr>
          <w:rFonts w:ascii="Calibri" w:eastAsia="Times New Roman" w:hAnsi="Calibri" w:cs="Calibri"/>
          <w:sz w:val="22"/>
          <w:szCs w:val="22"/>
        </w:rPr>
      </w:pPr>
      <w:r w:rsidRPr="0011749D">
        <w:rPr>
          <w:rFonts w:ascii="Calibri" w:eastAsia="Times New Roman" w:hAnsi="Calibri" w:cs="Calibri"/>
          <w:sz w:val="22"/>
          <w:szCs w:val="22"/>
        </w:rPr>
        <w:t xml:space="preserve">Incidents that involve alleged Maltreatment or Prohibited </w:t>
      </w:r>
      <w:r w:rsidR="00702CDC" w:rsidRPr="0011749D">
        <w:rPr>
          <w:rFonts w:ascii="Calibri" w:eastAsia="Times New Roman" w:hAnsi="Calibri" w:cs="Calibri"/>
          <w:sz w:val="22"/>
          <w:szCs w:val="22"/>
        </w:rPr>
        <w:t>Behavior</w:t>
      </w:r>
      <w:r w:rsidRPr="0011749D">
        <w:rPr>
          <w:rFonts w:ascii="Calibri" w:eastAsia="Times New Roman" w:hAnsi="Calibri" w:cs="Calibri"/>
          <w:sz w:val="22"/>
          <w:szCs w:val="22"/>
        </w:rPr>
        <w:t xml:space="preserve"> involving a</w:t>
      </w:r>
      <w:r w:rsidR="00067732" w:rsidRPr="0011749D">
        <w:rPr>
          <w:rFonts w:ascii="Calibri" w:eastAsia="Times New Roman" w:hAnsi="Calibri" w:cs="Calibri"/>
          <w:sz w:val="22"/>
          <w:szCs w:val="22"/>
        </w:rPr>
        <w:t xml:space="preserve">n Abuse Free Sport </w:t>
      </w:r>
      <w:r w:rsidRPr="0011749D">
        <w:rPr>
          <w:rFonts w:ascii="Calibri" w:eastAsia="Times New Roman" w:hAnsi="Calibri" w:cs="Calibri"/>
          <w:sz w:val="22"/>
          <w:szCs w:val="22"/>
        </w:rPr>
        <w:t xml:space="preserve">Participant must be reported to </w:t>
      </w:r>
      <w:r w:rsidR="57D1AF32" w:rsidRPr="0011749D">
        <w:rPr>
          <w:rFonts w:ascii="Calibri" w:eastAsia="Times New Roman" w:hAnsi="Calibri" w:cs="Calibri"/>
          <w:sz w:val="22"/>
          <w:szCs w:val="22"/>
        </w:rPr>
        <w:t xml:space="preserve">Abuse Free Sport </w:t>
      </w:r>
      <w:r w:rsidRPr="0011749D">
        <w:rPr>
          <w:rFonts w:ascii="Calibri" w:eastAsia="Times New Roman" w:hAnsi="Calibri" w:cs="Calibri"/>
          <w:sz w:val="22"/>
          <w:szCs w:val="22"/>
        </w:rPr>
        <w:t xml:space="preserve">and will be addressed pursuant to the </w:t>
      </w:r>
      <w:r w:rsidR="54ACD32E" w:rsidRPr="0011749D">
        <w:rPr>
          <w:rFonts w:ascii="Calibri" w:eastAsia="Times New Roman" w:hAnsi="Calibri" w:cs="Calibri"/>
          <w:sz w:val="22"/>
          <w:szCs w:val="22"/>
        </w:rPr>
        <w:t>Abuse Free Sport</w:t>
      </w:r>
      <w:r w:rsidRPr="0011749D">
        <w:rPr>
          <w:rFonts w:ascii="Calibri" w:eastAsia="Times New Roman" w:hAnsi="Calibri" w:cs="Calibri"/>
          <w:sz w:val="22"/>
          <w:szCs w:val="22"/>
        </w:rPr>
        <w:t xml:space="preserve">’s policies and procedures. </w:t>
      </w:r>
      <w:r w:rsidR="0011749D">
        <w:rPr>
          <w:rFonts w:ascii="Calibri" w:eastAsia="Times New Roman" w:hAnsi="Calibri" w:cs="Calibri"/>
          <w:sz w:val="22"/>
          <w:szCs w:val="22"/>
        </w:rPr>
        <w:br/>
      </w:r>
    </w:p>
    <w:p w14:paraId="00836E6F" w14:textId="6F66983C" w:rsidR="00FB3593" w:rsidRPr="0011749D" w:rsidRDefault="5FA7F2D6" w:rsidP="0077A0CD">
      <w:pPr>
        <w:pStyle w:val="ListParagraph"/>
        <w:numPr>
          <w:ilvl w:val="0"/>
          <w:numId w:val="2"/>
        </w:numPr>
        <w:spacing w:after="0"/>
        <w:rPr>
          <w:rFonts w:ascii="Calibri" w:eastAsia="Times New Roman" w:hAnsi="Calibri" w:cs="Calibri"/>
          <w:sz w:val="22"/>
          <w:szCs w:val="22"/>
        </w:rPr>
      </w:pPr>
      <w:r w:rsidRPr="0011749D">
        <w:rPr>
          <w:rFonts w:ascii="Calibri" w:eastAsia="Times New Roman" w:hAnsi="Calibri" w:cs="Calibri"/>
          <w:sz w:val="22"/>
          <w:szCs w:val="22"/>
        </w:rPr>
        <w:t>Abuse Free Sport</w:t>
      </w:r>
      <w:r w:rsidR="3545C6EF" w:rsidRPr="0011749D">
        <w:rPr>
          <w:rFonts w:ascii="Calibri" w:eastAsia="Times New Roman" w:hAnsi="Calibri" w:cs="Calibri"/>
          <w:sz w:val="22"/>
          <w:szCs w:val="22"/>
        </w:rPr>
        <w:t xml:space="preserve"> shall determine the admissibility of such complaints in accordance with the relevant and applicable </w:t>
      </w:r>
      <w:r w:rsidR="49FEEC52" w:rsidRPr="0011749D">
        <w:rPr>
          <w:rFonts w:ascii="Calibri" w:eastAsia="Times New Roman" w:hAnsi="Calibri" w:cs="Calibri"/>
          <w:sz w:val="22"/>
          <w:szCs w:val="22"/>
        </w:rPr>
        <w:t>Abuse Free Sport</w:t>
      </w:r>
      <w:r w:rsidR="3545C6EF" w:rsidRPr="0011749D">
        <w:rPr>
          <w:rFonts w:ascii="Calibri" w:eastAsia="Times New Roman" w:hAnsi="Calibri" w:cs="Calibri"/>
          <w:sz w:val="22"/>
          <w:szCs w:val="22"/>
        </w:rPr>
        <w:t xml:space="preserve"> Guidelines regarding the initial review and preliminary assessment, at their sole discretion. </w:t>
      </w:r>
      <w:r w:rsidR="0011749D">
        <w:rPr>
          <w:rFonts w:ascii="Calibri" w:eastAsia="Times New Roman" w:hAnsi="Calibri" w:cs="Calibri"/>
          <w:sz w:val="22"/>
          <w:szCs w:val="22"/>
        </w:rPr>
        <w:br/>
      </w:r>
    </w:p>
    <w:p w14:paraId="79B6DBCB" w14:textId="06A8459E" w:rsidR="3545C6EF" w:rsidRPr="0011749D" w:rsidRDefault="3545C6EF" w:rsidP="0077A0CD">
      <w:pPr>
        <w:pStyle w:val="ListParagraph"/>
        <w:numPr>
          <w:ilvl w:val="0"/>
          <w:numId w:val="2"/>
        </w:numPr>
        <w:spacing w:after="0"/>
        <w:rPr>
          <w:rFonts w:ascii="Calibri" w:eastAsia="Times New Roman" w:hAnsi="Calibri" w:cs="Calibri"/>
          <w:sz w:val="22"/>
          <w:szCs w:val="22"/>
        </w:rPr>
      </w:pPr>
      <w:r w:rsidRPr="0011749D">
        <w:rPr>
          <w:rFonts w:ascii="Calibri" w:eastAsia="Times New Roman" w:hAnsi="Calibri" w:cs="Calibri"/>
          <w:sz w:val="22"/>
          <w:szCs w:val="22"/>
        </w:rPr>
        <w:t xml:space="preserve">If the Independent Third Party receives a complaint that they consider would otherwise fall within the above sections, they shall refer the matter to the </w:t>
      </w:r>
      <w:r w:rsidR="3D69BC42" w:rsidRPr="0011749D">
        <w:rPr>
          <w:rFonts w:ascii="Calibri" w:eastAsia="Times New Roman" w:hAnsi="Calibri" w:cs="Calibri"/>
          <w:sz w:val="22"/>
          <w:szCs w:val="22"/>
        </w:rPr>
        <w:t>Abuse Free Sport</w:t>
      </w:r>
      <w:r w:rsidRPr="0011749D">
        <w:rPr>
          <w:rFonts w:ascii="Calibri" w:eastAsia="Times New Roman" w:hAnsi="Calibri" w:cs="Calibri"/>
          <w:sz w:val="22"/>
          <w:szCs w:val="22"/>
        </w:rPr>
        <w:t xml:space="preserve"> and notify the Individual(s) that made the complaint of such action within seven days of referring the matter to the </w:t>
      </w:r>
      <w:r w:rsidR="670DA369" w:rsidRPr="0011749D">
        <w:rPr>
          <w:rFonts w:ascii="Calibri" w:eastAsia="Times New Roman" w:hAnsi="Calibri" w:cs="Calibri"/>
          <w:sz w:val="22"/>
          <w:szCs w:val="22"/>
        </w:rPr>
        <w:t>Abuse Free Sport</w:t>
      </w:r>
      <w:r w:rsidRPr="0011749D">
        <w:rPr>
          <w:rFonts w:ascii="Calibri" w:eastAsia="Times New Roman" w:hAnsi="Calibri" w:cs="Calibri"/>
          <w:sz w:val="22"/>
          <w:szCs w:val="22"/>
        </w:rPr>
        <w:t>.</w:t>
      </w:r>
    </w:p>
    <w:p w14:paraId="4D0742AC" w14:textId="10CDABDB" w:rsidR="2E969B83" w:rsidRPr="0011749D" w:rsidRDefault="2E969B83" w:rsidP="0077A0CD">
      <w:pPr>
        <w:spacing w:after="0"/>
        <w:rPr>
          <w:rFonts w:ascii="Calibri" w:eastAsia="Times New Roman" w:hAnsi="Calibri" w:cs="Calibri"/>
          <w:color w:val="000000" w:themeColor="text1"/>
          <w:sz w:val="22"/>
          <w:szCs w:val="22"/>
        </w:rPr>
      </w:pPr>
    </w:p>
    <w:p w14:paraId="0EDA816B" w14:textId="66F0A83B" w:rsidR="00DC0F2D" w:rsidRPr="0011749D" w:rsidRDefault="00FB3593" w:rsidP="0077A0CD">
      <w:pPr>
        <w:spacing w:after="0"/>
        <w:rPr>
          <w:rFonts w:ascii="Calibri" w:eastAsia="Times New Roman" w:hAnsi="Calibri" w:cs="Calibri"/>
          <w:b/>
          <w:bCs/>
          <w:color w:val="000000" w:themeColor="text1"/>
          <w:sz w:val="22"/>
          <w:szCs w:val="22"/>
        </w:rPr>
      </w:pPr>
      <w:r w:rsidRPr="0011749D">
        <w:rPr>
          <w:rFonts w:ascii="Calibri" w:eastAsia="Times New Roman" w:hAnsi="Calibri" w:cs="Calibri"/>
          <w:b/>
          <w:bCs/>
          <w:color w:val="000000" w:themeColor="text1"/>
          <w:sz w:val="22"/>
          <w:szCs w:val="22"/>
        </w:rPr>
        <w:t xml:space="preserve">Independent </w:t>
      </w:r>
      <w:proofErr w:type="gramStart"/>
      <w:r w:rsidR="00702CDC" w:rsidRPr="0011749D">
        <w:rPr>
          <w:rFonts w:ascii="Calibri" w:eastAsia="Times New Roman" w:hAnsi="Calibri" w:cs="Calibri"/>
          <w:b/>
          <w:bCs/>
          <w:color w:val="000000" w:themeColor="text1"/>
          <w:sz w:val="22"/>
          <w:szCs w:val="22"/>
        </w:rPr>
        <w:t>Third</w:t>
      </w:r>
      <w:r w:rsidR="00702CDC">
        <w:rPr>
          <w:rFonts w:ascii="Calibri" w:eastAsia="Times New Roman" w:hAnsi="Calibri" w:cs="Calibri"/>
          <w:b/>
          <w:bCs/>
          <w:color w:val="000000" w:themeColor="text1"/>
          <w:sz w:val="22"/>
          <w:szCs w:val="22"/>
        </w:rPr>
        <w:t xml:space="preserve"> </w:t>
      </w:r>
      <w:r w:rsidR="00702CDC" w:rsidRPr="0011749D">
        <w:rPr>
          <w:rFonts w:ascii="Calibri" w:eastAsia="Times New Roman" w:hAnsi="Calibri" w:cs="Calibri"/>
          <w:b/>
          <w:bCs/>
          <w:color w:val="000000" w:themeColor="text1"/>
          <w:sz w:val="22"/>
          <w:szCs w:val="22"/>
        </w:rPr>
        <w:t>Party</w:t>
      </w:r>
      <w:proofErr w:type="gramEnd"/>
      <w:r w:rsidR="130A0AFA" w:rsidRPr="0011749D">
        <w:rPr>
          <w:rFonts w:ascii="Calibri" w:eastAsia="Times New Roman" w:hAnsi="Calibri" w:cs="Calibri"/>
          <w:b/>
          <w:bCs/>
          <w:color w:val="000000" w:themeColor="text1"/>
          <w:sz w:val="22"/>
          <w:szCs w:val="22"/>
        </w:rPr>
        <w:t xml:space="preserve"> Responsibilities</w:t>
      </w:r>
    </w:p>
    <w:p w14:paraId="2088F570" w14:textId="4A82C559" w:rsidR="6FB4F8F7" w:rsidRPr="0011749D" w:rsidRDefault="6FB4F8F7" w:rsidP="0077A0CD">
      <w:pPr>
        <w:spacing w:after="0"/>
        <w:rPr>
          <w:rFonts w:ascii="Calibri" w:eastAsia="Times New Roman" w:hAnsi="Calibri" w:cs="Calibri"/>
          <w:color w:val="000000" w:themeColor="text1"/>
          <w:sz w:val="22"/>
          <w:szCs w:val="22"/>
        </w:rPr>
      </w:pPr>
    </w:p>
    <w:p w14:paraId="57587B7A" w14:textId="4DEB2F41"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Upon receipt of a complaint from an Individual (or Individuals), the </w:t>
      </w:r>
      <w:r w:rsidR="6727B90D" w:rsidRPr="0011749D">
        <w:rPr>
          <w:rFonts w:ascii="Calibri" w:eastAsia="Times New Roman" w:hAnsi="Calibri" w:cs="Calibri"/>
          <w:color w:val="000000" w:themeColor="text1"/>
          <w:sz w:val="22"/>
          <w:szCs w:val="22"/>
        </w:rPr>
        <w:t>Independent Third Party</w:t>
      </w:r>
      <w:r w:rsidRPr="0011749D">
        <w:rPr>
          <w:rFonts w:ascii="Calibri" w:eastAsia="Times New Roman" w:hAnsi="Calibri" w:cs="Calibri"/>
          <w:color w:val="000000" w:themeColor="text1"/>
          <w:sz w:val="22"/>
          <w:szCs w:val="22"/>
        </w:rPr>
        <w:t xml:space="preserve"> shall determine whether</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 xml:space="preserve">the complaint should be handled by </w:t>
      </w:r>
      <w:r w:rsidR="00067732" w:rsidRPr="0011749D">
        <w:rPr>
          <w:rFonts w:ascii="Calibri" w:eastAsia="Times New Roman" w:hAnsi="Calibri" w:cs="Calibri"/>
          <w:color w:val="000000" w:themeColor="text1"/>
          <w:sz w:val="22"/>
          <w:szCs w:val="22"/>
        </w:rPr>
        <w:t xml:space="preserve">the Independent Third Party for Sport NL, or the </w:t>
      </w:r>
      <w:r w:rsidRPr="0011749D">
        <w:rPr>
          <w:rFonts w:ascii="Calibri" w:eastAsia="Times New Roman" w:hAnsi="Calibri" w:cs="Calibri"/>
          <w:color w:val="000000" w:themeColor="text1"/>
          <w:sz w:val="22"/>
          <w:szCs w:val="22"/>
        </w:rPr>
        <w:t>Organizatio</w:t>
      </w:r>
      <w:r w:rsidR="00067732" w:rsidRPr="0011749D">
        <w:rPr>
          <w:rFonts w:ascii="Calibri" w:eastAsia="Times New Roman" w:hAnsi="Calibri" w:cs="Calibri"/>
          <w:color w:val="000000" w:themeColor="text1"/>
          <w:sz w:val="22"/>
          <w:szCs w:val="22"/>
        </w:rPr>
        <w:t>n</w:t>
      </w:r>
      <w:r w:rsidRPr="0011749D">
        <w:rPr>
          <w:rFonts w:ascii="Calibri" w:eastAsia="Times New Roman" w:hAnsi="Calibri" w:cs="Calibri"/>
          <w:color w:val="000000" w:themeColor="text1"/>
          <w:sz w:val="22"/>
          <w:szCs w:val="22"/>
        </w:rPr>
        <w:t>.</w:t>
      </w:r>
      <w:r w:rsidR="0011749D">
        <w:rPr>
          <w:rFonts w:ascii="Calibri" w:eastAsia="Times New Roman" w:hAnsi="Calibri" w:cs="Calibri"/>
          <w:color w:val="000000" w:themeColor="text1"/>
          <w:sz w:val="22"/>
          <w:szCs w:val="22"/>
        </w:rPr>
        <w:br/>
      </w:r>
    </w:p>
    <w:p w14:paraId="1CE01ACF" w14:textId="5280BB63" w:rsidR="00FB3593" w:rsidRPr="0011749D" w:rsidRDefault="00BB3F61"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Independent</w:t>
      </w:r>
      <w:r w:rsidR="48DAC4BF" w:rsidRPr="0011749D">
        <w:rPr>
          <w:rFonts w:ascii="Calibri" w:eastAsia="Times New Roman" w:hAnsi="Calibri" w:cs="Calibri"/>
          <w:color w:val="000000" w:themeColor="text1"/>
          <w:sz w:val="22"/>
          <w:szCs w:val="22"/>
        </w:rPr>
        <w:t xml:space="preserve"> Third Party</w:t>
      </w:r>
      <w:r w:rsidR="130A0AFA" w:rsidRPr="0011749D">
        <w:rPr>
          <w:rFonts w:ascii="Calibri" w:eastAsia="Times New Roman" w:hAnsi="Calibri" w:cs="Calibri"/>
          <w:color w:val="000000" w:themeColor="text1"/>
          <w:sz w:val="22"/>
          <w:szCs w:val="22"/>
        </w:rPr>
        <w:t xml:space="preserve"> shall make this determination by taking into consideration whether the incident has</w:t>
      </w:r>
      <w:r w:rsidR="00FB3593" w:rsidRPr="0011749D">
        <w:rPr>
          <w:rFonts w:ascii="Calibri" w:eastAsia="Times New Roman" w:hAnsi="Calibri" w:cs="Calibri"/>
          <w:color w:val="000000" w:themeColor="text1"/>
          <w:sz w:val="22"/>
          <w:szCs w:val="22"/>
        </w:rPr>
        <w:t xml:space="preserve"> </w:t>
      </w:r>
      <w:r w:rsidR="130A0AFA" w:rsidRPr="0011749D">
        <w:rPr>
          <w:rFonts w:ascii="Calibri" w:eastAsia="Times New Roman" w:hAnsi="Calibri" w:cs="Calibri"/>
          <w:color w:val="000000" w:themeColor="text1"/>
          <w:sz w:val="22"/>
          <w:szCs w:val="22"/>
        </w:rPr>
        <w:t>occurred within the business, activities or events of the Organization of a Member</w:t>
      </w:r>
      <w:r w:rsidR="3918A4BA" w:rsidRPr="0011749D">
        <w:rPr>
          <w:rFonts w:ascii="Calibri" w:eastAsia="Times New Roman" w:hAnsi="Calibri" w:cs="Calibri"/>
          <w:color w:val="000000" w:themeColor="text1"/>
          <w:sz w:val="22"/>
          <w:szCs w:val="22"/>
        </w:rPr>
        <w:t>, or if Clause 4 or 5 of this Policy may be applied</w:t>
      </w:r>
      <w:r w:rsidR="0011749D">
        <w:rPr>
          <w:rFonts w:ascii="Calibri" w:eastAsia="Times New Roman" w:hAnsi="Calibri" w:cs="Calibri"/>
          <w:color w:val="000000" w:themeColor="text1"/>
          <w:sz w:val="22"/>
          <w:szCs w:val="22"/>
        </w:rPr>
        <w:br/>
      </w:r>
    </w:p>
    <w:p w14:paraId="3B923765" w14:textId="2FA19896"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Notwithstanding the above, the Case Manager may direct a complaint to be managed by the Organization if</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the Member is otherwise unable to manage the complaint for valid and justifiable reasons, such as a conflict</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of interest or due to a lack of capacity.</w:t>
      </w:r>
      <w:r w:rsidR="0011749D">
        <w:rPr>
          <w:rFonts w:ascii="Calibri" w:eastAsia="Times New Roman" w:hAnsi="Calibri" w:cs="Calibri"/>
          <w:color w:val="000000" w:themeColor="text1"/>
          <w:sz w:val="22"/>
          <w:szCs w:val="22"/>
        </w:rPr>
        <w:br/>
      </w:r>
    </w:p>
    <w:p w14:paraId="0120110F" w14:textId="6567813D" w:rsidR="00FB3593" w:rsidRPr="0011749D" w:rsidRDefault="00566806"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Independent</w:t>
      </w:r>
      <w:r w:rsidR="6C5714F4" w:rsidRPr="0011749D">
        <w:rPr>
          <w:rFonts w:ascii="Calibri" w:eastAsia="Times New Roman" w:hAnsi="Calibri" w:cs="Calibri"/>
          <w:color w:val="000000" w:themeColor="text1"/>
          <w:sz w:val="22"/>
          <w:szCs w:val="22"/>
        </w:rPr>
        <w:t xml:space="preserve"> Third Party</w:t>
      </w:r>
      <w:r w:rsidR="130A0AFA" w:rsidRPr="0011749D">
        <w:rPr>
          <w:rFonts w:ascii="Calibri" w:eastAsia="Times New Roman" w:hAnsi="Calibri" w:cs="Calibri"/>
          <w:color w:val="000000" w:themeColor="text1"/>
          <w:sz w:val="22"/>
          <w:szCs w:val="22"/>
        </w:rPr>
        <w:t xml:space="preserve"> may determine that the alleged incident may </w:t>
      </w:r>
      <w:r w:rsidR="67781A14" w:rsidRPr="0011749D">
        <w:rPr>
          <w:rFonts w:ascii="Calibri" w:eastAsia="Times New Roman" w:hAnsi="Calibri" w:cs="Calibri"/>
          <w:color w:val="000000" w:themeColor="text1"/>
          <w:sz w:val="22"/>
          <w:szCs w:val="22"/>
        </w:rPr>
        <w:t xml:space="preserve">require investigation. </w:t>
      </w:r>
      <w:r w:rsidR="130A0AFA" w:rsidRPr="0011749D">
        <w:rPr>
          <w:rFonts w:ascii="Calibri" w:eastAsia="Times New Roman" w:hAnsi="Calibri" w:cs="Calibri"/>
          <w:color w:val="000000" w:themeColor="text1"/>
          <w:sz w:val="22"/>
          <w:szCs w:val="22"/>
        </w:rPr>
        <w:t xml:space="preserve">  In this case, the </w:t>
      </w:r>
      <w:r w:rsidR="624DAC58" w:rsidRPr="0011749D">
        <w:rPr>
          <w:rFonts w:ascii="Calibri" w:eastAsia="Times New Roman" w:hAnsi="Calibri" w:cs="Calibri"/>
          <w:color w:val="000000" w:themeColor="text1"/>
          <w:sz w:val="22"/>
          <w:szCs w:val="22"/>
        </w:rPr>
        <w:t xml:space="preserve">Independent Third Party </w:t>
      </w:r>
      <w:r w:rsidR="130A0AFA" w:rsidRPr="0011749D">
        <w:rPr>
          <w:rFonts w:ascii="Calibri" w:eastAsia="Times New Roman" w:hAnsi="Calibri" w:cs="Calibri"/>
          <w:color w:val="000000" w:themeColor="text1"/>
          <w:sz w:val="22"/>
          <w:szCs w:val="22"/>
        </w:rPr>
        <w:t>may appoint an Investigator who will investigate the complaint.</w:t>
      </w:r>
      <w:r w:rsidR="0011749D">
        <w:rPr>
          <w:rFonts w:ascii="Calibri" w:eastAsia="Times New Roman" w:hAnsi="Calibri" w:cs="Calibri"/>
          <w:color w:val="000000" w:themeColor="text1"/>
          <w:sz w:val="22"/>
          <w:szCs w:val="22"/>
        </w:rPr>
        <w:br/>
      </w:r>
    </w:p>
    <w:p w14:paraId="277C42E6" w14:textId="77777777"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Upon receipt of a complaint, the </w:t>
      </w:r>
      <w:r w:rsidR="1EF5ADA2" w:rsidRPr="0011749D">
        <w:rPr>
          <w:rFonts w:ascii="Calibri" w:eastAsia="Times New Roman" w:hAnsi="Calibri" w:cs="Calibri"/>
          <w:color w:val="000000" w:themeColor="text1"/>
          <w:sz w:val="22"/>
          <w:szCs w:val="22"/>
        </w:rPr>
        <w:t xml:space="preserve">Independent Third Party </w:t>
      </w:r>
      <w:r w:rsidRPr="0011749D">
        <w:rPr>
          <w:rFonts w:ascii="Calibri" w:eastAsia="Times New Roman" w:hAnsi="Calibri" w:cs="Calibri"/>
          <w:color w:val="000000" w:themeColor="text1"/>
          <w:sz w:val="22"/>
          <w:szCs w:val="22"/>
        </w:rPr>
        <w:t>has a responsibility to</w:t>
      </w:r>
      <w:r w:rsidR="00FB3593" w:rsidRPr="0011749D">
        <w:rPr>
          <w:rFonts w:ascii="Calibri" w:eastAsia="Times New Roman" w:hAnsi="Calibri" w:cs="Calibri"/>
          <w:color w:val="000000" w:themeColor="text1"/>
          <w:sz w:val="22"/>
          <w:szCs w:val="22"/>
        </w:rPr>
        <w:t>:</w:t>
      </w:r>
    </w:p>
    <w:p w14:paraId="7254BAB1" w14:textId="73C42F5C"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Determine whether the complaint is frivolous and/or within the jurisdiction of this Policy;</w:t>
      </w:r>
    </w:p>
    <w:p w14:paraId="72ADBB22" w14:textId="2A9ACD79"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lastRenderedPageBreak/>
        <w:t>Determine the appropriate jurisdiction to manage the complaint</w:t>
      </w:r>
      <w:r w:rsidR="00FB3593" w:rsidRPr="0011749D">
        <w:rPr>
          <w:rFonts w:ascii="Calibri" w:eastAsia="Times New Roman" w:hAnsi="Calibri" w:cs="Calibri"/>
          <w:color w:val="000000" w:themeColor="text1"/>
          <w:sz w:val="22"/>
          <w:szCs w:val="22"/>
        </w:rPr>
        <w:t>:</w:t>
      </w:r>
      <w:r w:rsidR="00FB3593" w:rsidRPr="0011749D">
        <w:rPr>
          <w:rStyle w:val="FootnoteReference"/>
          <w:rFonts w:ascii="Calibri" w:eastAsia="Times New Roman" w:hAnsi="Calibri" w:cs="Calibri"/>
          <w:color w:val="000000" w:themeColor="text1"/>
          <w:sz w:val="22"/>
          <w:szCs w:val="22"/>
        </w:rPr>
        <w:footnoteReference w:id="1"/>
      </w:r>
    </w:p>
    <w:p w14:paraId="5814FCEA" w14:textId="06EBE28A"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Propose the use of alternate dispute resolution </w:t>
      </w:r>
      <w:r w:rsidR="00702CDC" w:rsidRPr="0011749D">
        <w:rPr>
          <w:rFonts w:ascii="Calibri" w:eastAsia="Times New Roman" w:hAnsi="Calibri" w:cs="Calibri"/>
          <w:color w:val="000000" w:themeColor="text1"/>
          <w:sz w:val="22"/>
          <w:szCs w:val="22"/>
        </w:rPr>
        <w:t>techniques.</w:t>
      </w:r>
    </w:p>
    <w:p w14:paraId="1DDFB7CC"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Determine that the alleged incident may </w:t>
      </w:r>
      <w:r w:rsidR="4E8924BF" w:rsidRPr="0011749D">
        <w:rPr>
          <w:rFonts w:ascii="Calibri" w:eastAsia="Times New Roman" w:hAnsi="Calibri" w:cs="Calibri"/>
          <w:color w:val="000000" w:themeColor="text1"/>
          <w:sz w:val="22"/>
          <w:szCs w:val="22"/>
        </w:rPr>
        <w:t>require an investigation.</w:t>
      </w:r>
      <w:r w:rsidRPr="0011749D">
        <w:rPr>
          <w:rFonts w:ascii="Calibri" w:eastAsia="Times New Roman" w:hAnsi="Calibri" w:cs="Calibri"/>
          <w:color w:val="000000" w:themeColor="text1"/>
          <w:sz w:val="22"/>
          <w:szCs w:val="22"/>
        </w:rPr>
        <w:t xml:space="preserve"> The </w:t>
      </w:r>
      <w:r w:rsidRPr="0011749D">
        <w:rPr>
          <w:rFonts w:ascii="Calibri" w:eastAsia="Times New Roman" w:hAnsi="Calibri" w:cs="Calibri"/>
          <w:b/>
          <w:bCs/>
          <w:color w:val="000000" w:themeColor="text1"/>
          <w:sz w:val="22"/>
          <w:szCs w:val="22"/>
        </w:rPr>
        <w:t>Case Manager</w:t>
      </w:r>
      <w:r w:rsidRPr="0011749D">
        <w:rPr>
          <w:rFonts w:ascii="Calibri" w:eastAsia="Times New Roman" w:hAnsi="Calibri" w:cs="Calibri"/>
          <w:color w:val="000000" w:themeColor="text1"/>
          <w:sz w:val="22"/>
          <w:szCs w:val="22"/>
        </w:rPr>
        <w:t xml:space="preserve"> may also </w:t>
      </w:r>
      <w:r w:rsidR="00FB3593" w:rsidRPr="0011749D">
        <w:rPr>
          <w:rFonts w:ascii="Calibri" w:eastAsia="Times New Roman" w:hAnsi="Calibri" w:cs="Calibri"/>
          <w:color w:val="000000" w:themeColor="text1"/>
          <w:sz w:val="22"/>
          <w:szCs w:val="22"/>
        </w:rPr>
        <w:t xml:space="preserve">appoint </w:t>
      </w:r>
      <w:r w:rsidRPr="0011749D">
        <w:rPr>
          <w:rFonts w:ascii="Calibri" w:eastAsia="Times New Roman" w:hAnsi="Calibri" w:cs="Calibri"/>
          <w:color w:val="000000" w:themeColor="text1"/>
          <w:sz w:val="22"/>
          <w:szCs w:val="22"/>
        </w:rPr>
        <w:t>an Investigator to investigate the complaint; and/or</w:t>
      </w:r>
    </w:p>
    <w:p w14:paraId="5C92D676"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Choose which process should be followed, and may use the following examples as a general guideline:</w:t>
      </w:r>
    </w:p>
    <w:p w14:paraId="72AB882A" w14:textId="77777777" w:rsidR="00FB3593" w:rsidRPr="0011749D" w:rsidRDefault="130A0AFA" w:rsidP="0077A0CD">
      <w:pPr>
        <w:pStyle w:val="ListParagraph"/>
        <w:numPr>
          <w:ilvl w:val="2"/>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Process #1 - the Complaint alleges the following incidents:</w:t>
      </w:r>
    </w:p>
    <w:p w14:paraId="761D8973" w14:textId="77777777" w:rsidR="00FB3593" w:rsidRPr="0011749D" w:rsidRDefault="130A0AFA"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Disrespectful conduct</w:t>
      </w:r>
    </w:p>
    <w:p w14:paraId="7049248E" w14:textId="410C4323" w:rsidR="00FB3593" w:rsidRPr="0011749D" w:rsidRDefault="130A0AFA"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Minor incidents of violence (e.g., tripping, pushing, elbowing</w:t>
      </w:r>
      <w:r w:rsidR="00FB3593" w:rsidRPr="0011749D">
        <w:rPr>
          <w:rFonts w:ascii="Calibri" w:eastAsia="Times New Roman" w:hAnsi="Calibri" w:cs="Calibri"/>
          <w:color w:val="000000" w:themeColor="text1"/>
          <w:sz w:val="22"/>
          <w:szCs w:val="22"/>
        </w:rPr>
        <w:t>)</w:t>
      </w:r>
    </w:p>
    <w:p w14:paraId="1319B0CE" w14:textId="77777777" w:rsidR="00FB3593" w:rsidRPr="0011749D" w:rsidRDefault="130A0AFA"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Conduct contrary to the values of the Organization or a Member</w:t>
      </w:r>
    </w:p>
    <w:p w14:paraId="2A20FB84" w14:textId="77777777" w:rsidR="00FB3593" w:rsidRPr="0011749D" w:rsidRDefault="130A0AFA"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Non-compliance with the organization’s policies, procedures, rules, or regulations</w:t>
      </w:r>
    </w:p>
    <w:p w14:paraId="4E11B0B8" w14:textId="77777777" w:rsidR="00FB3593" w:rsidRPr="0011749D" w:rsidRDefault="130A0AFA"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Minor violations of the Code of Conduct and Ethics</w:t>
      </w:r>
    </w:p>
    <w:p w14:paraId="3BCD5CE6" w14:textId="60D5667A" w:rsidR="00067732" w:rsidRPr="0011749D" w:rsidRDefault="00067732"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Pranks, jokes, or other activities that cause harm to others</w:t>
      </w:r>
    </w:p>
    <w:p w14:paraId="739A97F4" w14:textId="77777777" w:rsidR="00067732" w:rsidRPr="0011749D" w:rsidRDefault="00067732" w:rsidP="00067732">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Conduct that intentionally interferes with a competition or with any athlete’s preparation for a competition</w:t>
      </w:r>
    </w:p>
    <w:p w14:paraId="642B5006" w14:textId="6CA9EE70" w:rsidR="00067732" w:rsidRPr="0011749D" w:rsidRDefault="00067732" w:rsidP="00067732">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Consistent disregard for the bylaws, policies, rules, and regulations</w:t>
      </w:r>
    </w:p>
    <w:p w14:paraId="657B8CDA" w14:textId="4FD778A3" w:rsidR="00067732" w:rsidRPr="0011749D" w:rsidRDefault="00067732" w:rsidP="00067732">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Major or repeated violations of the Code of Conduct and Ethics</w:t>
      </w:r>
    </w:p>
    <w:p w14:paraId="056B541F" w14:textId="75C53FED" w:rsidR="00067732" w:rsidRPr="0011749D" w:rsidRDefault="00067732" w:rsidP="00067732">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Any possession or use of banned performance enhancing drugs or methods that is not addressed by CCES or designated anti-doping agency. </w:t>
      </w:r>
    </w:p>
    <w:p w14:paraId="4EE53B5C" w14:textId="0B5C2ED5" w:rsidR="00067732" w:rsidRPr="0011749D" w:rsidRDefault="00067732" w:rsidP="00067732">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Abusive use of alcohol, any use or possession of alcohol by minors, or use or possession of illicit drugs and narcotics</w:t>
      </w:r>
    </w:p>
    <w:p w14:paraId="1CBE2748" w14:textId="29CD9225" w:rsidR="00067732" w:rsidRPr="0011749D" w:rsidRDefault="00067732" w:rsidP="00067732">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Intentionally damaging the organization’s property or improperly handling the organization’s monies.</w:t>
      </w:r>
    </w:p>
    <w:p w14:paraId="610ABA51" w14:textId="77777777" w:rsidR="00067732" w:rsidRPr="0011749D" w:rsidRDefault="00067732" w:rsidP="00067732">
      <w:pPr>
        <w:pStyle w:val="ListParagraph"/>
        <w:spacing w:after="0"/>
        <w:ind w:left="2880"/>
        <w:rPr>
          <w:rFonts w:ascii="Calibri" w:eastAsia="Times New Roman" w:hAnsi="Calibri" w:cs="Calibri"/>
          <w:color w:val="000000" w:themeColor="text1"/>
          <w:sz w:val="22"/>
          <w:szCs w:val="22"/>
        </w:rPr>
      </w:pPr>
    </w:p>
    <w:p w14:paraId="2F244F81" w14:textId="77777777" w:rsidR="00FB3593" w:rsidRPr="0011749D" w:rsidRDefault="130A0AFA" w:rsidP="0077A0CD">
      <w:pPr>
        <w:pStyle w:val="ListParagraph"/>
        <w:numPr>
          <w:ilvl w:val="2"/>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Process #2 - the Complaint alleges the following incidents:</w:t>
      </w:r>
    </w:p>
    <w:p w14:paraId="5EDC1582" w14:textId="1AFE60C6" w:rsidR="00FB3593" w:rsidRPr="0011749D" w:rsidRDefault="00067732" w:rsidP="00067732">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Prohibited </w:t>
      </w:r>
      <w:r w:rsidR="00702CDC" w:rsidRPr="0011749D">
        <w:rPr>
          <w:rFonts w:ascii="Calibri" w:eastAsia="Times New Roman" w:hAnsi="Calibri" w:cs="Calibri"/>
          <w:color w:val="000000" w:themeColor="text1"/>
          <w:sz w:val="22"/>
          <w:szCs w:val="22"/>
        </w:rPr>
        <w:t>Behavior</w:t>
      </w:r>
      <w:r w:rsidRPr="0011749D">
        <w:rPr>
          <w:rFonts w:ascii="Calibri" w:eastAsia="Times New Roman" w:hAnsi="Calibri" w:cs="Calibri"/>
          <w:color w:val="000000" w:themeColor="text1"/>
          <w:sz w:val="22"/>
          <w:szCs w:val="22"/>
        </w:rPr>
        <w:t xml:space="preserve"> as defined by the UCCMS</w:t>
      </w:r>
    </w:p>
    <w:p w14:paraId="459028BC" w14:textId="77777777" w:rsidR="00FB3593" w:rsidRPr="0011749D" w:rsidRDefault="130A0AFA"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Any incident of hazing</w:t>
      </w:r>
    </w:p>
    <w:p w14:paraId="77B3E3C5" w14:textId="62BB645F" w:rsidR="00FB3593" w:rsidRPr="0011749D" w:rsidRDefault="00702CDC"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Behavior</w:t>
      </w:r>
      <w:r w:rsidR="130A0AFA" w:rsidRPr="0011749D">
        <w:rPr>
          <w:rFonts w:ascii="Calibri" w:eastAsia="Times New Roman" w:hAnsi="Calibri" w:cs="Calibri"/>
          <w:color w:val="000000" w:themeColor="text1"/>
          <w:sz w:val="22"/>
          <w:szCs w:val="22"/>
        </w:rPr>
        <w:t xml:space="preserve"> that constitutes harassment, sexual harassment, or sexual misconduct</w:t>
      </w:r>
    </w:p>
    <w:p w14:paraId="232EAC86" w14:textId="76132C3C" w:rsidR="00FB3593" w:rsidRPr="0011749D" w:rsidRDefault="130A0AFA" w:rsidP="00067732">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Major incidents of violence (e.g., fighting, attacking, sucker punching</w:t>
      </w:r>
      <w:r w:rsidR="00FB3593" w:rsidRPr="0011749D">
        <w:rPr>
          <w:rFonts w:ascii="Calibri" w:eastAsia="Times New Roman" w:hAnsi="Calibri" w:cs="Calibri"/>
          <w:color w:val="000000" w:themeColor="text1"/>
          <w:sz w:val="22"/>
          <w:szCs w:val="22"/>
        </w:rPr>
        <w:t>)</w:t>
      </w:r>
    </w:p>
    <w:p w14:paraId="58731757" w14:textId="78917229" w:rsidR="00FB3593" w:rsidRPr="0011749D" w:rsidRDefault="130A0AFA" w:rsidP="0077A0CD">
      <w:pPr>
        <w:pStyle w:val="ListParagraph"/>
        <w:numPr>
          <w:ilvl w:val="3"/>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 conviction for any Criminal Code offense</w:t>
      </w:r>
      <w:r w:rsidR="00067732" w:rsidRPr="0011749D">
        <w:rPr>
          <w:rFonts w:ascii="Calibri" w:eastAsia="Times New Roman" w:hAnsi="Calibri" w:cs="Calibri"/>
          <w:color w:val="000000" w:themeColor="text1"/>
          <w:sz w:val="22"/>
          <w:szCs w:val="22"/>
        </w:rPr>
        <w:t xml:space="preserve"> as it relates to Maltreatment and/or Prohibited </w:t>
      </w:r>
      <w:r w:rsidR="00702CDC" w:rsidRPr="0011749D">
        <w:rPr>
          <w:rFonts w:ascii="Calibri" w:eastAsia="Times New Roman" w:hAnsi="Calibri" w:cs="Calibri"/>
          <w:color w:val="000000" w:themeColor="text1"/>
          <w:sz w:val="22"/>
          <w:szCs w:val="22"/>
        </w:rPr>
        <w:t>Behavior</w:t>
      </w:r>
    </w:p>
    <w:p w14:paraId="44A109F3" w14:textId="3B671C49" w:rsidR="00067732" w:rsidRPr="0011749D" w:rsidRDefault="00067732" w:rsidP="00067732">
      <w:pPr>
        <w:pStyle w:val="ListParagraph"/>
        <w:spacing w:after="0"/>
        <w:rPr>
          <w:rFonts w:ascii="Calibri" w:eastAsia="Times New Roman" w:hAnsi="Calibri" w:cs="Calibri"/>
          <w:color w:val="000000" w:themeColor="text1"/>
          <w:sz w:val="22"/>
          <w:szCs w:val="22"/>
        </w:rPr>
      </w:pPr>
    </w:p>
    <w:p w14:paraId="32D40508" w14:textId="27CA9811" w:rsidR="00067732" w:rsidRPr="0011749D" w:rsidRDefault="00067732"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If an Organization due to a conflict of interest, capacity concern or other valid and justifiable reason cannot address a Process #1 complaint, they may refer the matter to the Independent Third Party for Sport NL. The decision to accept or deny the referral is at the discretion of Sport NL. </w:t>
      </w:r>
    </w:p>
    <w:p w14:paraId="68D66D5E" w14:textId="79EC1E4A"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lastRenderedPageBreak/>
        <w:t xml:space="preserve">If </w:t>
      </w:r>
      <w:r w:rsidR="00FB3593" w:rsidRPr="0011749D">
        <w:rPr>
          <w:rFonts w:ascii="Calibri" w:eastAsia="Times New Roman" w:hAnsi="Calibri" w:cs="Calibri"/>
          <w:color w:val="000000" w:themeColor="text1"/>
          <w:sz w:val="22"/>
          <w:szCs w:val="22"/>
        </w:rPr>
        <w:t>the Independent</w:t>
      </w:r>
      <w:r w:rsidR="578DF328" w:rsidRPr="0011749D">
        <w:rPr>
          <w:rFonts w:ascii="Calibri" w:eastAsia="Times New Roman" w:hAnsi="Calibri" w:cs="Calibri"/>
          <w:color w:val="000000" w:themeColor="text1"/>
          <w:sz w:val="22"/>
          <w:szCs w:val="22"/>
        </w:rPr>
        <w:t xml:space="preserve"> Third Party</w:t>
      </w:r>
      <w:r w:rsidRPr="0011749D">
        <w:rPr>
          <w:rFonts w:ascii="Calibri" w:eastAsia="Times New Roman" w:hAnsi="Calibri" w:cs="Calibri"/>
          <w:color w:val="000000" w:themeColor="text1"/>
          <w:sz w:val="22"/>
          <w:szCs w:val="22"/>
        </w:rPr>
        <w:t xml:space="preserve"> determines the complaint is frivolous or outside the jurisdiction of this Policy,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complaint will be dismissed immediately.</w:t>
      </w:r>
      <w:r w:rsidR="00611F4A">
        <w:rPr>
          <w:rFonts w:ascii="Calibri" w:eastAsia="Times New Roman" w:hAnsi="Calibri" w:cs="Calibri"/>
          <w:color w:val="000000" w:themeColor="text1"/>
          <w:sz w:val="22"/>
          <w:szCs w:val="22"/>
        </w:rPr>
        <w:br/>
      </w:r>
    </w:p>
    <w:p w14:paraId="2AD79E4A" w14:textId="56A870A5" w:rsidR="00DC0F2D" w:rsidRPr="0011749D" w:rsidRDefault="00FB3593"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Independent</w:t>
      </w:r>
      <w:r w:rsidR="57208FB6" w:rsidRPr="0011749D">
        <w:rPr>
          <w:rFonts w:ascii="Calibri" w:eastAsia="Times New Roman" w:hAnsi="Calibri" w:cs="Calibri"/>
          <w:color w:val="000000" w:themeColor="text1"/>
          <w:sz w:val="22"/>
          <w:szCs w:val="22"/>
        </w:rPr>
        <w:t xml:space="preserve"> Third Party’s</w:t>
      </w:r>
      <w:r w:rsidR="130A0AFA" w:rsidRPr="0011749D">
        <w:rPr>
          <w:rFonts w:ascii="Calibri" w:eastAsia="Times New Roman" w:hAnsi="Calibri" w:cs="Calibri"/>
          <w:color w:val="000000" w:themeColor="text1"/>
          <w:sz w:val="22"/>
          <w:szCs w:val="22"/>
        </w:rPr>
        <w:t xml:space="preserve"> decision to accept or dismiss the complaint may not be appealed.</w:t>
      </w:r>
    </w:p>
    <w:p w14:paraId="270AEB3C" w14:textId="1DC86A41" w:rsidR="6FB4F8F7" w:rsidRPr="0011749D" w:rsidRDefault="6FB4F8F7" w:rsidP="0077A0CD">
      <w:pPr>
        <w:spacing w:after="0"/>
        <w:rPr>
          <w:rFonts w:ascii="Calibri" w:eastAsia="Times New Roman" w:hAnsi="Calibri" w:cs="Calibri"/>
          <w:color w:val="000000" w:themeColor="text1"/>
          <w:sz w:val="22"/>
          <w:szCs w:val="22"/>
        </w:rPr>
      </w:pPr>
    </w:p>
    <w:p w14:paraId="2BC53A5C" w14:textId="40122D48" w:rsidR="00DC0F2D" w:rsidRPr="0011749D" w:rsidRDefault="130A0AFA" w:rsidP="0077A0CD">
      <w:pPr>
        <w:spacing w:after="0"/>
        <w:rPr>
          <w:rFonts w:ascii="Calibri" w:eastAsia="Times New Roman" w:hAnsi="Calibri" w:cs="Calibri"/>
          <w:b/>
          <w:bCs/>
          <w:color w:val="000000" w:themeColor="text1"/>
          <w:sz w:val="22"/>
          <w:szCs w:val="22"/>
        </w:rPr>
      </w:pPr>
      <w:r w:rsidRPr="0011749D">
        <w:rPr>
          <w:rFonts w:ascii="Calibri" w:eastAsia="Times New Roman" w:hAnsi="Calibri" w:cs="Calibri"/>
          <w:b/>
          <w:bCs/>
          <w:color w:val="000000" w:themeColor="text1"/>
          <w:sz w:val="22"/>
          <w:szCs w:val="22"/>
        </w:rPr>
        <w:t xml:space="preserve">Process #1: Handled by </w:t>
      </w:r>
      <w:r w:rsidR="0EDA9434" w:rsidRPr="0011749D">
        <w:rPr>
          <w:rFonts w:ascii="Calibri" w:eastAsia="Times New Roman" w:hAnsi="Calibri" w:cs="Calibri"/>
          <w:b/>
          <w:bCs/>
          <w:color w:val="000000" w:themeColor="text1"/>
          <w:sz w:val="22"/>
          <w:szCs w:val="22"/>
        </w:rPr>
        <w:t xml:space="preserve">Complaint Resolution Officer </w:t>
      </w:r>
      <w:r w:rsidR="7392050C" w:rsidRPr="0011749D">
        <w:rPr>
          <w:rFonts w:ascii="Calibri" w:eastAsia="Times New Roman" w:hAnsi="Calibri" w:cs="Calibri"/>
          <w:b/>
          <w:bCs/>
          <w:color w:val="000000" w:themeColor="text1"/>
          <w:sz w:val="22"/>
          <w:szCs w:val="22"/>
        </w:rPr>
        <w:t xml:space="preserve"> </w:t>
      </w:r>
    </w:p>
    <w:p w14:paraId="74490EEA" w14:textId="47AD022E" w:rsidR="6FB4F8F7" w:rsidRPr="0011749D" w:rsidRDefault="6FB4F8F7" w:rsidP="0077A0CD">
      <w:pPr>
        <w:spacing w:after="0"/>
        <w:rPr>
          <w:rFonts w:ascii="Calibri" w:eastAsia="Times New Roman" w:hAnsi="Calibri" w:cs="Calibri"/>
          <w:color w:val="000000" w:themeColor="text1"/>
          <w:sz w:val="22"/>
          <w:szCs w:val="22"/>
        </w:rPr>
      </w:pPr>
    </w:p>
    <w:p w14:paraId="112DF5D4" w14:textId="1299FF25" w:rsidR="130A0AFA" w:rsidRPr="0011749D" w:rsidRDefault="0EDA9434" w:rsidP="0077A0CD">
      <w:pPr>
        <w:spacing w:after="0"/>
        <w:rPr>
          <w:rFonts w:ascii="Calibri" w:eastAsia="Times New Roman" w:hAnsi="Calibri" w:cs="Calibri"/>
          <w:b/>
          <w:bCs/>
          <w:color w:val="000000" w:themeColor="text1"/>
          <w:sz w:val="22"/>
          <w:szCs w:val="22"/>
        </w:rPr>
      </w:pPr>
      <w:r w:rsidRPr="0011749D">
        <w:rPr>
          <w:rFonts w:ascii="Calibri" w:eastAsia="Times New Roman" w:hAnsi="Calibri" w:cs="Calibri"/>
          <w:b/>
          <w:bCs/>
          <w:color w:val="000000" w:themeColor="text1"/>
          <w:sz w:val="22"/>
          <w:szCs w:val="22"/>
        </w:rPr>
        <w:t xml:space="preserve">Complaint Resolution Officer </w:t>
      </w:r>
    </w:p>
    <w:p w14:paraId="033AEC43" w14:textId="7252E4E1"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 Following the determination that the complaint or incident should be handled under Process #1, the </w:t>
      </w:r>
      <w:r w:rsidR="2ED94E25" w:rsidRPr="0011749D">
        <w:rPr>
          <w:rFonts w:ascii="Calibri" w:eastAsia="Times New Roman" w:hAnsi="Calibri" w:cs="Calibri"/>
          <w:color w:val="000000" w:themeColor="text1"/>
          <w:sz w:val="22"/>
          <w:szCs w:val="22"/>
        </w:rPr>
        <w:t>Organization shall determine whether</w:t>
      </w:r>
      <w:r w:rsidR="00FB3593" w:rsidRPr="0011749D">
        <w:rPr>
          <w:rFonts w:ascii="Calibri" w:eastAsia="Times New Roman" w:hAnsi="Calibri" w:cs="Calibri"/>
          <w:color w:val="000000" w:themeColor="text1"/>
          <w:sz w:val="22"/>
          <w:szCs w:val="22"/>
        </w:rPr>
        <w:t xml:space="preserve"> </w:t>
      </w:r>
      <w:r w:rsidR="2ED94E25" w:rsidRPr="0011749D">
        <w:rPr>
          <w:rFonts w:ascii="Calibri" w:eastAsia="Times New Roman" w:hAnsi="Calibri" w:cs="Calibri"/>
          <w:color w:val="000000" w:themeColor="text1"/>
          <w:sz w:val="22"/>
          <w:szCs w:val="22"/>
        </w:rPr>
        <w:t xml:space="preserve">the complaint should be handled by the Organization or by a Member </w:t>
      </w:r>
      <w:r w:rsidR="7C9BAF2A" w:rsidRPr="0011749D">
        <w:rPr>
          <w:rFonts w:ascii="Calibri" w:eastAsia="Times New Roman" w:hAnsi="Calibri" w:cs="Calibri"/>
          <w:color w:val="000000" w:themeColor="text1"/>
          <w:sz w:val="22"/>
          <w:szCs w:val="22"/>
        </w:rPr>
        <w:t>Organization</w:t>
      </w:r>
      <w:r w:rsidR="11425F26" w:rsidRPr="0011749D">
        <w:rPr>
          <w:rFonts w:ascii="Calibri" w:eastAsia="Times New Roman" w:hAnsi="Calibri" w:cs="Calibri"/>
          <w:color w:val="000000" w:themeColor="text1"/>
          <w:sz w:val="22"/>
          <w:szCs w:val="22"/>
        </w:rPr>
        <w:t>.</w:t>
      </w:r>
      <w:r w:rsidR="7C9BAF2A" w:rsidRPr="0011749D">
        <w:rPr>
          <w:rFonts w:ascii="Calibri" w:eastAsia="Times New Roman" w:hAnsi="Calibri" w:cs="Calibri"/>
          <w:color w:val="000000" w:themeColor="text1"/>
          <w:sz w:val="22"/>
          <w:szCs w:val="22"/>
        </w:rPr>
        <w:t xml:space="preserve"> </w:t>
      </w:r>
      <w:r w:rsidRPr="0011749D">
        <w:rPr>
          <w:rStyle w:val="FootnoteReference"/>
          <w:rFonts w:ascii="Calibri" w:eastAsia="Times New Roman" w:hAnsi="Calibri" w:cs="Calibri"/>
          <w:color w:val="000000" w:themeColor="text1"/>
          <w:sz w:val="22"/>
          <w:szCs w:val="22"/>
        </w:rPr>
        <w:footnoteReference w:id="2"/>
      </w:r>
      <w:r w:rsidR="00611F4A">
        <w:rPr>
          <w:rFonts w:ascii="Calibri" w:eastAsia="Times New Roman" w:hAnsi="Calibri" w:cs="Calibri"/>
          <w:color w:val="000000" w:themeColor="text1"/>
          <w:sz w:val="22"/>
          <w:szCs w:val="22"/>
        </w:rPr>
        <w:br/>
      </w:r>
    </w:p>
    <w:p w14:paraId="7FEE11E1" w14:textId="7123906F" w:rsidR="00FB3593" w:rsidRPr="0011749D" w:rsidRDefault="2E969B83"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The </w:t>
      </w:r>
      <w:r w:rsidR="033D1074" w:rsidRPr="0011749D">
        <w:rPr>
          <w:rFonts w:ascii="Calibri" w:eastAsia="Times New Roman" w:hAnsi="Calibri" w:cs="Calibri"/>
          <w:color w:val="000000" w:themeColor="text1"/>
          <w:sz w:val="22"/>
          <w:szCs w:val="22"/>
        </w:rPr>
        <w:t>Organization or appointed Case Manager</w:t>
      </w:r>
      <w:r w:rsidR="1DC64DBA"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shall make this determination by taking into consideration whether the incident has</w:t>
      </w:r>
      <w:r w:rsidR="685B70DE"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occurred within the business, activities or events of the Organization of a Member</w:t>
      </w:r>
      <w:r w:rsidR="43B57392" w:rsidRPr="0011749D">
        <w:rPr>
          <w:rFonts w:ascii="Calibri" w:eastAsia="Times New Roman" w:hAnsi="Calibri" w:cs="Calibri"/>
          <w:color w:val="000000" w:themeColor="text1"/>
          <w:sz w:val="22"/>
          <w:szCs w:val="22"/>
        </w:rPr>
        <w:t>.</w:t>
      </w:r>
      <w:r w:rsidR="00611F4A">
        <w:rPr>
          <w:rFonts w:ascii="Calibri" w:eastAsia="Times New Roman" w:hAnsi="Calibri" w:cs="Calibri"/>
          <w:color w:val="000000" w:themeColor="text1"/>
          <w:sz w:val="22"/>
          <w:szCs w:val="22"/>
        </w:rPr>
        <w:br/>
      </w:r>
    </w:p>
    <w:p w14:paraId="146B6134" w14:textId="7C68E689" w:rsidR="00FB3593" w:rsidRPr="0011749D" w:rsidRDefault="2E969B83"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Notwithstanding the above, the </w:t>
      </w:r>
      <w:r w:rsidR="0F2B4A55" w:rsidRPr="0011749D">
        <w:rPr>
          <w:rFonts w:ascii="Calibri" w:eastAsia="Times New Roman" w:hAnsi="Calibri" w:cs="Calibri"/>
          <w:color w:val="000000" w:themeColor="text1"/>
          <w:sz w:val="22"/>
          <w:szCs w:val="22"/>
        </w:rPr>
        <w:t>Organization</w:t>
      </w:r>
      <w:r w:rsidRPr="0011749D">
        <w:rPr>
          <w:rFonts w:ascii="Calibri" w:eastAsia="Times New Roman" w:hAnsi="Calibri" w:cs="Calibri"/>
          <w:color w:val="000000" w:themeColor="text1"/>
          <w:sz w:val="22"/>
          <w:szCs w:val="22"/>
        </w:rPr>
        <w:t xml:space="preserve"> may direct a complaint to be managed by the Organization if</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the Member is otherwise unable to manage the complaint for valid and justifiable reasons, such as a conflict</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of interest or due to a lack of capacity.</w:t>
      </w:r>
      <w:r w:rsidR="00611F4A">
        <w:rPr>
          <w:rFonts w:ascii="Calibri" w:eastAsia="Times New Roman" w:hAnsi="Calibri" w:cs="Calibri"/>
          <w:color w:val="000000" w:themeColor="text1"/>
          <w:sz w:val="22"/>
          <w:szCs w:val="22"/>
        </w:rPr>
        <w:br/>
      </w:r>
    </w:p>
    <w:p w14:paraId="51F1A119" w14:textId="5F610B7B" w:rsidR="00FB3593" w:rsidRPr="0011749D" w:rsidRDefault="7C9BAF2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If the </w:t>
      </w:r>
      <w:r w:rsidR="6FB4C335" w:rsidRPr="0011749D">
        <w:rPr>
          <w:rFonts w:ascii="Calibri" w:eastAsia="Times New Roman" w:hAnsi="Calibri" w:cs="Calibri"/>
          <w:color w:val="000000" w:themeColor="text1"/>
          <w:sz w:val="22"/>
          <w:szCs w:val="22"/>
        </w:rPr>
        <w:t>Organization</w:t>
      </w:r>
      <w:r w:rsidRPr="0011749D">
        <w:rPr>
          <w:rFonts w:ascii="Calibri" w:eastAsia="Times New Roman" w:hAnsi="Calibri" w:cs="Calibri"/>
          <w:color w:val="000000" w:themeColor="text1"/>
          <w:sz w:val="22"/>
          <w:szCs w:val="22"/>
        </w:rPr>
        <w:t xml:space="preserve"> determines that the complaint or incident should be handled by a Member, that Member</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 xml:space="preserve">shall appoint its own </w:t>
      </w:r>
      <w:r w:rsidR="0EDA9434" w:rsidRPr="0011749D">
        <w:rPr>
          <w:rFonts w:ascii="Calibri" w:eastAsia="Times New Roman" w:hAnsi="Calibri" w:cs="Calibri"/>
          <w:color w:val="000000" w:themeColor="text1"/>
          <w:sz w:val="22"/>
          <w:szCs w:val="22"/>
        </w:rPr>
        <w:t xml:space="preserve">Complaint Resolution Officer </w:t>
      </w:r>
      <w:r w:rsidRPr="0011749D">
        <w:rPr>
          <w:rFonts w:ascii="Calibri" w:eastAsia="Times New Roman" w:hAnsi="Calibri" w:cs="Calibri"/>
          <w:color w:val="000000" w:themeColor="text1"/>
          <w:sz w:val="22"/>
          <w:szCs w:val="22"/>
        </w:rPr>
        <w:t>to fulfil the responsibilities listed below. In such instance, any reference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 xml:space="preserve">to </w:t>
      </w:r>
      <w:r w:rsidR="0EDA9434" w:rsidRPr="0011749D">
        <w:rPr>
          <w:rFonts w:ascii="Calibri" w:eastAsia="Times New Roman" w:hAnsi="Calibri" w:cs="Calibri"/>
          <w:color w:val="000000" w:themeColor="text1"/>
          <w:sz w:val="22"/>
          <w:szCs w:val="22"/>
        </w:rPr>
        <w:t xml:space="preserve">Complaint Resolution </w:t>
      </w:r>
      <w:r w:rsidR="00026ADE" w:rsidRPr="0011749D">
        <w:rPr>
          <w:rFonts w:ascii="Calibri" w:eastAsia="Times New Roman" w:hAnsi="Calibri" w:cs="Calibri"/>
          <w:color w:val="000000" w:themeColor="text1"/>
          <w:sz w:val="22"/>
          <w:szCs w:val="22"/>
        </w:rPr>
        <w:t>Officer below</w:t>
      </w:r>
      <w:r w:rsidRPr="0011749D">
        <w:rPr>
          <w:rFonts w:ascii="Calibri" w:eastAsia="Times New Roman" w:hAnsi="Calibri" w:cs="Calibri"/>
          <w:color w:val="000000" w:themeColor="text1"/>
          <w:sz w:val="22"/>
          <w:szCs w:val="22"/>
        </w:rPr>
        <w:t xml:space="preserve"> shall be understood as a reference to the Member’s </w:t>
      </w:r>
      <w:r w:rsidR="0EDA9434" w:rsidRPr="0011749D">
        <w:rPr>
          <w:rFonts w:ascii="Calibri" w:eastAsia="Times New Roman" w:hAnsi="Calibri" w:cs="Calibri"/>
          <w:color w:val="000000" w:themeColor="text1"/>
          <w:sz w:val="22"/>
          <w:szCs w:val="22"/>
        </w:rPr>
        <w:t>Complaint Resolution Officer</w:t>
      </w:r>
      <w:r w:rsidR="1882F966" w:rsidRPr="0011749D">
        <w:rPr>
          <w:rFonts w:ascii="Calibri" w:eastAsia="Times New Roman" w:hAnsi="Calibri" w:cs="Calibri"/>
          <w:color w:val="000000" w:themeColor="text1"/>
          <w:sz w:val="22"/>
          <w:szCs w:val="22"/>
        </w:rPr>
        <w:t xml:space="preserve">. </w:t>
      </w:r>
      <w:r w:rsidR="00611F4A">
        <w:rPr>
          <w:rFonts w:ascii="Calibri" w:eastAsia="Times New Roman" w:hAnsi="Calibri" w:cs="Calibri"/>
          <w:color w:val="000000" w:themeColor="text1"/>
          <w:sz w:val="22"/>
          <w:szCs w:val="22"/>
        </w:rPr>
        <w:br/>
      </w:r>
    </w:p>
    <w:p w14:paraId="598F998E" w14:textId="310BFC69" w:rsidR="00611F4A" w:rsidRPr="00611F4A" w:rsidRDefault="7F51A3A5" w:rsidP="00611F4A">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The </w:t>
      </w:r>
      <w:r w:rsidR="0EDA9434" w:rsidRPr="0011749D">
        <w:rPr>
          <w:rFonts w:ascii="Calibri" w:eastAsia="Times New Roman" w:hAnsi="Calibri" w:cs="Calibri"/>
          <w:sz w:val="22"/>
          <w:szCs w:val="22"/>
        </w:rPr>
        <w:t xml:space="preserve">Complaint Resolution Officer </w:t>
      </w:r>
      <w:r w:rsidRPr="0011749D">
        <w:rPr>
          <w:rFonts w:ascii="Calibri" w:eastAsia="Times New Roman" w:hAnsi="Calibri" w:cs="Calibri"/>
          <w:sz w:val="22"/>
          <w:szCs w:val="22"/>
        </w:rPr>
        <w:t>must be an independent</w:t>
      </w:r>
      <w:r w:rsidR="00067732" w:rsidRPr="0011749D">
        <w:rPr>
          <w:rFonts w:ascii="Calibri" w:eastAsia="Times New Roman" w:hAnsi="Calibri" w:cs="Calibri"/>
          <w:sz w:val="22"/>
          <w:szCs w:val="22"/>
        </w:rPr>
        <w:t xml:space="preserve"> individual</w:t>
      </w:r>
      <w:r w:rsidRPr="0011749D">
        <w:rPr>
          <w:rFonts w:ascii="Calibri" w:eastAsia="Times New Roman" w:hAnsi="Calibri" w:cs="Calibri"/>
          <w:sz w:val="22"/>
          <w:szCs w:val="22"/>
        </w:rPr>
        <w:t>, established solely for the purpose of adjudicating the infractions brought before it pursuant to this Policy.</w:t>
      </w:r>
      <w:r w:rsidR="6C411585" w:rsidRPr="0011749D">
        <w:rPr>
          <w:rFonts w:ascii="Calibri" w:eastAsia="Times New Roman" w:hAnsi="Calibri" w:cs="Calibri"/>
          <w:sz w:val="22"/>
          <w:szCs w:val="22"/>
        </w:rPr>
        <w:t xml:space="preserve"> At the Organization’s discretion, an external individual with the necessary expertise may be appointed to fulfill this role. </w:t>
      </w:r>
      <w:r w:rsidR="00611F4A">
        <w:rPr>
          <w:rFonts w:ascii="Calibri" w:eastAsia="Times New Roman" w:hAnsi="Calibri" w:cs="Calibri"/>
          <w:sz w:val="22"/>
          <w:szCs w:val="22"/>
        </w:rPr>
        <w:br/>
      </w:r>
    </w:p>
    <w:p w14:paraId="7CEEE44F" w14:textId="3D6CC73A" w:rsidR="65AD3280" w:rsidRPr="0011749D" w:rsidRDefault="65AD3280"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Once the complaint is accepted, the </w:t>
      </w:r>
      <w:r w:rsidR="0EDA9434" w:rsidRPr="0011749D">
        <w:rPr>
          <w:rFonts w:ascii="Calibri" w:eastAsia="Times New Roman" w:hAnsi="Calibri" w:cs="Calibri"/>
          <w:sz w:val="22"/>
          <w:szCs w:val="22"/>
        </w:rPr>
        <w:t xml:space="preserve">Complaint Resolution Officer </w:t>
      </w:r>
      <w:r w:rsidRPr="0011749D">
        <w:rPr>
          <w:rFonts w:ascii="Calibri" w:eastAsia="Times New Roman" w:hAnsi="Calibri" w:cs="Calibri"/>
          <w:sz w:val="22"/>
          <w:szCs w:val="22"/>
        </w:rPr>
        <w:t xml:space="preserve">will: </w:t>
      </w:r>
    </w:p>
    <w:p w14:paraId="63A33034" w14:textId="4B7FC215" w:rsidR="65AD3280" w:rsidRPr="0011749D" w:rsidRDefault="65AD3280" w:rsidP="0077A0CD">
      <w:pPr>
        <w:pStyle w:val="ListParagraph"/>
        <w:numPr>
          <w:ilvl w:val="1"/>
          <w:numId w:val="2"/>
        </w:numPr>
        <w:spacing w:after="0"/>
        <w:rPr>
          <w:rFonts w:ascii="Calibri" w:eastAsia="Times New Roman" w:hAnsi="Calibri" w:cs="Calibri"/>
          <w:sz w:val="22"/>
          <w:szCs w:val="22"/>
        </w:rPr>
      </w:pPr>
      <w:r w:rsidRPr="0011749D">
        <w:rPr>
          <w:rFonts w:ascii="Calibri" w:eastAsia="Times New Roman" w:hAnsi="Calibri" w:cs="Calibri"/>
          <w:sz w:val="22"/>
          <w:szCs w:val="22"/>
        </w:rPr>
        <w:t>Provide the complaint to the respondent</w:t>
      </w:r>
      <w:r w:rsidR="12824877" w:rsidRPr="0011749D">
        <w:rPr>
          <w:rFonts w:ascii="Calibri" w:eastAsia="Times New Roman" w:hAnsi="Calibri" w:cs="Calibri"/>
          <w:sz w:val="22"/>
          <w:szCs w:val="22"/>
        </w:rPr>
        <w:t>.</w:t>
      </w:r>
    </w:p>
    <w:p w14:paraId="3113C7D9" w14:textId="5C57CB1C" w:rsidR="65AD3280" w:rsidRPr="0011749D" w:rsidRDefault="65AD3280" w:rsidP="7EDAB83D">
      <w:pPr>
        <w:pStyle w:val="ListParagraph"/>
        <w:numPr>
          <w:ilvl w:val="1"/>
          <w:numId w:val="2"/>
        </w:numPr>
        <w:spacing w:after="0"/>
        <w:rPr>
          <w:rFonts w:ascii="Calibri" w:eastAsia="Times New Roman" w:hAnsi="Calibri" w:cs="Calibri"/>
          <w:sz w:val="22"/>
          <w:szCs w:val="22"/>
        </w:rPr>
      </w:pPr>
      <w:r w:rsidRPr="0011749D">
        <w:rPr>
          <w:rFonts w:ascii="Calibri" w:eastAsia="Times New Roman" w:hAnsi="Calibri" w:cs="Calibri"/>
          <w:sz w:val="22"/>
          <w:szCs w:val="22"/>
        </w:rPr>
        <w:t xml:space="preserve">The </w:t>
      </w:r>
      <w:r w:rsidR="0EDA9434" w:rsidRPr="0011749D">
        <w:rPr>
          <w:rFonts w:ascii="Calibri" w:eastAsia="Times New Roman" w:hAnsi="Calibri" w:cs="Calibri"/>
          <w:sz w:val="22"/>
          <w:szCs w:val="22"/>
        </w:rPr>
        <w:t xml:space="preserve">Complaint Resolution Officer </w:t>
      </w:r>
      <w:r w:rsidRPr="0011749D">
        <w:rPr>
          <w:rFonts w:ascii="Calibri" w:eastAsia="Times New Roman" w:hAnsi="Calibri" w:cs="Calibri"/>
          <w:sz w:val="22"/>
          <w:szCs w:val="22"/>
        </w:rPr>
        <w:t>will take all possible steps to address the dispute through Alternative Dispute Resolution, including Mediation</w:t>
      </w:r>
      <w:r w:rsidR="4858D87C" w:rsidRPr="0011749D">
        <w:rPr>
          <w:rFonts w:ascii="Calibri" w:eastAsia="Times New Roman" w:hAnsi="Calibri" w:cs="Calibri"/>
          <w:sz w:val="22"/>
          <w:szCs w:val="22"/>
        </w:rPr>
        <w:t xml:space="preserve">. </w:t>
      </w:r>
    </w:p>
    <w:p w14:paraId="3A20180A" w14:textId="39DD4FF3"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If unsuccessful in resolving the matter through Alternative Dispute Resolution, the </w:t>
      </w:r>
      <w:r w:rsidR="0EDA9434" w:rsidRPr="0011749D">
        <w:rPr>
          <w:rFonts w:ascii="Calibri" w:eastAsia="Times New Roman" w:hAnsi="Calibri" w:cs="Calibri"/>
          <w:sz w:val="22"/>
          <w:szCs w:val="22"/>
        </w:rPr>
        <w:t xml:space="preserve">Complaint Resolution Officer </w:t>
      </w:r>
      <w:r w:rsidRPr="0011749D">
        <w:rPr>
          <w:rFonts w:ascii="Calibri" w:eastAsia="Times New Roman" w:hAnsi="Calibri" w:cs="Calibri"/>
          <w:sz w:val="22"/>
          <w:szCs w:val="22"/>
        </w:rPr>
        <w:t xml:space="preserve">will decide on the format under which the complaint will be heard. The format may be a documentary hearing (summary proceeding) or oral hearing. </w:t>
      </w:r>
    </w:p>
    <w:p w14:paraId="41F0DF3C" w14:textId="62E7666C" w:rsidR="00406542" w:rsidRPr="0011749D" w:rsidRDefault="00406542" w:rsidP="00406542">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lastRenderedPageBreak/>
        <w:t xml:space="preserve">The decision on format of hearing by the Complaint Resolution Officer is not subject to appeal. </w:t>
      </w:r>
    </w:p>
    <w:p w14:paraId="29ECEACE" w14:textId="3D879BDD"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Within 10 days of the Appointment of the </w:t>
      </w:r>
      <w:r w:rsidR="398FEE6E" w:rsidRPr="0011749D">
        <w:rPr>
          <w:rFonts w:ascii="Calibri" w:eastAsia="Times New Roman" w:hAnsi="Calibri" w:cs="Calibri"/>
          <w:sz w:val="22"/>
          <w:szCs w:val="22"/>
        </w:rPr>
        <w:t>Complaint Resolution Officer</w:t>
      </w:r>
      <w:r w:rsidRPr="0011749D">
        <w:rPr>
          <w:rFonts w:ascii="Calibri" w:eastAsia="Times New Roman" w:hAnsi="Calibri" w:cs="Calibri"/>
          <w:sz w:val="22"/>
          <w:szCs w:val="22"/>
        </w:rPr>
        <w:t xml:space="preserve"> the Complainant will provide a brief to both the </w:t>
      </w:r>
      <w:r w:rsidR="1E8D8C1E" w:rsidRPr="0011749D">
        <w:rPr>
          <w:rFonts w:ascii="Calibri" w:eastAsia="Times New Roman" w:hAnsi="Calibri" w:cs="Calibri"/>
          <w:sz w:val="22"/>
          <w:szCs w:val="22"/>
        </w:rPr>
        <w:t xml:space="preserve">Complaint Resolution Officer </w:t>
      </w:r>
      <w:r w:rsidRPr="0011749D">
        <w:rPr>
          <w:rFonts w:ascii="Calibri" w:eastAsia="Times New Roman" w:hAnsi="Calibri" w:cs="Calibri"/>
          <w:sz w:val="22"/>
          <w:szCs w:val="22"/>
        </w:rPr>
        <w:t xml:space="preserve">and the Respondent. The written brief shall be a maximum of 5 pages setting out the Complainants position on the issues raised in the complaint. </w:t>
      </w:r>
    </w:p>
    <w:p w14:paraId="2999C075" w14:textId="189FDFA8"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The documents the Complainant considers relevant or wishes to rely on will be a maximum of 10 documents and 200 pages. </w:t>
      </w:r>
    </w:p>
    <w:p w14:paraId="42AF929B" w14:textId="116BBB12" w:rsidR="65AD3280" w:rsidRPr="0011749D" w:rsidRDefault="65AD3280" w:rsidP="00406542">
      <w:pPr>
        <w:pStyle w:val="ListParagraph"/>
        <w:numPr>
          <w:ilvl w:val="2"/>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For clarity, a series of connected documents such as a series of emails or a series of letters may be considered one document. </w:t>
      </w:r>
    </w:p>
    <w:p w14:paraId="36341947" w14:textId="49597C73"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Within 15 business days of receipt of the Complainant’s brief, the Respondent will provide to both the </w:t>
      </w:r>
      <w:r w:rsidR="00455B17" w:rsidRPr="0011749D">
        <w:rPr>
          <w:rFonts w:ascii="Calibri" w:eastAsia="Times New Roman" w:hAnsi="Calibri" w:cs="Calibri"/>
          <w:sz w:val="22"/>
          <w:szCs w:val="22"/>
        </w:rPr>
        <w:t xml:space="preserve">Complaint Resolution Officer </w:t>
      </w:r>
      <w:r w:rsidRPr="0011749D">
        <w:rPr>
          <w:rFonts w:ascii="Calibri" w:eastAsia="Times New Roman" w:hAnsi="Calibri" w:cs="Calibri"/>
          <w:sz w:val="22"/>
          <w:szCs w:val="22"/>
        </w:rPr>
        <w:t xml:space="preserve">and the Complainant a written brief. The written brief will be a maximum 5 pages in length which sets out the Respondent’s position on the issues contained in the complaint. </w:t>
      </w:r>
    </w:p>
    <w:p w14:paraId="1632767A" w14:textId="18A53316"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Any documentary evidence that the Respondent wishes to rely on will be a maximum 10 documents and 200 pages. </w:t>
      </w:r>
    </w:p>
    <w:p w14:paraId="519A4510" w14:textId="281349FC" w:rsidR="65AD3280" w:rsidRPr="0011749D" w:rsidRDefault="65AD3280" w:rsidP="00406542">
      <w:pPr>
        <w:pStyle w:val="ListParagraph"/>
        <w:numPr>
          <w:ilvl w:val="2"/>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For clarity, a series of connected documents such as a series of emails or a series of letters may be considered one document.</w:t>
      </w:r>
    </w:p>
    <w:p w14:paraId="54CFF508" w14:textId="2C574801" w:rsidR="00406542" w:rsidRPr="0011749D" w:rsidRDefault="00406542" w:rsidP="00406542">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Both Parties shall also have the right to submit to the Complaint Resolution Officer any relevant evidence, including, but not limited to witness statements, documentary evidence or evidence from other media (i.e., photos, screenshots, videos, or other recordings) </w:t>
      </w:r>
    </w:p>
    <w:p w14:paraId="01D6D041" w14:textId="1FF2A839"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Within 15 business days of receipt of the Respondent’s </w:t>
      </w:r>
      <w:r w:rsidR="00406542" w:rsidRPr="0011749D">
        <w:rPr>
          <w:rFonts w:ascii="Calibri" w:eastAsia="Times New Roman" w:hAnsi="Calibri" w:cs="Calibri"/>
          <w:sz w:val="22"/>
          <w:szCs w:val="22"/>
        </w:rPr>
        <w:t>response</w:t>
      </w:r>
      <w:r w:rsidRPr="0011749D">
        <w:rPr>
          <w:rFonts w:ascii="Calibri" w:eastAsia="Times New Roman" w:hAnsi="Calibri" w:cs="Calibri"/>
          <w:sz w:val="22"/>
          <w:szCs w:val="22"/>
        </w:rPr>
        <w:t xml:space="preserve"> the Complainant may submit to both the </w:t>
      </w:r>
      <w:r w:rsidR="0EDA9434" w:rsidRPr="0011749D">
        <w:rPr>
          <w:rFonts w:ascii="Calibri" w:eastAsia="Times New Roman" w:hAnsi="Calibri" w:cs="Calibri"/>
          <w:sz w:val="22"/>
          <w:szCs w:val="22"/>
        </w:rPr>
        <w:t xml:space="preserve">Complaint Resolution </w:t>
      </w:r>
      <w:r w:rsidR="006F76F6" w:rsidRPr="0011749D">
        <w:rPr>
          <w:rFonts w:ascii="Calibri" w:eastAsia="Times New Roman" w:hAnsi="Calibri" w:cs="Calibri"/>
          <w:sz w:val="22"/>
          <w:szCs w:val="22"/>
        </w:rPr>
        <w:t>Officer and</w:t>
      </w:r>
      <w:r w:rsidRPr="0011749D">
        <w:rPr>
          <w:rFonts w:ascii="Calibri" w:eastAsia="Times New Roman" w:hAnsi="Calibri" w:cs="Calibri"/>
          <w:sz w:val="22"/>
          <w:szCs w:val="22"/>
        </w:rPr>
        <w:t xml:space="preserve"> the Respondent a reply statement. The maximum length of the reply statement is 5 pages. </w:t>
      </w:r>
    </w:p>
    <w:p w14:paraId="64259BC0" w14:textId="35B1C184"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No further documents may be submitted.</w:t>
      </w:r>
    </w:p>
    <w:p w14:paraId="28CCC85D" w14:textId="041C15A6"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For cases requiring an </w:t>
      </w:r>
      <w:r w:rsidR="7CD5F422" w:rsidRPr="0011749D">
        <w:rPr>
          <w:rFonts w:ascii="Calibri" w:eastAsia="Times New Roman" w:hAnsi="Calibri" w:cs="Calibri"/>
          <w:sz w:val="22"/>
          <w:szCs w:val="22"/>
        </w:rPr>
        <w:t>oral</w:t>
      </w:r>
      <w:r w:rsidRPr="0011749D">
        <w:rPr>
          <w:rFonts w:ascii="Calibri" w:eastAsia="Times New Roman" w:hAnsi="Calibri" w:cs="Calibri"/>
          <w:sz w:val="22"/>
          <w:szCs w:val="22"/>
        </w:rPr>
        <w:t xml:space="preserve"> hearing, the </w:t>
      </w:r>
      <w:r w:rsidR="0EDA9434" w:rsidRPr="0011749D">
        <w:rPr>
          <w:rFonts w:ascii="Calibri" w:eastAsia="Times New Roman" w:hAnsi="Calibri" w:cs="Calibri"/>
          <w:sz w:val="22"/>
          <w:szCs w:val="22"/>
        </w:rPr>
        <w:t xml:space="preserve">Complaint Resolution </w:t>
      </w:r>
      <w:r w:rsidR="000F7A6C" w:rsidRPr="0011749D">
        <w:rPr>
          <w:rFonts w:ascii="Calibri" w:eastAsia="Times New Roman" w:hAnsi="Calibri" w:cs="Calibri"/>
          <w:sz w:val="22"/>
          <w:szCs w:val="22"/>
        </w:rPr>
        <w:t>Officer will</w:t>
      </w:r>
      <w:r w:rsidRPr="0011749D">
        <w:rPr>
          <w:rFonts w:ascii="Calibri" w:eastAsia="Times New Roman" w:hAnsi="Calibri" w:cs="Calibri"/>
          <w:sz w:val="22"/>
          <w:szCs w:val="22"/>
        </w:rPr>
        <w:t xml:space="preserve"> ask the Complainant and the Respondent </w:t>
      </w:r>
      <w:r w:rsidR="00406542" w:rsidRPr="0011749D">
        <w:rPr>
          <w:rFonts w:ascii="Calibri" w:eastAsia="Times New Roman" w:hAnsi="Calibri" w:cs="Calibri"/>
          <w:sz w:val="22"/>
          <w:szCs w:val="22"/>
        </w:rPr>
        <w:t xml:space="preserve">for </w:t>
      </w:r>
      <w:r w:rsidRPr="0011749D">
        <w:rPr>
          <w:rFonts w:ascii="Calibri" w:eastAsia="Times New Roman" w:hAnsi="Calibri" w:cs="Calibri"/>
          <w:sz w:val="22"/>
          <w:szCs w:val="22"/>
        </w:rPr>
        <w:t xml:space="preserve">oral submissions in addition to written submissions regarding the complaint or incident. </w:t>
      </w:r>
    </w:p>
    <w:p w14:paraId="34F121B6" w14:textId="1360DCB7"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In the case of oral submissions, each Party shall be present when such submissions are made (unless waived by a Party); and/or</w:t>
      </w:r>
      <w:r w:rsidR="424F811E" w:rsidRPr="0011749D">
        <w:rPr>
          <w:rFonts w:ascii="Calibri" w:eastAsia="Times New Roman" w:hAnsi="Calibri" w:cs="Calibri"/>
          <w:sz w:val="22"/>
          <w:szCs w:val="22"/>
        </w:rPr>
        <w:t>:</w:t>
      </w:r>
    </w:p>
    <w:p w14:paraId="1B987255" w14:textId="74FE6F68" w:rsidR="65AD3280" w:rsidRPr="0011749D" w:rsidRDefault="65AD3280"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Following receipt of the Parties’ submissions, the </w:t>
      </w:r>
      <w:r w:rsidR="089C6DC6" w:rsidRPr="0011749D">
        <w:rPr>
          <w:rFonts w:ascii="Calibri" w:eastAsia="Times New Roman" w:hAnsi="Calibri" w:cs="Calibri"/>
          <w:sz w:val="22"/>
          <w:szCs w:val="22"/>
        </w:rPr>
        <w:t>Complaint Resolution Officer</w:t>
      </w:r>
      <w:r w:rsidRPr="0011749D">
        <w:rPr>
          <w:rFonts w:ascii="Calibri" w:eastAsia="Times New Roman" w:hAnsi="Calibri" w:cs="Calibri"/>
          <w:sz w:val="22"/>
          <w:szCs w:val="22"/>
        </w:rPr>
        <w:t xml:space="preserve"> may convene the Parties to a meeting, either in person or by way of video or teleconference to ask the Parties questions and to allow the Parties to ask questions of one another. </w:t>
      </w:r>
      <w:r w:rsidR="00611F4A">
        <w:rPr>
          <w:rFonts w:ascii="Calibri" w:eastAsia="Times New Roman" w:hAnsi="Calibri" w:cs="Calibri"/>
          <w:sz w:val="22"/>
          <w:szCs w:val="22"/>
        </w:rPr>
        <w:br/>
      </w:r>
    </w:p>
    <w:p w14:paraId="4BE0A480" w14:textId="6004D041" w:rsidR="65AD3280" w:rsidRPr="0011749D" w:rsidRDefault="65AD3280"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Following their review of the submissions and evidence related to the complaint, the </w:t>
      </w:r>
      <w:r w:rsidR="74251447" w:rsidRPr="0011749D">
        <w:rPr>
          <w:rFonts w:ascii="Calibri" w:eastAsia="Times New Roman" w:hAnsi="Calibri" w:cs="Calibri"/>
          <w:sz w:val="22"/>
          <w:szCs w:val="22"/>
        </w:rPr>
        <w:t>Complaint Resolution Officer</w:t>
      </w:r>
      <w:r w:rsidRPr="0011749D">
        <w:rPr>
          <w:rFonts w:ascii="Calibri" w:eastAsia="Times New Roman" w:hAnsi="Calibri" w:cs="Calibri"/>
          <w:sz w:val="22"/>
          <w:szCs w:val="22"/>
        </w:rPr>
        <w:t xml:space="preserve"> shall determine if any of the incidents alleged above have occurred and, if so, determine whether to impose a sanction and, if so, determine the appropriate sanction. </w:t>
      </w:r>
      <w:r w:rsidR="00611F4A">
        <w:rPr>
          <w:rFonts w:ascii="Calibri" w:eastAsia="Times New Roman" w:hAnsi="Calibri" w:cs="Calibri"/>
          <w:sz w:val="22"/>
          <w:szCs w:val="22"/>
        </w:rPr>
        <w:br/>
      </w:r>
    </w:p>
    <w:p w14:paraId="41FB5325" w14:textId="33B647F9" w:rsidR="65AD3280" w:rsidRPr="0011749D" w:rsidRDefault="65AD3280"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If, after hearing the Parties and reviewing their submissions, the </w:t>
      </w:r>
      <w:r w:rsidR="4F9A9E9B" w:rsidRPr="0011749D">
        <w:rPr>
          <w:rFonts w:ascii="Calibri" w:eastAsia="Times New Roman" w:hAnsi="Calibri" w:cs="Calibri"/>
          <w:sz w:val="22"/>
          <w:szCs w:val="22"/>
        </w:rPr>
        <w:t>Complaint Resolution Officer</w:t>
      </w:r>
      <w:r w:rsidRPr="0011749D">
        <w:rPr>
          <w:rFonts w:ascii="Calibri" w:eastAsia="Times New Roman" w:hAnsi="Calibri" w:cs="Calibri"/>
          <w:sz w:val="22"/>
          <w:szCs w:val="22"/>
        </w:rPr>
        <w:t xml:space="preserve"> considers that none of the incidents alleged above have occurred, they shall dismiss the </w:t>
      </w:r>
      <w:r w:rsidRPr="0011749D">
        <w:rPr>
          <w:rFonts w:ascii="Calibri" w:eastAsia="Times New Roman" w:hAnsi="Calibri" w:cs="Calibri"/>
          <w:sz w:val="22"/>
          <w:szCs w:val="22"/>
        </w:rPr>
        <w:lastRenderedPageBreak/>
        <w:t xml:space="preserve">complaint. </w:t>
      </w:r>
      <w:r w:rsidR="00611F4A">
        <w:rPr>
          <w:rFonts w:ascii="Calibri" w:eastAsia="Times New Roman" w:hAnsi="Calibri" w:cs="Calibri"/>
          <w:sz w:val="22"/>
          <w:szCs w:val="22"/>
        </w:rPr>
        <w:br/>
      </w:r>
    </w:p>
    <w:p w14:paraId="51E80972" w14:textId="72F3E6AF" w:rsidR="65AD3280" w:rsidRPr="0011749D" w:rsidRDefault="65AD3280"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The </w:t>
      </w:r>
      <w:r w:rsidR="05EBFC4F" w:rsidRPr="0011749D">
        <w:rPr>
          <w:rFonts w:ascii="Calibri" w:eastAsia="Times New Roman" w:hAnsi="Calibri" w:cs="Calibri"/>
          <w:sz w:val="22"/>
          <w:szCs w:val="22"/>
        </w:rPr>
        <w:t>Complaint Resolution Officer</w:t>
      </w:r>
      <w:r w:rsidRPr="0011749D">
        <w:rPr>
          <w:rFonts w:ascii="Calibri" w:eastAsia="Times New Roman" w:hAnsi="Calibri" w:cs="Calibri"/>
          <w:sz w:val="22"/>
          <w:szCs w:val="22"/>
        </w:rPr>
        <w:t xml:space="preserve"> will inform the Parties of the decision, which shall be in writing and include reasons. </w:t>
      </w:r>
      <w:r w:rsidR="00611F4A">
        <w:rPr>
          <w:rFonts w:ascii="Calibri" w:eastAsia="Times New Roman" w:hAnsi="Calibri" w:cs="Calibri"/>
          <w:sz w:val="22"/>
          <w:szCs w:val="22"/>
        </w:rPr>
        <w:br/>
      </w:r>
    </w:p>
    <w:p w14:paraId="2CDE386F" w14:textId="11E5AF81" w:rsidR="65AD3280" w:rsidRPr="0011749D" w:rsidRDefault="65AD3280"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The </w:t>
      </w:r>
      <w:r w:rsidR="5A39CBD6" w:rsidRPr="0011749D">
        <w:rPr>
          <w:rFonts w:ascii="Calibri" w:eastAsia="Times New Roman" w:hAnsi="Calibri" w:cs="Calibri"/>
          <w:sz w:val="22"/>
          <w:szCs w:val="22"/>
        </w:rPr>
        <w:t>Complaint Resolution Officer</w:t>
      </w:r>
      <w:r w:rsidR="0EDA9434" w:rsidRPr="0011749D">
        <w:rPr>
          <w:rFonts w:ascii="Calibri" w:eastAsia="Times New Roman" w:hAnsi="Calibri" w:cs="Calibri"/>
          <w:sz w:val="22"/>
          <w:szCs w:val="22"/>
        </w:rPr>
        <w:t xml:space="preserve"> </w:t>
      </w:r>
      <w:r w:rsidRPr="0011749D">
        <w:rPr>
          <w:rFonts w:ascii="Calibri" w:eastAsia="Times New Roman" w:hAnsi="Calibri" w:cs="Calibri"/>
          <w:sz w:val="22"/>
          <w:szCs w:val="22"/>
        </w:rPr>
        <w:t xml:space="preserve">decision will take effect immediately, unless specified otherwise by the </w:t>
      </w:r>
      <w:r w:rsidR="2A0E79E0" w:rsidRPr="0011749D">
        <w:rPr>
          <w:rFonts w:ascii="Calibri" w:eastAsia="Times New Roman" w:hAnsi="Calibri" w:cs="Calibri"/>
          <w:sz w:val="22"/>
          <w:szCs w:val="22"/>
        </w:rPr>
        <w:t xml:space="preserve">Complaint Resolution </w:t>
      </w:r>
      <w:r w:rsidR="000943E7" w:rsidRPr="0011749D">
        <w:rPr>
          <w:rFonts w:ascii="Calibri" w:eastAsia="Times New Roman" w:hAnsi="Calibri" w:cs="Calibri"/>
          <w:sz w:val="22"/>
          <w:szCs w:val="22"/>
        </w:rPr>
        <w:t>Officer.</w:t>
      </w:r>
      <w:r w:rsidRPr="0011749D">
        <w:rPr>
          <w:rFonts w:ascii="Calibri" w:eastAsia="Times New Roman" w:hAnsi="Calibri" w:cs="Calibri"/>
          <w:sz w:val="22"/>
          <w:szCs w:val="22"/>
        </w:rPr>
        <w:t xml:space="preserve"> </w:t>
      </w:r>
      <w:r w:rsidR="00611F4A">
        <w:rPr>
          <w:rFonts w:ascii="Calibri" w:eastAsia="Times New Roman" w:hAnsi="Calibri" w:cs="Calibri"/>
          <w:sz w:val="22"/>
          <w:szCs w:val="22"/>
        </w:rPr>
        <w:br/>
      </w:r>
    </w:p>
    <w:p w14:paraId="65D4A0F2" w14:textId="338A98F1" w:rsidR="65AD3280" w:rsidRPr="0011749D" w:rsidRDefault="65AD3280"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Should the circumstances require a decision to be rendered immediately or within a short timeline, the </w:t>
      </w:r>
      <w:r w:rsidR="4F34A5B4" w:rsidRPr="0011749D">
        <w:rPr>
          <w:rFonts w:ascii="Calibri" w:eastAsia="Times New Roman" w:hAnsi="Calibri" w:cs="Calibri"/>
          <w:sz w:val="22"/>
          <w:szCs w:val="22"/>
        </w:rPr>
        <w:t>Complaint Resolution Officer</w:t>
      </w:r>
      <w:r w:rsidRPr="0011749D">
        <w:rPr>
          <w:rFonts w:ascii="Calibri" w:eastAsia="Times New Roman" w:hAnsi="Calibri" w:cs="Calibri"/>
          <w:sz w:val="22"/>
          <w:szCs w:val="22"/>
        </w:rPr>
        <w:t xml:space="preserve"> may render a short decision, either orally or in writing, followed by a written reasoned decision. </w:t>
      </w:r>
      <w:r w:rsidR="00611F4A">
        <w:rPr>
          <w:rFonts w:ascii="Calibri" w:eastAsia="Times New Roman" w:hAnsi="Calibri" w:cs="Calibri"/>
          <w:sz w:val="22"/>
          <w:szCs w:val="22"/>
        </w:rPr>
        <w:br/>
      </w:r>
    </w:p>
    <w:p w14:paraId="4A88780F" w14:textId="671A2E6A" w:rsidR="65AD3280" w:rsidRPr="0011749D" w:rsidRDefault="65AD3280"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sz w:val="22"/>
          <w:szCs w:val="22"/>
        </w:rPr>
        <w:t xml:space="preserve">Any decision rendered by the </w:t>
      </w:r>
      <w:r w:rsidR="331B2588" w:rsidRPr="0011749D">
        <w:rPr>
          <w:rFonts w:ascii="Calibri" w:eastAsia="Times New Roman" w:hAnsi="Calibri" w:cs="Calibri"/>
          <w:sz w:val="22"/>
          <w:szCs w:val="22"/>
        </w:rPr>
        <w:t>Complaint Resolution Officer</w:t>
      </w:r>
      <w:r w:rsidRPr="0011749D">
        <w:rPr>
          <w:rFonts w:ascii="Calibri" w:eastAsia="Times New Roman" w:hAnsi="Calibri" w:cs="Calibri"/>
          <w:sz w:val="22"/>
          <w:szCs w:val="22"/>
        </w:rPr>
        <w:t xml:space="preserve"> shall be provided to and maintained in the records of the relevant affiliated organization, </w:t>
      </w:r>
      <w:r w:rsidR="1144926F" w:rsidRPr="0011749D">
        <w:rPr>
          <w:rFonts w:ascii="Calibri" w:eastAsia="Times New Roman" w:hAnsi="Calibri" w:cs="Calibri"/>
          <w:sz w:val="22"/>
          <w:szCs w:val="22"/>
        </w:rPr>
        <w:t>and Member Organization</w:t>
      </w:r>
      <w:r w:rsidRPr="0011749D">
        <w:rPr>
          <w:rFonts w:ascii="Calibri" w:eastAsia="Times New Roman" w:hAnsi="Calibri" w:cs="Calibri"/>
          <w:sz w:val="22"/>
          <w:szCs w:val="22"/>
        </w:rPr>
        <w:t>.</w:t>
      </w:r>
      <w:r w:rsidR="00611F4A">
        <w:rPr>
          <w:rFonts w:ascii="Calibri" w:eastAsia="Times New Roman" w:hAnsi="Calibri" w:cs="Calibri"/>
          <w:sz w:val="22"/>
          <w:szCs w:val="22"/>
        </w:rPr>
        <w:br/>
      </w:r>
    </w:p>
    <w:p w14:paraId="20AFCB55" w14:textId="14FE4AEC"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Records of all sanctions will be maintained by the Organization and the Member. Members will disclose all</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decisions to the Organization, which may disclose such decisions at its discretion.</w:t>
      </w:r>
    </w:p>
    <w:p w14:paraId="4D9B1F01" w14:textId="2C3FA6E3" w:rsidR="6FB4F8F7" w:rsidRPr="0011749D" w:rsidRDefault="6FB4F8F7" w:rsidP="0077A0CD">
      <w:pPr>
        <w:spacing w:after="0"/>
        <w:rPr>
          <w:rFonts w:ascii="Calibri" w:eastAsia="Times New Roman" w:hAnsi="Calibri" w:cs="Calibri"/>
          <w:color w:val="000000" w:themeColor="text1"/>
          <w:sz w:val="22"/>
          <w:szCs w:val="22"/>
        </w:rPr>
      </w:pPr>
    </w:p>
    <w:p w14:paraId="634DE517" w14:textId="4A4B1FCE" w:rsidR="6FB4F8F7" w:rsidRPr="0011749D" w:rsidRDefault="6FB4F8F7" w:rsidP="0077A0CD">
      <w:pPr>
        <w:spacing w:after="0"/>
        <w:rPr>
          <w:rFonts w:ascii="Calibri" w:eastAsia="Times New Roman" w:hAnsi="Calibri" w:cs="Calibri"/>
          <w:color w:val="000000" w:themeColor="text1"/>
          <w:sz w:val="22"/>
          <w:szCs w:val="22"/>
        </w:rPr>
      </w:pPr>
    </w:p>
    <w:p w14:paraId="14BDC60E" w14:textId="21212DEC" w:rsidR="00DC0F2D"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Process #2: Handled by Case Manager</w:t>
      </w:r>
    </w:p>
    <w:p w14:paraId="162A7C87" w14:textId="6D314CA6" w:rsidR="6FB4F8F7" w:rsidRPr="0011749D" w:rsidRDefault="6FB4F8F7" w:rsidP="0077A0CD">
      <w:pPr>
        <w:spacing w:after="0"/>
        <w:rPr>
          <w:rFonts w:ascii="Calibri" w:eastAsia="Times New Roman" w:hAnsi="Calibri" w:cs="Calibri"/>
          <w:color w:val="000000" w:themeColor="text1"/>
          <w:sz w:val="22"/>
          <w:szCs w:val="22"/>
        </w:rPr>
      </w:pPr>
    </w:p>
    <w:p w14:paraId="79C58E51" w14:textId="5CC35926" w:rsidR="00DC0F2D"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Case Manager</w:t>
      </w:r>
    </w:p>
    <w:p w14:paraId="54A9D0BA" w14:textId="5D155991" w:rsidR="6FB4F8F7" w:rsidRPr="0011749D" w:rsidRDefault="6FB4F8F7" w:rsidP="0077A0CD">
      <w:pPr>
        <w:spacing w:after="0"/>
        <w:rPr>
          <w:rFonts w:ascii="Calibri" w:eastAsia="Times New Roman" w:hAnsi="Calibri" w:cs="Calibri"/>
          <w:color w:val="000000" w:themeColor="text1"/>
          <w:sz w:val="22"/>
          <w:szCs w:val="22"/>
        </w:rPr>
      </w:pPr>
    </w:p>
    <w:p w14:paraId="55EA489A" w14:textId="4F601D3B"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Following the determination that the complaint or incident should be handled under Process #2, the </w:t>
      </w:r>
      <w:r w:rsidR="00FB3593" w:rsidRPr="0011749D">
        <w:rPr>
          <w:rFonts w:ascii="Calibri" w:eastAsia="Times New Roman" w:hAnsi="Calibri" w:cs="Calibri"/>
          <w:color w:val="000000" w:themeColor="text1"/>
          <w:sz w:val="22"/>
          <w:szCs w:val="22"/>
        </w:rPr>
        <w:t>Independent Third Party</w:t>
      </w:r>
      <w:r w:rsidR="00067732" w:rsidRPr="0011749D">
        <w:rPr>
          <w:rFonts w:ascii="Calibri" w:eastAsia="Times New Roman" w:hAnsi="Calibri" w:cs="Calibri"/>
          <w:color w:val="000000" w:themeColor="text1"/>
          <w:sz w:val="22"/>
          <w:szCs w:val="22"/>
        </w:rPr>
        <w:t xml:space="preserve"> for Sport NL</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Case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Manager has a responsibility to:</w:t>
      </w:r>
    </w:p>
    <w:p w14:paraId="094C64B0"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Propose the use of alternate dispute resolution techniques</w:t>
      </w:r>
    </w:p>
    <w:p w14:paraId="239299C3"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Appoint the Discipline Panel, if necessar</w:t>
      </w:r>
      <w:r w:rsidR="00FB3593" w:rsidRPr="0011749D">
        <w:rPr>
          <w:rFonts w:ascii="Calibri" w:eastAsia="Times New Roman" w:hAnsi="Calibri" w:cs="Calibri"/>
          <w:color w:val="000000" w:themeColor="text1"/>
          <w:sz w:val="22"/>
          <w:szCs w:val="22"/>
        </w:rPr>
        <w:t>y</w:t>
      </w:r>
    </w:p>
    <w:p w14:paraId="1BE82743"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Coordinate all administrative aspects and set timelines</w:t>
      </w:r>
    </w:p>
    <w:p w14:paraId="041DCE35"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Provide administrative assistance and logistical support to the Discipline Panel as require</w:t>
      </w:r>
      <w:r w:rsidR="00FB3593" w:rsidRPr="0011749D">
        <w:rPr>
          <w:rFonts w:ascii="Calibri" w:eastAsia="Times New Roman" w:hAnsi="Calibri" w:cs="Calibri"/>
          <w:color w:val="000000" w:themeColor="text1"/>
          <w:sz w:val="22"/>
          <w:szCs w:val="22"/>
        </w:rPr>
        <w:t>d</w:t>
      </w:r>
    </w:p>
    <w:p w14:paraId="7963D671" w14:textId="229D3598" w:rsidR="00DC0F2D"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Provide any other service or support that may be necessary to ensure a fair and timely proceeding</w:t>
      </w:r>
    </w:p>
    <w:p w14:paraId="6AF643D3" w14:textId="221CAB7A" w:rsidR="6FB4F8F7" w:rsidRPr="0011749D" w:rsidRDefault="6FB4F8F7" w:rsidP="0077A0CD">
      <w:pPr>
        <w:spacing w:after="0"/>
        <w:rPr>
          <w:rFonts w:ascii="Calibri" w:eastAsia="Times New Roman" w:hAnsi="Calibri" w:cs="Calibri"/>
          <w:color w:val="000000" w:themeColor="text1"/>
          <w:sz w:val="22"/>
          <w:szCs w:val="22"/>
        </w:rPr>
      </w:pPr>
    </w:p>
    <w:p w14:paraId="195BAEE3" w14:textId="482E6921"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 The Case Manager will establish and adhere to timelines that ensure procedural fairness and that the matter</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is heard in a timely fashion.</w:t>
      </w:r>
      <w:r w:rsidR="00611F4A">
        <w:rPr>
          <w:rFonts w:ascii="Calibri" w:eastAsia="Times New Roman" w:hAnsi="Calibri" w:cs="Calibri"/>
          <w:color w:val="000000" w:themeColor="text1"/>
          <w:sz w:val="22"/>
          <w:szCs w:val="22"/>
        </w:rPr>
        <w:br/>
      </w:r>
    </w:p>
    <w:p w14:paraId="7A7B77F3" w14:textId="3783FE9D"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Case Manager may propose using alternate dispute resolution with the objective of resolving the dispute.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If applicable, and if the dispute is not resolved, or if the parties refuse to attempt alternate dispute resolution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(such as mediation or a negotiated settlement) the Case Manager will appoint a Discipline Panel, which shall</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consist of a single Arbitrator, to hear the complaint. At the discretion of the Case Manager, a Discipline Panel</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 xml:space="preserve">of three persons may be </w:t>
      </w:r>
      <w:r w:rsidRPr="0011749D">
        <w:rPr>
          <w:rFonts w:ascii="Calibri" w:eastAsia="Times New Roman" w:hAnsi="Calibri" w:cs="Calibri"/>
          <w:color w:val="000000" w:themeColor="text1"/>
          <w:sz w:val="22"/>
          <w:szCs w:val="22"/>
        </w:rPr>
        <w:lastRenderedPageBreak/>
        <w:t>appointed to hear the complaint. In this event, the Case Manager will appoint one of</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the Discipline Panel’s members to serve as the Chair.</w:t>
      </w:r>
      <w:r w:rsidR="00611F4A">
        <w:rPr>
          <w:rFonts w:ascii="Calibri" w:eastAsia="Times New Roman" w:hAnsi="Calibri" w:cs="Calibri"/>
          <w:color w:val="000000" w:themeColor="text1"/>
          <w:sz w:val="22"/>
          <w:szCs w:val="22"/>
        </w:rPr>
        <w:br/>
      </w:r>
    </w:p>
    <w:p w14:paraId="76763D7C" w14:textId="77777777"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Case Manager, in cooperation with the Discipline Panel, will then decide the format under which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complaint will be heard. This decision may not be appealed. The format of the hearing may be an oral in-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person hearing, an oral hearing by telephone or other communication medium, a hearing based on a review</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of documentary evidence submitted in advance of the hearing, or a combination of these methods.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hearing will be governed by the procedures that the Case Manager and the Discipline Panel deem appropriate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in the circumstances, provided that:</w:t>
      </w:r>
    </w:p>
    <w:p w14:paraId="544F92AA"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Parties will be given appropriate notice of the day, time, and place of the hearing, in the case of</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an oral in-person hearing or an oral hearing by telephone or other communication medium</w:t>
      </w:r>
    </w:p>
    <w:p w14:paraId="464C80CA"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Copies of any written documents which the parties wish to have the Discipline Panel consider will be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provided to all Parties, through the Case Manager, in advance of the hearing</w:t>
      </w:r>
    </w:p>
    <w:p w14:paraId="616AFCF7"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Parties may engage a representative, advisor, or legal counsel at their own expense</w:t>
      </w:r>
    </w:p>
    <w:p w14:paraId="28DA3539"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Discipline Panel may request that any other individual participate and give evidence at the hearing</w:t>
      </w:r>
    </w:p>
    <w:p w14:paraId="14600615"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Discipline Panel may allow as evidence at the hearing any oral evidence and document or thing</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relevant to the subject matter of the complaint, but may exclude such evidence that is unduly</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repetitious, and shall place such weight on the evidence as it deems appropriate</w:t>
      </w:r>
    </w:p>
    <w:p w14:paraId="10422957" w14:textId="4603A1B9" w:rsidR="00DC0F2D"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decision will be by a majority vote of the Discipline Panel</w:t>
      </w:r>
    </w:p>
    <w:p w14:paraId="08110919" w14:textId="2D8FFD4F" w:rsidR="2E969B83" w:rsidRPr="0011749D" w:rsidRDefault="2E969B83" w:rsidP="0077A0CD">
      <w:pPr>
        <w:spacing w:after="0"/>
        <w:rPr>
          <w:rFonts w:ascii="Calibri" w:eastAsia="Times New Roman" w:hAnsi="Calibri" w:cs="Calibri"/>
          <w:color w:val="000000" w:themeColor="text1"/>
          <w:sz w:val="22"/>
          <w:szCs w:val="22"/>
        </w:rPr>
      </w:pPr>
    </w:p>
    <w:p w14:paraId="3EB71918" w14:textId="5DCBAEE4"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If the Respondent acknowledges the facts of the incident, the Respondent may waive the hearing, in which</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case the Discipline Panel will determine the appropriate sanction. The Discipline Panel may still hold a hearing</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for the purpose of determining an appropriate sanction.</w:t>
      </w:r>
      <w:r w:rsidR="00611F4A">
        <w:rPr>
          <w:rFonts w:ascii="Calibri" w:eastAsia="Times New Roman" w:hAnsi="Calibri" w:cs="Calibri"/>
          <w:color w:val="000000" w:themeColor="text1"/>
          <w:sz w:val="22"/>
          <w:szCs w:val="22"/>
        </w:rPr>
        <w:br/>
      </w:r>
    </w:p>
    <w:p w14:paraId="35D36EFB" w14:textId="6A014335"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hearing will proceed in any event, even if a Party chooses not to participate in the hearing.</w:t>
      </w:r>
      <w:r w:rsidR="00611F4A">
        <w:rPr>
          <w:rFonts w:ascii="Calibri" w:eastAsia="Times New Roman" w:hAnsi="Calibri" w:cs="Calibri"/>
          <w:color w:val="000000" w:themeColor="text1"/>
          <w:sz w:val="22"/>
          <w:szCs w:val="22"/>
        </w:rPr>
        <w:br/>
      </w:r>
    </w:p>
    <w:p w14:paraId="59B03C6D" w14:textId="44240B54"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In fulfilling its duties, the Discipline Panel may obtain independent advice.</w:t>
      </w:r>
    </w:p>
    <w:p w14:paraId="043E0D4B" w14:textId="2741680B" w:rsidR="2E969B83" w:rsidRPr="0011749D" w:rsidRDefault="2E969B83" w:rsidP="0077A0CD">
      <w:pPr>
        <w:spacing w:after="0"/>
        <w:rPr>
          <w:rFonts w:ascii="Calibri" w:eastAsia="Times New Roman" w:hAnsi="Calibri" w:cs="Calibri"/>
          <w:color w:val="000000" w:themeColor="text1"/>
          <w:sz w:val="22"/>
          <w:szCs w:val="22"/>
        </w:rPr>
      </w:pPr>
    </w:p>
    <w:p w14:paraId="08942E81" w14:textId="63B53FC6" w:rsidR="2E969B83"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Decision</w:t>
      </w:r>
    </w:p>
    <w:p w14:paraId="669B2910" w14:textId="5A07766D"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After hearing the matter, the Discipline Panel will determine whether an infraction has occurred and, if so,</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the sanctions to be imposed. Within fourteen (14) days of the hearing’s conclusion, the Discipline Panel's</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written decision, with reasons, will be distributed to all parties, the Case Manager, to the Organization and</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the Member. In extraordinary circumstances, the Discipline Panel may first issue a verbal or summary decision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soon after the hearing’s conclusion, with the full written decision to be issued before the end of the fourteen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(14) day period. The decision will be considered a matter of public record unless decided otherwise by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Discipline Panel.</w:t>
      </w:r>
    </w:p>
    <w:p w14:paraId="40854F85" w14:textId="77777777" w:rsidR="00FB3593" w:rsidRPr="0011749D" w:rsidRDefault="00FB3593" w:rsidP="0077A0CD">
      <w:pPr>
        <w:pStyle w:val="ListParagraph"/>
        <w:spacing w:after="0"/>
        <w:rPr>
          <w:rFonts w:ascii="Calibri" w:eastAsia="Times New Roman" w:hAnsi="Calibri" w:cs="Calibri"/>
          <w:sz w:val="22"/>
          <w:szCs w:val="22"/>
        </w:rPr>
      </w:pPr>
    </w:p>
    <w:p w14:paraId="41E74316" w14:textId="53FE7401" w:rsidR="00FB3593" w:rsidRPr="00611F4A" w:rsidRDefault="00FB3593" w:rsidP="0077A0CD">
      <w:pPr>
        <w:spacing w:after="0"/>
        <w:rPr>
          <w:rFonts w:ascii="Calibri" w:eastAsia="Times New Roman" w:hAnsi="Calibri" w:cs="Calibri"/>
          <w:b/>
          <w:bCs/>
          <w:sz w:val="22"/>
          <w:szCs w:val="22"/>
        </w:rPr>
      </w:pPr>
      <w:r w:rsidRPr="00611F4A">
        <w:rPr>
          <w:rFonts w:ascii="Calibri" w:eastAsia="Times New Roman" w:hAnsi="Calibri" w:cs="Calibri"/>
          <w:b/>
          <w:bCs/>
          <w:sz w:val="22"/>
          <w:szCs w:val="22"/>
        </w:rPr>
        <w:t>Sanctions</w:t>
      </w:r>
    </w:p>
    <w:p w14:paraId="7B4146A9" w14:textId="77777777"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Discipline Panel may apply the following disciplinary sanctions, singularly or in combination:</w:t>
      </w:r>
    </w:p>
    <w:p w14:paraId="7E28A87B"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Verbal or written reprimand</w:t>
      </w:r>
    </w:p>
    <w:p w14:paraId="097FC828"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Verbal or written apology</w:t>
      </w:r>
    </w:p>
    <w:p w14:paraId="7C4D13D2"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Service or other contribution to the Organization or a Membe</w:t>
      </w:r>
      <w:r w:rsidR="00FB3593" w:rsidRPr="0011749D">
        <w:rPr>
          <w:rFonts w:ascii="Calibri" w:eastAsia="Times New Roman" w:hAnsi="Calibri" w:cs="Calibri"/>
          <w:color w:val="000000" w:themeColor="text1"/>
          <w:sz w:val="22"/>
          <w:szCs w:val="22"/>
        </w:rPr>
        <w:t>r</w:t>
      </w:r>
    </w:p>
    <w:p w14:paraId="24A6C87A"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 Removal of certain privileges</w:t>
      </w:r>
    </w:p>
    <w:p w14:paraId="2291B2C8"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Suspension from certain teams, events, and/or activities</w:t>
      </w:r>
    </w:p>
    <w:p w14:paraId="76A5B4E1"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Suspension from certain activities for a designated period</w:t>
      </w:r>
    </w:p>
    <w:p w14:paraId="6325887F"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Payment of the cost of repairs for property damage</w:t>
      </w:r>
    </w:p>
    <w:p w14:paraId="2EFBF279"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Suspension of funding from the organization or from other sources</w:t>
      </w:r>
    </w:p>
    <w:p w14:paraId="21254110"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Expulsion from the organization</w:t>
      </w:r>
    </w:p>
    <w:p w14:paraId="1BB48A89" w14:textId="7BEBD3B2" w:rsidR="00DC0F2D"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Any other sanction considered appropriate for the offense</w:t>
      </w:r>
    </w:p>
    <w:p w14:paraId="0DD2C70E" w14:textId="2FEA7FA1" w:rsidR="2E969B83" w:rsidRPr="0011749D" w:rsidRDefault="2E969B83" w:rsidP="0077A0CD">
      <w:pPr>
        <w:spacing w:after="0"/>
        <w:rPr>
          <w:rFonts w:ascii="Calibri" w:eastAsia="Times New Roman" w:hAnsi="Calibri" w:cs="Calibri"/>
          <w:color w:val="000000" w:themeColor="text1"/>
          <w:sz w:val="22"/>
          <w:szCs w:val="22"/>
        </w:rPr>
      </w:pPr>
    </w:p>
    <w:p w14:paraId="7E3A1616" w14:textId="310C03AC"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Unless the Discipline Panel decides otherwise, any disciplinary sanctions will begin immediately,</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notwithstanding an appeal. Failure to comply with a sanction as determined by the Discipline Panel will</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result in an automatic suspension until such time as compliance occurs.</w:t>
      </w:r>
      <w:r w:rsidR="00611F4A">
        <w:rPr>
          <w:rFonts w:ascii="Calibri" w:eastAsia="Times New Roman" w:hAnsi="Calibri" w:cs="Calibri"/>
          <w:color w:val="000000" w:themeColor="text1"/>
          <w:sz w:val="22"/>
          <w:szCs w:val="22"/>
        </w:rPr>
        <w:br/>
      </w:r>
    </w:p>
    <w:p w14:paraId="224DBC23" w14:textId="7001570C"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Records of all decisions will be maintained by the Organization and the Member (as applicable). Members will</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submit all records to the Organization.</w:t>
      </w:r>
    </w:p>
    <w:p w14:paraId="10DC6957" w14:textId="7AFE3C3D" w:rsidR="2E969B83" w:rsidRPr="0011749D" w:rsidRDefault="2E969B83" w:rsidP="0077A0CD">
      <w:pPr>
        <w:spacing w:after="0"/>
        <w:rPr>
          <w:rFonts w:ascii="Calibri" w:eastAsia="Times New Roman" w:hAnsi="Calibri" w:cs="Calibri"/>
          <w:color w:val="000000" w:themeColor="text1"/>
          <w:sz w:val="22"/>
          <w:szCs w:val="22"/>
        </w:rPr>
      </w:pPr>
    </w:p>
    <w:p w14:paraId="013BF29E" w14:textId="335EB97B" w:rsidR="00FB3593"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Appeals</w:t>
      </w:r>
    </w:p>
    <w:p w14:paraId="07E84A0C" w14:textId="194EC827"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decision of the Discipline Panel may be appealed in accordance with the Appeal Policy.</w:t>
      </w:r>
    </w:p>
    <w:p w14:paraId="63A22351" w14:textId="2706B5C3" w:rsidR="2E969B83" w:rsidRPr="0011749D" w:rsidRDefault="2E969B83" w:rsidP="0077A0CD">
      <w:pPr>
        <w:spacing w:after="0"/>
        <w:rPr>
          <w:rFonts w:ascii="Calibri" w:eastAsia="Times New Roman" w:hAnsi="Calibri" w:cs="Calibri"/>
          <w:color w:val="000000" w:themeColor="text1"/>
          <w:sz w:val="22"/>
          <w:szCs w:val="22"/>
        </w:rPr>
      </w:pPr>
    </w:p>
    <w:p w14:paraId="010D663D" w14:textId="369CAB27" w:rsidR="00FB3593"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Suspension Pending a Hearing</w:t>
      </w:r>
    </w:p>
    <w:p w14:paraId="4D6D6075" w14:textId="773D7E7C"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Organization or the Member (as applicable) may determine that an alleged incident is of such seriousness</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as to warrant suspension of an Individual pending completion of an investigation, criminal process, the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hearing, or a decision of the Discipline Panel.</w:t>
      </w:r>
    </w:p>
    <w:p w14:paraId="413F1D9A" w14:textId="2FDB54F2" w:rsidR="2E969B83" w:rsidRPr="0011749D" w:rsidRDefault="2E969B83" w:rsidP="0077A0CD">
      <w:pPr>
        <w:spacing w:after="0"/>
        <w:rPr>
          <w:rFonts w:ascii="Calibri" w:eastAsia="Times New Roman" w:hAnsi="Calibri" w:cs="Calibri"/>
          <w:color w:val="000000" w:themeColor="text1"/>
          <w:sz w:val="22"/>
          <w:szCs w:val="22"/>
        </w:rPr>
      </w:pPr>
    </w:p>
    <w:p w14:paraId="4852BD1D" w14:textId="470F7231" w:rsidR="2E969B83"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Criminal Convictions</w:t>
      </w:r>
    </w:p>
    <w:p w14:paraId="49FAAF7A" w14:textId="77777777"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The Organization or the Member (as applicable) may determine in its sole discretion that an Individual’s</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conviction for a Criminal Code offense will be deemed an infraction under this Policy and will result in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expulsion from the Organization or the Member (as applicable). Criminal Code offences may include, but are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not limited to:</w:t>
      </w:r>
    </w:p>
    <w:p w14:paraId="35F3210C"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Any child pornography offences</w:t>
      </w:r>
    </w:p>
    <w:p w14:paraId="3860AAEA"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Any sexual offences</w:t>
      </w:r>
    </w:p>
    <w:p w14:paraId="0E260E15"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Any offence of physical violence</w:t>
      </w:r>
    </w:p>
    <w:p w14:paraId="4A5EB782" w14:textId="77777777" w:rsidR="00FB3593"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 Any offence of assault</w:t>
      </w:r>
    </w:p>
    <w:p w14:paraId="1FE7234E" w14:textId="4C5A96F9" w:rsidR="00DC0F2D" w:rsidRPr="0011749D" w:rsidRDefault="130A0AFA" w:rsidP="0077A0CD">
      <w:pPr>
        <w:pStyle w:val="ListParagraph"/>
        <w:numPr>
          <w:ilvl w:val="1"/>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 xml:space="preserve"> Any offence involving trafficking of illegal drugs</w:t>
      </w:r>
    </w:p>
    <w:p w14:paraId="21070AEB" w14:textId="2B2164CA" w:rsidR="2E969B83" w:rsidRPr="0011749D" w:rsidRDefault="2E969B83" w:rsidP="0077A0CD">
      <w:pPr>
        <w:spacing w:after="0"/>
        <w:rPr>
          <w:rFonts w:ascii="Calibri" w:eastAsia="Times New Roman" w:hAnsi="Calibri" w:cs="Calibri"/>
          <w:color w:val="000000" w:themeColor="text1"/>
          <w:sz w:val="22"/>
          <w:szCs w:val="22"/>
        </w:rPr>
      </w:pPr>
    </w:p>
    <w:p w14:paraId="3C188B9B" w14:textId="506FE95E" w:rsidR="00DC0F2D"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Confidentiality</w:t>
      </w:r>
    </w:p>
    <w:p w14:paraId="0552E950" w14:textId="77777777" w:rsidR="00FB3593"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lastRenderedPageBreak/>
        <w:t>The discipline and complaints process is confidential and involves only the Organization, the applicable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Member(s), the parties, the Case Manager, the Discipline Chair, the Discipline Panel, and any independent</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advisors to the Discipline Panel. Once initiated and until a decision is released, none of the parties will disclose</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confidential information relating to the discipline or complaint to any person not involved in the proceedings.</w:t>
      </w:r>
    </w:p>
    <w:p w14:paraId="6338F508" w14:textId="7F8BEE7E"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Any failure to respect the aforementioned confidentiality requirement may result in further sanctions or</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discipline by the Discipline Chair or Discipline Panel (as applicable).</w:t>
      </w:r>
    </w:p>
    <w:p w14:paraId="3C681315" w14:textId="2B43BFF0" w:rsidR="2E969B83" w:rsidRPr="0011749D" w:rsidRDefault="2E969B83" w:rsidP="0077A0CD">
      <w:pPr>
        <w:spacing w:after="0"/>
        <w:rPr>
          <w:rFonts w:ascii="Calibri" w:eastAsia="Times New Roman" w:hAnsi="Calibri" w:cs="Calibri"/>
          <w:color w:val="000000" w:themeColor="text1"/>
          <w:sz w:val="22"/>
          <w:szCs w:val="22"/>
        </w:rPr>
      </w:pPr>
    </w:p>
    <w:p w14:paraId="121BEB50" w14:textId="4E5F9C88" w:rsidR="00DC0F2D"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Timelines</w:t>
      </w:r>
    </w:p>
    <w:p w14:paraId="1DBBFF5D" w14:textId="38170B67"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If the circumstances of the complaint are such that adhering to the timelines outlined by this Policy will not</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allow a timely resolution to the complaint, the Case Manager may direct that these timelines be revised.</w:t>
      </w:r>
    </w:p>
    <w:p w14:paraId="6AAEAF08" w14:textId="77777777" w:rsidR="00FB3593" w:rsidRPr="0011749D" w:rsidRDefault="00FB3593" w:rsidP="0077A0CD">
      <w:pPr>
        <w:spacing w:after="0"/>
        <w:rPr>
          <w:rFonts w:ascii="Calibri" w:eastAsia="Times New Roman" w:hAnsi="Calibri" w:cs="Calibri"/>
          <w:color w:val="000000" w:themeColor="text1"/>
          <w:sz w:val="22"/>
          <w:szCs w:val="22"/>
        </w:rPr>
      </w:pPr>
    </w:p>
    <w:p w14:paraId="66AFEF4E" w14:textId="1330707A" w:rsidR="2E969B83" w:rsidRPr="00611F4A" w:rsidRDefault="130A0AFA" w:rsidP="0077A0CD">
      <w:pPr>
        <w:spacing w:after="0"/>
        <w:rPr>
          <w:rFonts w:ascii="Calibri" w:eastAsia="Times New Roman" w:hAnsi="Calibri" w:cs="Calibri"/>
          <w:b/>
          <w:bCs/>
          <w:color w:val="000000" w:themeColor="text1"/>
          <w:sz w:val="22"/>
          <w:szCs w:val="22"/>
        </w:rPr>
      </w:pPr>
      <w:r w:rsidRPr="00611F4A">
        <w:rPr>
          <w:rFonts w:ascii="Calibri" w:eastAsia="Times New Roman" w:hAnsi="Calibri" w:cs="Calibri"/>
          <w:b/>
          <w:bCs/>
          <w:color w:val="000000" w:themeColor="text1"/>
          <w:sz w:val="22"/>
          <w:szCs w:val="22"/>
        </w:rPr>
        <w:t>Records and Distribution of Decisions</w:t>
      </w:r>
    </w:p>
    <w:p w14:paraId="24FC0DC4" w14:textId="5CC084BF" w:rsidR="00DC0F2D" w:rsidRPr="0011749D" w:rsidRDefault="130A0AFA" w:rsidP="0077A0CD">
      <w:pPr>
        <w:pStyle w:val="ListParagraph"/>
        <w:numPr>
          <w:ilvl w:val="0"/>
          <w:numId w:val="2"/>
        </w:numPr>
        <w:spacing w:after="0"/>
        <w:rPr>
          <w:rFonts w:ascii="Calibri" w:eastAsia="Times New Roman" w:hAnsi="Calibri" w:cs="Calibri"/>
          <w:color w:val="000000" w:themeColor="text1"/>
          <w:sz w:val="22"/>
          <w:szCs w:val="22"/>
        </w:rPr>
      </w:pPr>
      <w:r w:rsidRPr="0011749D">
        <w:rPr>
          <w:rFonts w:ascii="Calibri" w:eastAsia="Times New Roman" w:hAnsi="Calibri" w:cs="Calibri"/>
          <w:color w:val="000000" w:themeColor="text1"/>
          <w:sz w:val="22"/>
          <w:szCs w:val="22"/>
        </w:rPr>
        <w:t>Other individuals or organizations, including, but not limited to, national sport organizations,</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provincial/territorial sport organizations, sport clubs, etc., may be advised of any decisions rendered in</w:t>
      </w:r>
      <w:r w:rsidR="00FB3593" w:rsidRPr="0011749D">
        <w:rPr>
          <w:rFonts w:ascii="Calibri" w:eastAsia="Times New Roman" w:hAnsi="Calibri" w:cs="Calibri"/>
          <w:color w:val="000000" w:themeColor="text1"/>
          <w:sz w:val="22"/>
          <w:szCs w:val="22"/>
        </w:rPr>
        <w:t xml:space="preserve"> </w:t>
      </w:r>
      <w:r w:rsidRPr="0011749D">
        <w:rPr>
          <w:rFonts w:ascii="Calibri" w:eastAsia="Times New Roman" w:hAnsi="Calibri" w:cs="Calibri"/>
          <w:color w:val="000000" w:themeColor="text1"/>
          <w:sz w:val="22"/>
          <w:szCs w:val="22"/>
        </w:rPr>
        <w:t>accordance with this Policy</w:t>
      </w:r>
      <w:r w:rsidR="00067732" w:rsidRPr="0011749D">
        <w:rPr>
          <w:rFonts w:ascii="Calibri" w:eastAsia="Times New Roman" w:hAnsi="Calibri" w:cs="Calibri"/>
          <w:color w:val="000000" w:themeColor="text1"/>
          <w:sz w:val="22"/>
          <w:szCs w:val="22"/>
        </w:rPr>
        <w:t xml:space="preserve"> at the discretion of Sport NL.</w:t>
      </w:r>
    </w:p>
    <w:p w14:paraId="2C078E63" w14:textId="4648E645" w:rsidR="00DC0F2D" w:rsidRDefault="00DC0F2D" w:rsidP="0077A0CD">
      <w:pPr>
        <w:rPr>
          <w:rFonts w:ascii="Calibri" w:eastAsia="Times New Roman" w:hAnsi="Calibri" w:cs="Calibri"/>
          <w:sz w:val="22"/>
          <w:szCs w:val="22"/>
        </w:rPr>
      </w:pPr>
    </w:p>
    <w:tbl>
      <w:tblPr>
        <w:tblStyle w:val="TableGrid"/>
        <w:tblW w:w="0" w:type="auto"/>
        <w:tblLook w:val="04A0" w:firstRow="1" w:lastRow="0" w:firstColumn="1" w:lastColumn="0" w:noHBand="0" w:noVBand="1"/>
      </w:tblPr>
      <w:tblGrid>
        <w:gridCol w:w="2425"/>
        <w:gridCol w:w="1710"/>
      </w:tblGrid>
      <w:tr w:rsidR="00611F4A" w:rsidRPr="00A90145" w14:paraId="19B22602" w14:textId="77777777" w:rsidTr="003976E0">
        <w:tc>
          <w:tcPr>
            <w:tcW w:w="4135" w:type="dxa"/>
            <w:gridSpan w:val="2"/>
            <w:shd w:val="clear" w:color="auto" w:fill="D9D9D9" w:themeFill="background1" w:themeFillShade="D9"/>
          </w:tcPr>
          <w:p w14:paraId="03DEE98B" w14:textId="77777777" w:rsidR="00611F4A" w:rsidRPr="00A90145" w:rsidRDefault="00611F4A" w:rsidP="003976E0">
            <w:pPr>
              <w:pStyle w:val="Body"/>
              <w:spacing w:before="0" w:after="0" w:line="240" w:lineRule="auto"/>
              <w:contextualSpacing/>
              <w:jc w:val="center"/>
              <w:rPr>
                <w:rFonts w:asciiTheme="minorHAnsi" w:hAnsiTheme="minorHAnsi" w:cstheme="minorHAnsi"/>
                <w:b/>
                <w:color w:val="000000"/>
                <w:sz w:val="22"/>
                <w:szCs w:val="22"/>
              </w:rPr>
            </w:pPr>
            <w:r w:rsidRPr="00A90145">
              <w:rPr>
                <w:rFonts w:asciiTheme="minorHAnsi" w:hAnsiTheme="minorHAnsi" w:cstheme="minorHAnsi"/>
                <w:b/>
                <w:color w:val="000000"/>
                <w:sz w:val="22"/>
                <w:szCs w:val="22"/>
              </w:rPr>
              <w:t>Policy History</w:t>
            </w:r>
          </w:p>
        </w:tc>
      </w:tr>
      <w:tr w:rsidR="00611F4A" w:rsidRPr="00A90145" w14:paraId="144C819C" w14:textId="77777777" w:rsidTr="003976E0">
        <w:tc>
          <w:tcPr>
            <w:tcW w:w="2425" w:type="dxa"/>
          </w:tcPr>
          <w:p w14:paraId="6268CA28" w14:textId="77777777" w:rsidR="00611F4A" w:rsidRPr="00A90145" w:rsidRDefault="00611F4A" w:rsidP="003976E0">
            <w:pPr>
              <w:pStyle w:val="Body"/>
              <w:spacing w:before="0" w:after="0" w:line="240" w:lineRule="auto"/>
              <w:contextualSpacing/>
              <w:rPr>
                <w:rFonts w:asciiTheme="minorHAnsi" w:hAnsiTheme="minorHAnsi" w:cstheme="minorHAnsi"/>
                <w:color w:val="000000"/>
                <w:sz w:val="22"/>
                <w:szCs w:val="22"/>
              </w:rPr>
            </w:pPr>
            <w:r w:rsidRPr="00A90145">
              <w:rPr>
                <w:rFonts w:asciiTheme="minorHAnsi" w:hAnsiTheme="minorHAnsi" w:cstheme="minorHAnsi"/>
                <w:color w:val="000000"/>
                <w:sz w:val="22"/>
                <w:szCs w:val="22"/>
              </w:rPr>
              <w:t>Approved</w:t>
            </w:r>
          </w:p>
        </w:tc>
        <w:tc>
          <w:tcPr>
            <w:tcW w:w="1710" w:type="dxa"/>
          </w:tcPr>
          <w:p w14:paraId="6920398B" w14:textId="77777777" w:rsidR="00611F4A" w:rsidRPr="00A90145" w:rsidRDefault="00611F4A" w:rsidP="003976E0">
            <w:pPr>
              <w:pStyle w:val="Body"/>
              <w:spacing w:before="0" w:after="0" w:line="240" w:lineRule="auto"/>
              <w:contextualSpacing/>
              <w:rPr>
                <w:rFonts w:asciiTheme="minorHAnsi" w:hAnsiTheme="minorHAnsi" w:cstheme="minorHAnsi"/>
                <w:b/>
                <w:color w:val="000000"/>
                <w:sz w:val="22"/>
                <w:szCs w:val="22"/>
              </w:rPr>
            </w:pPr>
          </w:p>
        </w:tc>
      </w:tr>
      <w:tr w:rsidR="00611F4A" w:rsidRPr="00A90145" w14:paraId="0596EE34" w14:textId="77777777" w:rsidTr="003976E0">
        <w:tc>
          <w:tcPr>
            <w:tcW w:w="2425" w:type="dxa"/>
          </w:tcPr>
          <w:p w14:paraId="5614F7AA" w14:textId="77777777" w:rsidR="00611F4A" w:rsidRPr="00A90145" w:rsidRDefault="00611F4A" w:rsidP="003976E0">
            <w:pPr>
              <w:pStyle w:val="Body"/>
              <w:spacing w:before="0" w:after="0" w:line="240" w:lineRule="auto"/>
              <w:contextualSpacing/>
              <w:rPr>
                <w:rFonts w:asciiTheme="minorHAnsi" w:hAnsiTheme="minorHAnsi" w:cstheme="minorHAnsi"/>
                <w:color w:val="000000"/>
                <w:sz w:val="22"/>
                <w:szCs w:val="22"/>
              </w:rPr>
            </w:pPr>
            <w:r w:rsidRPr="00A90145">
              <w:rPr>
                <w:rFonts w:asciiTheme="minorHAnsi" w:hAnsiTheme="minorHAnsi" w:cstheme="minorHAnsi"/>
                <w:color w:val="000000"/>
                <w:sz w:val="22"/>
                <w:szCs w:val="22"/>
              </w:rPr>
              <w:t>Next Review Date</w:t>
            </w:r>
          </w:p>
        </w:tc>
        <w:tc>
          <w:tcPr>
            <w:tcW w:w="1710" w:type="dxa"/>
          </w:tcPr>
          <w:p w14:paraId="7D6E2539" w14:textId="77777777" w:rsidR="00611F4A" w:rsidRPr="00A90145" w:rsidRDefault="00611F4A" w:rsidP="003976E0">
            <w:pPr>
              <w:pStyle w:val="Body"/>
              <w:spacing w:before="0" w:after="0" w:line="240" w:lineRule="auto"/>
              <w:contextualSpacing/>
              <w:rPr>
                <w:rFonts w:asciiTheme="minorHAnsi" w:hAnsiTheme="minorHAnsi" w:cstheme="minorHAnsi"/>
                <w:b/>
                <w:color w:val="000000"/>
                <w:sz w:val="22"/>
                <w:szCs w:val="22"/>
              </w:rPr>
            </w:pPr>
          </w:p>
        </w:tc>
      </w:tr>
      <w:tr w:rsidR="00611F4A" w:rsidRPr="00A90145" w14:paraId="186BDA0C" w14:textId="77777777" w:rsidTr="003976E0">
        <w:tc>
          <w:tcPr>
            <w:tcW w:w="2425" w:type="dxa"/>
          </w:tcPr>
          <w:p w14:paraId="0A3CE2FD" w14:textId="77777777" w:rsidR="00611F4A" w:rsidRPr="00A90145" w:rsidRDefault="00611F4A" w:rsidP="003976E0">
            <w:pPr>
              <w:pStyle w:val="Body"/>
              <w:spacing w:before="0" w:after="0" w:line="240" w:lineRule="auto"/>
              <w:contextualSpacing/>
              <w:rPr>
                <w:rFonts w:asciiTheme="minorHAnsi" w:hAnsiTheme="minorHAnsi" w:cstheme="minorHAnsi"/>
                <w:color w:val="000000"/>
                <w:sz w:val="22"/>
                <w:szCs w:val="22"/>
              </w:rPr>
            </w:pPr>
            <w:r w:rsidRPr="00A90145">
              <w:rPr>
                <w:rFonts w:asciiTheme="minorHAnsi" w:hAnsiTheme="minorHAnsi" w:cstheme="minorHAnsi"/>
                <w:color w:val="000000"/>
                <w:sz w:val="22"/>
                <w:szCs w:val="22"/>
              </w:rPr>
              <w:t>Revision Approval Dates</w:t>
            </w:r>
          </w:p>
        </w:tc>
        <w:tc>
          <w:tcPr>
            <w:tcW w:w="1710" w:type="dxa"/>
          </w:tcPr>
          <w:p w14:paraId="5CDCA9D3" w14:textId="77777777" w:rsidR="00611F4A" w:rsidRPr="00A90145" w:rsidRDefault="00611F4A" w:rsidP="003976E0">
            <w:pPr>
              <w:pStyle w:val="Body"/>
              <w:spacing w:before="0" w:after="0" w:line="240" w:lineRule="auto"/>
              <w:contextualSpacing/>
              <w:rPr>
                <w:rFonts w:asciiTheme="minorHAnsi" w:hAnsiTheme="minorHAnsi" w:cstheme="minorHAnsi"/>
                <w:b/>
                <w:color w:val="000000"/>
                <w:sz w:val="22"/>
                <w:szCs w:val="22"/>
              </w:rPr>
            </w:pPr>
          </w:p>
        </w:tc>
      </w:tr>
    </w:tbl>
    <w:p w14:paraId="30889C3F" w14:textId="77777777" w:rsidR="00611F4A" w:rsidRPr="0011749D" w:rsidRDefault="00611F4A" w:rsidP="0077A0CD">
      <w:pPr>
        <w:rPr>
          <w:rFonts w:ascii="Calibri" w:eastAsia="Times New Roman" w:hAnsi="Calibri" w:cs="Calibri"/>
          <w:sz w:val="22"/>
          <w:szCs w:val="22"/>
        </w:rPr>
      </w:pPr>
    </w:p>
    <w:sectPr w:rsidR="00611F4A" w:rsidRPr="00117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21AB" w14:textId="77777777" w:rsidR="00E73BC9" w:rsidRDefault="00E73BC9">
      <w:pPr>
        <w:spacing w:after="0" w:line="240" w:lineRule="auto"/>
      </w:pPr>
      <w:r>
        <w:separator/>
      </w:r>
    </w:p>
  </w:endnote>
  <w:endnote w:type="continuationSeparator" w:id="0">
    <w:p w14:paraId="09100E98" w14:textId="77777777" w:rsidR="00E73BC9" w:rsidRDefault="00E7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7866" w14:textId="77777777" w:rsidR="00E73BC9" w:rsidRDefault="00E73BC9">
      <w:pPr>
        <w:spacing w:after="0" w:line="240" w:lineRule="auto"/>
      </w:pPr>
      <w:r>
        <w:separator/>
      </w:r>
    </w:p>
  </w:footnote>
  <w:footnote w:type="continuationSeparator" w:id="0">
    <w:p w14:paraId="2F787CFF" w14:textId="77777777" w:rsidR="00E73BC9" w:rsidRDefault="00E73BC9">
      <w:pPr>
        <w:spacing w:after="0" w:line="240" w:lineRule="auto"/>
      </w:pPr>
      <w:r>
        <w:continuationSeparator/>
      </w:r>
    </w:p>
  </w:footnote>
  <w:footnote w:id="1">
    <w:p w14:paraId="0FC975EC" w14:textId="540852EC" w:rsidR="00FB3593" w:rsidRPr="00FB3593" w:rsidRDefault="00FB3593">
      <w:pPr>
        <w:pStyle w:val="FootnoteText"/>
        <w:rPr>
          <w:lang w:val="en-CA"/>
        </w:rPr>
      </w:pPr>
      <w:r>
        <w:rPr>
          <w:rStyle w:val="FootnoteReference"/>
        </w:rPr>
        <w:footnoteRef/>
      </w:r>
      <w:r>
        <w:t xml:space="preserve"> </w:t>
      </w:r>
      <w:r w:rsidRPr="00FB3593">
        <w:rPr>
          <w:sz w:val="16"/>
          <w:szCs w:val="16"/>
          <w:lang w:val="en-CA"/>
        </w:rPr>
        <w:t>This excludes the decision making in Process#1 regarding if the Organization or Member will address the complaint</w:t>
      </w:r>
    </w:p>
  </w:footnote>
  <w:footnote w:id="2">
    <w:p w14:paraId="20DFD9C3" w14:textId="125B0BA7" w:rsidR="2E969B83" w:rsidRDefault="2E969B83" w:rsidP="00FB3593">
      <w:pPr>
        <w:pStyle w:val="FootnoteText"/>
      </w:pPr>
      <w:r w:rsidRPr="2E969B83">
        <w:rPr>
          <w:rStyle w:val="FootnoteReference"/>
        </w:rPr>
        <w:footnoteRef/>
      </w:r>
      <w:r>
        <w:t xml:space="preserve"> The Organization may appoint a Case Manager who will determine whether the complaint should be handled by the Organization or by a Member Organization, and administer Process #1. </w:t>
      </w:r>
    </w:p>
  </w:footnote>
</w:footnotes>
</file>

<file path=word/intelligence2.xml><?xml version="1.0" encoding="utf-8"?>
<int2:intelligence xmlns:int2="http://schemas.microsoft.com/office/intelligence/2020/intelligence" xmlns:oel="http://schemas.microsoft.com/office/2019/extlst">
  <int2:observations>
    <int2:bookmark int2:bookmarkName="_Int_otF0tzsZ" int2:invalidationBookmarkName="" int2:hashCode="dO7YFi2uMIT1wW" int2:id="IYsPbYl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7ABA"/>
    <w:multiLevelType w:val="hybridMultilevel"/>
    <w:tmpl w:val="CAAA5C64"/>
    <w:lvl w:ilvl="0" w:tplc="EA20969C">
      <w:start w:val="1"/>
      <w:numFmt w:val="decimal"/>
      <w:lvlText w:val="%1."/>
      <w:lvlJc w:val="left"/>
      <w:pPr>
        <w:ind w:left="720" w:hanging="360"/>
      </w:pPr>
      <w:rPr>
        <w:rFonts w:ascii="Calibri" w:eastAsia="Helvetica" w:hAnsi="Calibri" w:cs="Calibri" w:hint="default"/>
        <w:color w:val="000000" w:themeColor="text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CD6CCF"/>
    <w:multiLevelType w:val="hybridMultilevel"/>
    <w:tmpl w:val="3D64B180"/>
    <w:lvl w:ilvl="0" w:tplc="E0743B8E">
      <w:start w:val="1"/>
      <w:numFmt w:val="decimal"/>
      <w:lvlText w:val="%1."/>
      <w:lvlJc w:val="left"/>
      <w:pPr>
        <w:ind w:left="720" w:hanging="360"/>
      </w:pPr>
      <w:rPr>
        <w:rFonts w:ascii="Helvetica" w:eastAsia="Helvetica" w:hAnsi="Helvetica" w:cs="Helvetica" w:hint="default"/>
        <w:color w:val="000000" w:themeColor="text1"/>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697762">
    <w:abstractNumId w:val="1"/>
  </w:num>
  <w:num w:numId="2" w16cid:durableId="53111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43951"/>
    <w:rsid w:val="00026ADE"/>
    <w:rsid w:val="00067732"/>
    <w:rsid w:val="000943E7"/>
    <w:rsid w:val="000A46D8"/>
    <w:rsid w:val="000F7A6C"/>
    <w:rsid w:val="00100CB3"/>
    <w:rsid w:val="0011749D"/>
    <w:rsid w:val="001A05DF"/>
    <w:rsid w:val="001B405D"/>
    <w:rsid w:val="001B5F01"/>
    <w:rsid w:val="00227C46"/>
    <w:rsid w:val="00261048"/>
    <w:rsid w:val="00264DE8"/>
    <w:rsid w:val="002F7236"/>
    <w:rsid w:val="003B7A8F"/>
    <w:rsid w:val="0040522D"/>
    <w:rsid w:val="00406542"/>
    <w:rsid w:val="00435C25"/>
    <w:rsid w:val="00455B17"/>
    <w:rsid w:val="004572D9"/>
    <w:rsid w:val="004946A1"/>
    <w:rsid w:val="004A2757"/>
    <w:rsid w:val="004D2344"/>
    <w:rsid w:val="004F5A1F"/>
    <w:rsid w:val="00566806"/>
    <w:rsid w:val="005807F8"/>
    <w:rsid w:val="00611F4A"/>
    <w:rsid w:val="00625AB9"/>
    <w:rsid w:val="006603CD"/>
    <w:rsid w:val="00680619"/>
    <w:rsid w:val="00683B86"/>
    <w:rsid w:val="0068756F"/>
    <w:rsid w:val="006B7B74"/>
    <w:rsid w:val="006F76F6"/>
    <w:rsid w:val="00702CDC"/>
    <w:rsid w:val="0077464C"/>
    <w:rsid w:val="0077A0CD"/>
    <w:rsid w:val="0081594B"/>
    <w:rsid w:val="00824C2E"/>
    <w:rsid w:val="008A3544"/>
    <w:rsid w:val="008C6DEA"/>
    <w:rsid w:val="009371D9"/>
    <w:rsid w:val="0097198F"/>
    <w:rsid w:val="00986C5D"/>
    <w:rsid w:val="0099712B"/>
    <w:rsid w:val="009A6C0C"/>
    <w:rsid w:val="00A55502"/>
    <w:rsid w:val="00A82BA7"/>
    <w:rsid w:val="00B1632A"/>
    <w:rsid w:val="00B249AC"/>
    <w:rsid w:val="00BB3F61"/>
    <w:rsid w:val="00C0579E"/>
    <w:rsid w:val="00C8306F"/>
    <w:rsid w:val="00CB078E"/>
    <w:rsid w:val="00CC332C"/>
    <w:rsid w:val="00D8481A"/>
    <w:rsid w:val="00D94BE7"/>
    <w:rsid w:val="00DC0F2D"/>
    <w:rsid w:val="00E14E6D"/>
    <w:rsid w:val="00E320F7"/>
    <w:rsid w:val="00E623A9"/>
    <w:rsid w:val="00E7062D"/>
    <w:rsid w:val="00E73BC9"/>
    <w:rsid w:val="00EE7B80"/>
    <w:rsid w:val="00FA0196"/>
    <w:rsid w:val="00FA0A41"/>
    <w:rsid w:val="00FB3593"/>
    <w:rsid w:val="033D1074"/>
    <w:rsid w:val="049C1559"/>
    <w:rsid w:val="05C244D8"/>
    <w:rsid w:val="05EBFC4F"/>
    <w:rsid w:val="0652F301"/>
    <w:rsid w:val="082C2B88"/>
    <w:rsid w:val="0889D5F8"/>
    <w:rsid w:val="089C6DC6"/>
    <w:rsid w:val="0A527FC6"/>
    <w:rsid w:val="0D5DBA13"/>
    <w:rsid w:val="0EDA9434"/>
    <w:rsid w:val="0F2B4A55"/>
    <w:rsid w:val="11425F26"/>
    <w:rsid w:val="1144926F"/>
    <w:rsid w:val="114F985E"/>
    <w:rsid w:val="115E84B1"/>
    <w:rsid w:val="12824877"/>
    <w:rsid w:val="130A0AFA"/>
    <w:rsid w:val="1311961C"/>
    <w:rsid w:val="140326A0"/>
    <w:rsid w:val="14F537B0"/>
    <w:rsid w:val="1511DEE1"/>
    <w:rsid w:val="16036D67"/>
    <w:rsid w:val="16348EA6"/>
    <w:rsid w:val="178B8EC9"/>
    <w:rsid w:val="18228BEC"/>
    <w:rsid w:val="1882F966"/>
    <w:rsid w:val="1929F54E"/>
    <w:rsid w:val="1971F3B8"/>
    <w:rsid w:val="1B6A9D24"/>
    <w:rsid w:val="1BED7865"/>
    <w:rsid w:val="1CE52446"/>
    <w:rsid w:val="1D064748"/>
    <w:rsid w:val="1DC64DBA"/>
    <w:rsid w:val="1E8D8C1E"/>
    <w:rsid w:val="1EF5ADA2"/>
    <w:rsid w:val="20115211"/>
    <w:rsid w:val="23C7125A"/>
    <w:rsid w:val="25DB9F53"/>
    <w:rsid w:val="289C19C1"/>
    <w:rsid w:val="29B9BAEF"/>
    <w:rsid w:val="2A0E79E0"/>
    <w:rsid w:val="2B217C54"/>
    <w:rsid w:val="2E969B83"/>
    <w:rsid w:val="2ED94E25"/>
    <w:rsid w:val="2F745DA4"/>
    <w:rsid w:val="303FDFA3"/>
    <w:rsid w:val="316DA361"/>
    <w:rsid w:val="3192A212"/>
    <w:rsid w:val="331B2588"/>
    <w:rsid w:val="339F9DC7"/>
    <w:rsid w:val="3545C6EF"/>
    <w:rsid w:val="3918A4BA"/>
    <w:rsid w:val="398FEE6E"/>
    <w:rsid w:val="3B331633"/>
    <w:rsid w:val="3CF96887"/>
    <w:rsid w:val="3D69BC42"/>
    <w:rsid w:val="4051521A"/>
    <w:rsid w:val="40ACABD5"/>
    <w:rsid w:val="4143F535"/>
    <w:rsid w:val="424F811E"/>
    <w:rsid w:val="42698FD2"/>
    <w:rsid w:val="43B57392"/>
    <w:rsid w:val="46021E44"/>
    <w:rsid w:val="4858D87C"/>
    <w:rsid w:val="48DAC4BF"/>
    <w:rsid w:val="49FEEC52"/>
    <w:rsid w:val="4E8924BF"/>
    <w:rsid w:val="4F34A5B4"/>
    <w:rsid w:val="4F9A9E9B"/>
    <w:rsid w:val="501CB330"/>
    <w:rsid w:val="50234AFC"/>
    <w:rsid w:val="503FE3C7"/>
    <w:rsid w:val="50A89AD0"/>
    <w:rsid w:val="54ACD32E"/>
    <w:rsid w:val="55243951"/>
    <w:rsid w:val="57208FB6"/>
    <w:rsid w:val="578DF328"/>
    <w:rsid w:val="57BA6958"/>
    <w:rsid w:val="57C2FED0"/>
    <w:rsid w:val="57D1AF32"/>
    <w:rsid w:val="59AC88D9"/>
    <w:rsid w:val="5A39CBD6"/>
    <w:rsid w:val="5B0FD087"/>
    <w:rsid w:val="5B587B11"/>
    <w:rsid w:val="5C027A5D"/>
    <w:rsid w:val="5C3AD096"/>
    <w:rsid w:val="5FA7F2D6"/>
    <w:rsid w:val="613D8DDC"/>
    <w:rsid w:val="624DAC58"/>
    <w:rsid w:val="6335AF2D"/>
    <w:rsid w:val="65AD3280"/>
    <w:rsid w:val="670DA369"/>
    <w:rsid w:val="6727B90D"/>
    <w:rsid w:val="67781A14"/>
    <w:rsid w:val="685B70DE"/>
    <w:rsid w:val="68AD4715"/>
    <w:rsid w:val="698505BD"/>
    <w:rsid w:val="6C411585"/>
    <w:rsid w:val="6C5714F4"/>
    <w:rsid w:val="6EAC1E9D"/>
    <w:rsid w:val="6FB4C335"/>
    <w:rsid w:val="6FB4F8F7"/>
    <w:rsid w:val="707CF078"/>
    <w:rsid w:val="71F9A208"/>
    <w:rsid w:val="72AF2057"/>
    <w:rsid w:val="7392050C"/>
    <w:rsid w:val="74251447"/>
    <w:rsid w:val="75319F55"/>
    <w:rsid w:val="7532F84C"/>
    <w:rsid w:val="76EA1BA9"/>
    <w:rsid w:val="779A0A45"/>
    <w:rsid w:val="7C4A5C4A"/>
    <w:rsid w:val="7C9BAF2A"/>
    <w:rsid w:val="7CD5F422"/>
    <w:rsid w:val="7EDAB83D"/>
    <w:rsid w:val="7F51A3A5"/>
    <w:rsid w:val="7FEC49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3951"/>
  <w15:chartTrackingRefBased/>
  <w15:docId w15:val="{69BCC3FD-6526-41F3-AEDF-204C0DCC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B3593"/>
    <w:pPr>
      <w:spacing w:after="0" w:line="240" w:lineRule="auto"/>
    </w:pPr>
  </w:style>
  <w:style w:type="paragraph" w:styleId="ListParagraph">
    <w:name w:val="List Paragraph"/>
    <w:basedOn w:val="Normal"/>
    <w:uiPriority w:val="34"/>
    <w:qFormat/>
    <w:rsid w:val="00FB3593"/>
    <w:pPr>
      <w:ind w:left="720"/>
      <w:contextualSpacing/>
    </w:pPr>
  </w:style>
  <w:style w:type="paragraph" w:styleId="CommentSubject">
    <w:name w:val="annotation subject"/>
    <w:basedOn w:val="CommentText"/>
    <w:next w:val="CommentText"/>
    <w:link w:val="CommentSubjectChar"/>
    <w:uiPriority w:val="99"/>
    <w:semiHidden/>
    <w:unhideWhenUsed/>
    <w:rsid w:val="00A82BA7"/>
    <w:rPr>
      <w:b/>
      <w:bCs/>
    </w:rPr>
  </w:style>
  <w:style w:type="character" w:customStyle="1" w:styleId="CommentSubjectChar">
    <w:name w:val="Comment Subject Char"/>
    <w:basedOn w:val="CommentTextChar"/>
    <w:link w:val="CommentSubject"/>
    <w:uiPriority w:val="99"/>
    <w:semiHidden/>
    <w:rsid w:val="00A82BA7"/>
    <w:rPr>
      <w:b/>
      <w:bCs/>
      <w:sz w:val="20"/>
      <w:szCs w:val="20"/>
    </w:rPr>
  </w:style>
  <w:style w:type="character" w:styleId="FollowedHyperlink">
    <w:name w:val="FollowedHyperlink"/>
    <w:basedOn w:val="DefaultParagraphFont"/>
    <w:uiPriority w:val="99"/>
    <w:semiHidden/>
    <w:unhideWhenUsed/>
    <w:rsid w:val="00BB3F61"/>
    <w:rPr>
      <w:color w:val="96607D" w:themeColor="followedHyperlink"/>
      <w:u w:val="single"/>
    </w:rPr>
  </w:style>
  <w:style w:type="character" w:customStyle="1" w:styleId="BodyChar">
    <w:name w:val="Body Char"/>
    <w:basedOn w:val="DefaultParagraphFont"/>
    <w:link w:val="Body"/>
    <w:locked/>
    <w:rsid w:val="00611F4A"/>
    <w:rPr>
      <w:rFonts w:cs="Arial"/>
    </w:rPr>
  </w:style>
  <w:style w:type="paragraph" w:customStyle="1" w:styleId="Body">
    <w:name w:val="Body"/>
    <w:basedOn w:val="Normal"/>
    <w:link w:val="BodyChar"/>
    <w:qFormat/>
    <w:rsid w:val="00611F4A"/>
    <w:pPr>
      <w:spacing w:before="60" w:after="60" w:line="288" w:lineRule="auto"/>
    </w:pPr>
    <w:rPr>
      <w:rFonts w:cs="Arial"/>
    </w:rPr>
  </w:style>
  <w:style w:type="table" w:styleId="TableGrid">
    <w:name w:val="Table Grid"/>
    <w:basedOn w:val="TableNormal"/>
    <w:uiPriority w:val="59"/>
    <w:rsid w:val="00611F4A"/>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pp.integritycounts.ca/org/itpspor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DBB927B4614C47B89ED03C129DD6FE" ma:contentTypeVersion="15" ma:contentTypeDescription="Create a new document." ma:contentTypeScope="" ma:versionID="2936bf73c704d997d4e738dc1d3d9ff0">
  <xsd:schema xmlns:xsd="http://www.w3.org/2001/XMLSchema" xmlns:xs="http://www.w3.org/2001/XMLSchema" xmlns:p="http://schemas.microsoft.com/office/2006/metadata/properties" xmlns:ns2="ed05e84c-952c-4a2c-85d9-039e60ca6265" xmlns:ns3="809e3423-a6b2-4275-9698-7c8cafb4642a" targetNamespace="http://schemas.microsoft.com/office/2006/metadata/properties" ma:root="true" ma:fieldsID="bd56c11d18bcdb2b2c99d8310aee2809" ns2:_="" ns3:_="">
    <xsd:import namespace="ed05e84c-952c-4a2c-85d9-039e60ca6265"/>
    <xsd:import namespace="809e3423-a6b2-4275-9698-7c8cafb464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5e84c-952c-4a2c-85d9-039e60ca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fab24f-c8bf-490d-bf2b-2e0979c403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e3423-a6b2-4275-9698-7c8cafb464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941ac0c-4e76-4364-b45d-458057c11e02}" ma:internalName="TaxCatchAll" ma:showField="CatchAllData" ma:web="809e3423-a6b2-4275-9698-7c8cafb46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9e3423-a6b2-4275-9698-7c8cafb4642a" xsi:nil="true"/>
    <lcf76f155ced4ddcb4097134ff3c332f xmlns="ed05e84c-952c-4a2c-85d9-039e60ca6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DC3E7C-FFB2-411F-8D68-EEA49F9E3C41}">
  <ds:schemaRefs>
    <ds:schemaRef ds:uri="http://schemas.microsoft.com/sharepoint/v3/contenttype/forms"/>
  </ds:schemaRefs>
</ds:datastoreItem>
</file>

<file path=customXml/itemProps2.xml><?xml version="1.0" encoding="utf-8"?>
<ds:datastoreItem xmlns:ds="http://schemas.openxmlformats.org/officeDocument/2006/customXml" ds:itemID="{03EA6047-E207-4B1C-BC34-326F11720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5e84c-952c-4a2c-85d9-039e60ca6265"/>
    <ds:schemaRef ds:uri="809e3423-a6b2-4275-9698-7c8cafb46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2594E-6496-4326-A51B-381C280A4918}">
  <ds:schemaRefs>
    <ds:schemaRef ds:uri="http://schemas.microsoft.com/office/2006/metadata/properties"/>
    <ds:schemaRef ds:uri="http://schemas.microsoft.com/office/infopath/2007/PartnerControls"/>
    <ds:schemaRef ds:uri="809e3423-a6b2-4275-9698-7c8cafb4642a"/>
    <ds:schemaRef ds:uri="ed05e84c-952c-4a2c-85d9-039e60ca62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3353</Words>
  <Characters>18078</Characters>
  <Application>Microsoft Office Word</Application>
  <DocSecurity>0</DocSecurity>
  <Lines>384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Heron</dc:creator>
  <cp:keywords/>
  <dc:description/>
  <cp:lastModifiedBy>Roxanne Butler</cp:lastModifiedBy>
  <cp:revision>2</cp:revision>
  <dcterms:created xsi:type="dcterms:W3CDTF">2026-01-20T22:06:00Z</dcterms:created>
  <dcterms:modified xsi:type="dcterms:W3CDTF">2026-01-20T22:06:00Z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0x01010087DBB927B4614C47B89ED03C129DD6FE</vt:lpwstr>
  </property>
  <property fmtid="{D5CDD505-2E9C-101B-9397-08002B2CF9AE}" pid="3" name="MediaServiceImageTags">
    <vt:lpwstr/>
  </property>
</Properties>
</file>