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42" w:rsidRDefault="0094069F">
      <w:pPr>
        <w:rPr>
          <w:rFonts w:ascii="Comic Sans MS" w:hAnsi="Comic Sans MS"/>
          <w:color w:val="0000FF"/>
          <w:sz w:val="36"/>
          <w:szCs w:val="28"/>
          <w:lang w:val="en-US"/>
        </w:rPr>
      </w:pPr>
      <w:r w:rsidRPr="0094069F">
        <w:rPr>
          <w:rFonts w:ascii="Comic Sans MS" w:hAnsi="Comic Sans MS"/>
          <w:color w:val="0000FF"/>
          <w:sz w:val="36"/>
          <w:szCs w:val="28"/>
          <w:lang w:val="en-US"/>
        </w:rPr>
        <w:t xml:space="preserve">The following links are designed to assist you in becoming a lacrosse coach. It includes step by step guides and links to the </w:t>
      </w:r>
      <w:proofErr w:type="spellStart"/>
      <w:r w:rsidRPr="0094069F">
        <w:rPr>
          <w:rFonts w:ascii="Comic Sans MS" w:hAnsi="Comic Sans MS"/>
          <w:color w:val="0000FF"/>
          <w:sz w:val="36"/>
          <w:szCs w:val="28"/>
          <w:lang w:val="en-US"/>
        </w:rPr>
        <w:t>NCCP.lacrosse</w:t>
      </w:r>
      <w:proofErr w:type="spellEnd"/>
      <w:r w:rsidRPr="0094069F">
        <w:rPr>
          <w:rFonts w:ascii="Comic Sans MS" w:hAnsi="Comic Sans MS"/>
          <w:color w:val="0000FF"/>
          <w:sz w:val="36"/>
          <w:szCs w:val="28"/>
          <w:lang w:val="en-US"/>
        </w:rPr>
        <w:t xml:space="preserve"> webpages.  </w:t>
      </w:r>
    </w:p>
    <w:p w:rsidR="00D800A3" w:rsidRDefault="00B60842" w:rsidP="00D800A3">
      <w:pPr>
        <w:pStyle w:val="yiv3617783345msonormal"/>
        <w:rPr>
          <w:rFonts w:ascii="Comic Sans MS" w:hAnsi="Comic Sans MS"/>
          <w:color w:val="0000FF"/>
          <w:sz w:val="36"/>
          <w:szCs w:val="28"/>
          <w:lang w:val="en-US"/>
        </w:rPr>
      </w:pPr>
      <w:r>
        <w:rPr>
          <w:rFonts w:ascii="Comic Sans MS" w:hAnsi="Comic Sans MS"/>
          <w:color w:val="0000FF"/>
          <w:sz w:val="36"/>
          <w:szCs w:val="28"/>
          <w:lang w:val="en-US"/>
        </w:rPr>
        <w:t>*</w:t>
      </w:r>
      <w:r w:rsidR="0094069F" w:rsidRPr="0094069F">
        <w:rPr>
          <w:rFonts w:ascii="Comic Sans MS" w:hAnsi="Comic Sans MS"/>
          <w:color w:val="0000FF"/>
          <w:sz w:val="36"/>
          <w:szCs w:val="28"/>
          <w:lang w:val="en-US"/>
        </w:rPr>
        <w:t xml:space="preserve">NOTE: </w:t>
      </w:r>
    </w:p>
    <w:p w:rsidR="00D800A3" w:rsidRPr="00D800A3" w:rsidRDefault="00D800A3" w:rsidP="00D800A3">
      <w:pPr>
        <w:pStyle w:val="Heading1"/>
        <w:rPr>
          <w:rFonts w:ascii="Times New Roman" w:hAnsi="Times New Roman" w:cs="Times New Roman"/>
          <w:b w:val="0"/>
          <w:bCs w:val="0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  <w:sz w:val="24"/>
          <w:szCs w:val="24"/>
        </w:rPr>
        <w:t xml:space="preserve">-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OMM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DE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P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(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D)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–</w:t>
      </w:r>
      <w:r>
        <w:rPr>
          <w:rFonts w:ascii="Times New Roman" w:hAnsi="Times New Roman" w:cs="Times New Roman"/>
          <w:color w:val="0000FF"/>
          <w:spacing w:val="2"/>
          <w:sz w:val="24"/>
          <w:szCs w:val="24"/>
        </w:rPr>
        <w:t xml:space="preserve"> the first level</w:t>
      </w:r>
    </w:p>
    <w:p w:rsidR="00D800A3" w:rsidRPr="00D800A3" w:rsidRDefault="00D800A3" w:rsidP="00D800A3">
      <w:pPr>
        <w:pStyle w:val="BodyText"/>
        <w:ind w:right="280"/>
        <w:rPr>
          <w:rFonts w:ascii="Times New Roman" w:hAnsi="Times New Roman" w:cs="Times New Roman"/>
          <w:color w:val="0000FF"/>
          <w:sz w:val="24"/>
          <w:szCs w:val="24"/>
        </w:rPr>
      </w:pPr>
      <w:r w:rsidRPr="00D800A3">
        <w:rPr>
          <w:rFonts w:ascii="Times New Roman" w:hAnsi="Times New Roman" w:cs="Times New Roman"/>
          <w:color w:val="0000FF"/>
          <w:sz w:val="24"/>
          <w:szCs w:val="24"/>
        </w:rPr>
        <w:t>Pr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ou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rd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b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ec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me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mun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opm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nt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complete the “CMD Pre-clinic Assessment”,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atte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nd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nd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mp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he</w:t>
      </w:r>
      <w:r w:rsidRPr="00D800A3"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w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k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bo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k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 xml:space="preserve">. </w:t>
      </w:r>
      <w:r w:rsidRPr="00D800A3">
        <w:rPr>
          <w:rFonts w:ascii="Times New Roman" w:hAnsi="Times New Roman" w:cs="Times New Roman"/>
          <w:color w:val="0000FF"/>
          <w:spacing w:val="32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G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ng</w:t>
      </w:r>
      <w:r w:rsidRPr="00D800A3">
        <w:rPr>
          <w:rFonts w:ascii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f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w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rd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still needs to complete the “</w:t>
      </w:r>
      <w:r>
        <w:rPr>
          <w:rFonts w:ascii="Times New Roman" w:hAnsi="Times New Roman" w:cs="Times New Roman"/>
          <w:color w:val="0000FF"/>
          <w:spacing w:val="-8"/>
          <w:sz w:val="24"/>
          <w:szCs w:val="24"/>
        </w:rPr>
        <w:t>CMD Pre-clinic Assessment”</w:t>
      </w:r>
      <w:proofErr w:type="gramStart"/>
      <w:r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and</w:t>
      </w:r>
      <w:proofErr w:type="gramEnd"/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j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ds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do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  <w:u w:val="single" w:color="000000"/>
        </w:rPr>
        <w:t>ON</w:t>
      </w:r>
      <w:r w:rsidRPr="00D800A3">
        <w:rPr>
          <w:rFonts w:ascii="Times New Roman" w:hAnsi="Times New Roman" w:cs="Times New Roman"/>
          <w:color w:val="0000FF"/>
          <w:sz w:val="24"/>
          <w:szCs w:val="24"/>
          <w:u w:val="single" w:color="000000"/>
        </w:rPr>
        <w:t>E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  <w:u w:val="single" w:color="000000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f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he</w:t>
      </w:r>
      <w:r w:rsidRPr="00D800A3">
        <w:rPr>
          <w:rFonts w:ascii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f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wi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ng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w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op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b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ome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mun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eastAsia="Times New Roman" w:hAnsi="Times New Roman" w:cs="Times New Roman"/>
          <w:color w:val="0000FF"/>
          <w:w w:val="9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opm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nt</w:t>
      </w:r>
      <w:r w:rsidRPr="00D800A3">
        <w:rPr>
          <w:rFonts w:ascii="Times New Roman" w:hAnsi="Times New Roman" w:cs="Times New Roman"/>
          <w:color w:val="0000FF"/>
          <w:spacing w:val="-2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d:</w:t>
      </w:r>
    </w:p>
    <w:p w:rsidR="00D800A3" w:rsidRPr="00D800A3" w:rsidRDefault="00D800A3" w:rsidP="00D800A3">
      <w:pPr>
        <w:pStyle w:val="BodyText"/>
        <w:numPr>
          <w:ilvl w:val="0"/>
          <w:numId w:val="1"/>
        </w:numPr>
        <w:tabs>
          <w:tab w:val="left" w:pos="856"/>
        </w:tabs>
        <w:spacing w:line="266" w:lineRule="exact"/>
        <w:ind w:left="840" w:right="386" w:hanging="360"/>
        <w:rPr>
          <w:rFonts w:ascii="Times New Roman" w:hAnsi="Times New Roman" w:cs="Times New Roman"/>
          <w:color w:val="0000FF"/>
          <w:sz w:val="24"/>
          <w:szCs w:val="24"/>
        </w:rPr>
      </w:pP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tte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nd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10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mun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opm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nt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(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one</w:t>
      </w:r>
      <w:r w:rsidRPr="00D800A3">
        <w:rPr>
          <w:rFonts w:ascii="Times New Roman" w:hAnsi="Times New Roman" w:cs="Times New Roman"/>
          <w:color w:val="0000FF"/>
          <w:spacing w:val="-10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lv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om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me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me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act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u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ng</w:t>
      </w:r>
      <w:r w:rsidRPr="00D800A3"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dr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ill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)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Pr="00D800A3">
        <w:rPr>
          <w:rFonts w:ascii="Times New Roman" w:hAnsi="Times New Roman" w:cs="Times New Roman"/>
          <w:color w:val="0000FF"/>
          <w:spacing w:val="40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f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ho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 xml:space="preserve"> 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p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on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  <w:u w:val="single" w:color="000000"/>
        </w:rPr>
        <w:t>WI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  <w:u w:val="single" w:color="000000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  <w:u w:val="single" w:color="000000"/>
        </w:rPr>
        <w:t>L</w:t>
      </w:r>
      <w:r w:rsidRPr="00D800A3">
        <w:rPr>
          <w:rFonts w:ascii="Times New Roman" w:hAnsi="Times New Roman" w:cs="Times New Roman"/>
          <w:color w:val="0000FF"/>
          <w:spacing w:val="-14"/>
          <w:sz w:val="24"/>
          <w:szCs w:val="24"/>
          <w:u w:val="single" w:color="000000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  <w:u w:val="single" w:color="000000"/>
        </w:rPr>
        <w:t>N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  <w:u w:val="single" w:color="000000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  <w:u w:val="single" w:color="000000"/>
        </w:rPr>
        <w:t>T</w:t>
      </w:r>
      <w:r w:rsidRPr="00D800A3">
        <w:rPr>
          <w:rFonts w:ascii="Times New Roman" w:hAnsi="Times New Roman" w:cs="Times New Roman"/>
          <w:color w:val="0000FF"/>
          <w:spacing w:val="-9"/>
          <w:sz w:val="24"/>
          <w:szCs w:val="24"/>
          <w:u w:val="single" w:color="000000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omp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he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w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or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k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b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oo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k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800A3" w:rsidRPr="00D800A3" w:rsidRDefault="00D800A3" w:rsidP="00D800A3">
      <w:pPr>
        <w:pStyle w:val="BodyText"/>
        <w:numPr>
          <w:ilvl w:val="0"/>
          <w:numId w:val="1"/>
        </w:numPr>
        <w:tabs>
          <w:tab w:val="left" w:pos="856"/>
        </w:tabs>
        <w:spacing w:before="6"/>
        <w:ind w:left="840" w:right="1008" w:hanging="360"/>
        <w:rPr>
          <w:rFonts w:ascii="Times New Roman" w:hAnsi="Times New Roman" w:cs="Times New Roman"/>
          <w:color w:val="0000FF"/>
          <w:sz w:val="24"/>
          <w:szCs w:val="24"/>
        </w:rPr>
      </w:pP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ll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g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he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mu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ni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opm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nt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(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u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be</w:t>
      </w:r>
      <w:r w:rsidRPr="00D800A3">
        <w:rPr>
          <w:rFonts w:ascii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p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pro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by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he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nd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eastAsia="Times New Roman" w:hAnsi="Times New Roman" w:cs="Times New Roman"/>
          <w:color w:val="0000FF"/>
          <w:w w:val="99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qu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)</w:t>
      </w:r>
      <w:r w:rsidRPr="00D800A3">
        <w:rPr>
          <w:rFonts w:ascii="Times New Roman" w:hAnsi="Times New Roman" w:cs="Times New Roman"/>
          <w:color w:val="0000FF"/>
          <w:spacing w:val="-11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nd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9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mp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10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he</w:t>
      </w:r>
      <w:r w:rsidRPr="00D800A3">
        <w:rPr>
          <w:rFonts w:ascii="Times New Roman" w:hAnsi="Times New Roman" w:cs="Times New Roman"/>
          <w:color w:val="0000FF"/>
          <w:spacing w:val="-11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11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w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k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bo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ok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800A3" w:rsidRPr="00D800A3" w:rsidRDefault="00D800A3" w:rsidP="00D800A3">
      <w:pPr>
        <w:pStyle w:val="BodyText"/>
        <w:spacing w:before="57"/>
        <w:ind w:right="92"/>
        <w:rPr>
          <w:rFonts w:ascii="Times New Roman" w:hAnsi="Times New Roman" w:cs="Times New Roman"/>
          <w:color w:val="0000FF"/>
          <w:sz w:val="24"/>
          <w:szCs w:val="24"/>
        </w:rPr>
      </w:pP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B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do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ng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f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ps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wil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b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ome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mm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u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opm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nt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d.</w:t>
      </w:r>
      <w:r w:rsidRPr="00D800A3">
        <w:rPr>
          <w:rFonts w:ascii="Times New Roman" w:hAnsi="Times New Roman" w:cs="Times New Roman"/>
          <w:color w:val="0000FF"/>
          <w:spacing w:val="3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P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ea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no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he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M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a</w:t>
      </w:r>
      <w:r w:rsidRPr="00D800A3">
        <w:rPr>
          <w:rFonts w:ascii="Times New Roman" w:eastAsia="Times New Roman" w:hAnsi="Times New Roman" w:cs="Times New Roman"/>
          <w:color w:val="0000FF"/>
          <w:w w:val="9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o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y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b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ec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ome</w:t>
      </w:r>
      <w:r w:rsidRPr="00D800A3">
        <w:rPr>
          <w:rFonts w:ascii="Times New Roman" w:hAnsi="Times New Roman" w:cs="Times New Roman"/>
          <w:color w:val="0000FF"/>
          <w:spacing w:val="-8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“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3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d”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re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no</w:t>
      </w:r>
      <w:r w:rsidRPr="00D800A3">
        <w:rPr>
          <w:rFonts w:ascii="Times New Roman" w:hAnsi="Times New Roman" w:cs="Times New Roman"/>
          <w:color w:val="0000FF"/>
          <w:spacing w:val="-6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ce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r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4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f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d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1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tat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us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a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pacing w:val="-5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t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h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i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s</w:t>
      </w:r>
      <w:r w:rsidRPr="00D800A3">
        <w:rPr>
          <w:rFonts w:ascii="Times New Roman" w:hAnsi="Times New Roman" w:cs="Times New Roman"/>
          <w:color w:val="0000FF"/>
          <w:spacing w:val="-7"/>
          <w:sz w:val="24"/>
          <w:szCs w:val="24"/>
        </w:rPr>
        <w:t xml:space="preserve"> 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v</w:t>
      </w:r>
      <w:r w:rsidRPr="00D800A3">
        <w:rPr>
          <w:rFonts w:ascii="Times New Roman" w:hAnsi="Times New Roman" w:cs="Times New Roman"/>
          <w:color w:val="0000FF"/>
          <w:spacing w:val="-1"/>
          <w:sz w:val="24"/>
          <w:szCs w:val="24"/>
        </w:rPr>
        <w:t>e</w:t>
      </w:r>
      <w:r w:rsidRPr="00D800A3">
        <w:rPr>
          <w:rFonts w:ascii="Times New Roman" w:hAnsi="Times New Roman" w:cs="Times New Roman"/>
          <w:color w:val="0000FF"/>
          <w:spacing w:val="-2"/>
          <w:sz w:val="24"/>
          <w:szCs w:val="24"/>
        </w:rPr>
        <w:t>l</w:t>
      </w:r>
      <w:r w:rsidRPr="00D800A3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D800A3" w:rsidRDefault="00D800A3" w:rsidP="00D800A3">
      <w:pPr>
        <w:pStyle w:val="yiv3617783345msonormal"/>
        <w:rPr>
          <w:color w:val="0000FF"/>
        </w:rPr>
      </w:pPr>
      <w:r w:rsidRPr="00D800A3">
        <w:rPr>
          <w:color w:val="0000FF"/>
        </w:rPr>
        <w:t> </w:t>
      </w:r>
      <w:r>
        <w:rPr>
          <w:color w:val="0000FF"/>
        </w:rPr>
        <w:t xml:space="preserve">- </w:t>
      </w:r>
      <w:r w:rsidRPr="00D800A3">
        <w:rPr>
          <w:color w:val="0000FF"/>
        </w:rPr>
        <w:t>Bantam and up coaches will need the CMD Trained status to complete their Comp Intro</w:t>
      </w:r>
    </w:p>
    <w:p w:rsidR="00D800A3" w:rsidRPr="00D800A3" w:rsidRDefault="00D800A3" w:rsidP="00D800A3">
      <w:pPr>
        <w:pStyle w:val="yiv3617783345msonormal"/>
        <w:rPr>
          <w:color w:val="0000FF"/>
        </w:rPr>
      </w:pPr>
    </w:p>
    <w:p w:rsidR="00615D53" w:rsidRDefault="00615D53" w:rsidP="00615D53">
      <w:pPr>
        <w:rPr>
          <w:rFonts w:ascii="Comic Sans MS" w:hAnsi="Comic Sans MS"/>
          <w:color w:val="0000FF"/>
          <w:sz w:val="28"/>
          <w:szCs w:val="28"/>
          <w:lang w:val="en-US"/>
        </w:rPr>
      </w:pPr>
      <w:hyperlink r:id="rId7" w:history="1">
        <w:r w:rsidRPr="00615D53">
          <w:rPr>
            <w:rStyle w:val="Hyperlink"/>
            <w:rFonts w:ascii="Comic Sans MS" w:hAnsi="Comic Sans MS"/>
            <w:sz w:val="28"/>
            <w:szCs w:val="28"/>
            <w:lang w:val="en-US"/>
          </w:rPr>
          <w:t>2015 PABLA Coaching Clinic Dates and Information</w:t>
        </w:r>
      </w:hyperlink>
    </w:p>
    <w:p w:rsidR="0094069F" w:rsidRPr="00722D15" w:rsidRDefault="00B1275E">
      <w:pPr>
        <w:rPr>
          <w:rFonts w:ascii="Comic Sans MS" w:hAnsi="Comic Sans MS"/>
          <w:color w:val="0000FF"/>
          <w:sz w:val="28"/>
          <w:szCs w:val="28"/>
          <w:lang w:val="en-US"/>
        </w:rPr>
      </w:pPr>
      <w:hyperlink r:id="rId8" w:history="1"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SLA-Box-Coaching-Qualifications</w:t>
        </w:r>
      </w:hyperlink>
      <w:bookmarkStart w:id="0" w:name="_GoBack"/>
      <w:bookmarkEnd w:id="0"/>
    </w:p>
    <w:p w:rsidR="0094069F" w:rsidRPr="00722D15" w:rsidRDefault="00B1275E">
      <w:pPr>
        <w:rPr>
          <w:rFonts w:ascii="Comic Sans MS" w:hAnsi="Comic Sans MS"/>
          <w:color w:val="0000FF"/>
          <w:sz w:val="28"/>
          <w:szCs w:val="28"/>
          <w:lang w:val="en-US"/>
        </w:rPr>
      </w:pPr>
      <w:hyperlink r:id="rId9" w:history="1"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Online Coaching Instructions-Comm</w:t>
        </w:r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u</w:t>
        </w:r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nity Development</w:t>
        </w:r>
      </w:hyperlink>
    </w:p>
    <w:p w:rsidR="0094069F" w:rsidRPr="00722D15" w:rsidRDefault="00B1275E">
      <w:pPr>
        <w:rPr>
          <w:rFonts w:ascii="Comic Sans MS" w:hAnsi="Comic Sans MS"/>
          <w:color w:val="0000FF"/>
          <w:sz w:val="28"/>
          <w:szCs w:val="28"/>
          <w:lang w:val="en-US"/>
        </w:rPr>
      </w:pPr>
      <w:hyperlink r:id="rId10" w:history="1">
        <w:proofErr w:type="spellStart"/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Coaching_Program_SLA</w:t>
        </w:r>
        <w:proofErr w:type="spellEnd"/>
      </w:hyperlink>
    </w:p>
    <w:p w:rsidR="0094069F" w:rsidRPr="00722D15" w:rsidRDefault="00B1275E">
      <w:pPr>
        <w:rPr>
          <w:rFonts w:ascii="Comic Sans MS" w:hAnsi="Comic Sans MS"/>
          <w:color w:val="0000FF"/>
          <w:sz w:val="28"/>
          <w:szCs w:val="28"/>
          <w:lang w:val="en-US"/>
        </w:rPr>
      </w:pPr>
      <w:hyperlink r:id="rId11" w:history="1"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 xml:space="preserve">Online Coaching Instructions </w:t>
        </w:r>
        <w:proofErr w:type="spellStart"/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Competative</w:t>
        </w:r>
        <w:proofErr w:type="spellEnd"/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 xml:space="preserve"> Introduction</w:t>
        </w:r>
      </w:hyperlink>
    </w:p>
    <w:p w:rsidR="00615D53" w:rsidRDefault="00615D53">
      <w:pPr>
        <w:rPr>
          <w:rFonts w:ascii="Comic Sans MS" w:hAnsi="Comic Sans MS"/>
          <w:color w:val="0000FF"/>
          <w:sz w:val="28"/>
          <w:szCs w:val="28"/>
          <w:lang w:val="en-US"/>
        </w:rPr>
      </w:pPr>
    </w:p>
    <w:p w:rsidR="00615D53" w:rsidRDefault="00615D53">
      <w:pPr>
        <w:rPr>
          <w:rFonts w:ascii="Comic Sans MS" w:hAnsi="Comic Sans MS"/>
          <w:color w:val="0000FF"/>
          <w:sz w:val="28"/>
          <w:szCs w:val="28"/>
          <w:lang w:val="en-US"/>
        </w:rPr>
      </w:pPr>
    </w:p>
    <w:p w:rsidR="0094069F" w:rsidRPr="0094069F" w:rsidRDefault="0094069F">
      <w:pPr>
        <w:rPr>
          <w:rFonts w:ascii="Comic Sans MS" w:hAnsi="Comic Sans MS"/>
          <w:color w:val="0000FF"/>
          <w:sz w:val="36"/>
          <w:szCs w:val="28"/>
          <w:lang w:val="en-US"/>
        </w:rPr>
      </w:pPr>
      <w:r w:rsidRPr="0094069F">
        <w:rPr>
          <w:rFonts w:ascii="Comic Sans MS" w:hAnsi="Comic Sans MS"/>
          <w:color w:val="0000FF"/>
          <w:sz w:val="36"/>
          <w:szCs w:val="28"/>
          <w:lang w:val="en-US"/>
        </w:rPr>
        <w:lastRenderedPageBreak/>
        <w:t>Respect in Sport</w:t>
      </w:r>
    </w:p>
    <w:p w:rsidR="0094069F" w:rsidRPr="00722D15" w:rsidRDefault="00B1275E">
      <w:pPr>
        <w:rPr>
          <w:rFonts w:ascii="Comic Sans MS" w:hAnsi="Comic Sans MS"/>
          <w:color w:val="0000FF"/>
          <w:sz w:val="28"/>
          <w:szCs w:val="28"/>
          <w:lang w:val="en-US"/>
        </w:rPr>
      </w:pPr>
      <w:hyperlink r:id="rId12" w:history="1">
        <w:proofErr w:type="spellStart"/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RiS</w:t>
        </w:r>
        <w:proofErr w:type="spellEnd"/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-Instructions</w:t>
        </w:r>
      </w:hyperlink>
    </w:p>
    <w:p w:rsidR="0094069F" w:rsidRPr="00722D15" w:rsidRDefault="00B1275E">
      <w:pPr>
        <w:rPr>
          <w:rFonts w:ascii="Comic Sans MS" w:hAnsi="Comic Sans MS"/>
          <w:color w:val="0000FF"/>
          <w:sz w:val="28"/>
          <w:szCs w:val="28"/>
          <w:lang w:val="en-US"/>
        </w:rPr>
      </w:pPr>
      <w:hyperlink r:id="rId13" w:history="1"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Respect in Sport- FAQ</w:t>
        </w:r>
      </w:hyperlink>
    </w:p>
    <w:p w:rsidR="0094069F" w:rsidRDefault="00B1275E">
      <w:pPr>
        <w:rPr>
          <w:rFonts w:ascii="Comic Sans MS" w:hAnsi="Comic Sans MS"/>
          <w:color w:val="0000FF"/>
          <w:sz w:val="28"/>
          <w:szCs w:val="28"/>
          <w:lang w:val="en-US"/>
        </w:rPr>
      </w:pPr>
      <w:hyperlink r:id="rId14" w:history="1">
        <w:r w:rsidR="0094069F" w:rsidRPr="00722D15">
          <w:rPr>
            <w:rStyle w:val="Hyperlink"/>
            <w:rFonts w:ascii="Comic Sans MS" w:hAnsi="Comic Sans MS"/>
            <w:color w:val="0000FF"/>
            <w:sz w:val="28"/>
            <w:szCs w:val="28"/>
            <w:lang w:val="en-US"/>
          </w:rPr>
          <w:t>Making-Head-Way-in-Sport-coaching-program</w:t>
        </w:r>
      </w:hyperlink>
    </w:p>
    <w:p w:rsidR="00722D15" w:rsidRDefault="00722D15">
      <w:pPr>
        <w:rPr>
          <w:rFonts w:ascii="Comic Sans MS" w:hAnsi="Comic Sans MS"/>
          <w:color w:val="0000FF"/>
          <w:sz w:val="28"/>
          <w:szCs w:val="28"/>
          <w:lang w:val="en-US"/>
        </w:rPr>
      </w:pPr>
    </w:p>
    <w:p w:rsidR="00722D15" w:rsidRDefault="00722D15">
      <w:pPr>
        <w:rPr>
          <w:rFonts w:ascii="Comic Sans MS" w:hAnsi="Comic Sans MS"/>
          <w:color w:val="0000FF"/>
          <w:sz w:val="28"/>
          <w:szCs w:val="28"/>
          <w:lang w:val="en-US"/>
        </w:rPr>
      </w:pPr>
    </w:p>
    <w:p w:rsidR="00722D15" w:rsidRPr="00722D15" w:rsidRDefault="00722D15">
      <w:pPr>
        <w:rPr>
          <w:rFonts w:ascii="Comic Sans MS" w:hAnsi="Comic Sans MS"/>
          <w:color w:val="0000FF"/>
          <w:sz w:val="28"/>
          <w:szCs w:val="28"/>
          <w:lang w:val="en-US"/>
        </w:rPr>
      </w:pPr>
    </w:p>
    <w:p w:rsidR="0094069F" w:rsidRDefault="0094069F">
      <w:pPr>
        <w:rPr>
          <w:rFonts w:ascii="Comic Sans MS" w:hAnsi="Comic Sans MS" w:cs="Helvetica"/>
          <w:color w:val="000099"/>
          <w:sz w:val="36"/>
          <w:szCs w:val="36"/>
        </w:rPr>
      </w:pPr>
      <w:r>
        <w:rPr>
          <w:rFonts w:ascii="Comic Sans MS" w:hAnsi="Comic Sans MS" w:cs="Helvetica"/>
          <w:color w:val="000099"/>
          <w:sz w:val="36"/>
          <w:szCs w:val="36"/>
        </w:rPr>
        <w:t xml:space="preserve">Coaches can view and print their NCCP education transcript as well as keep their contact information up to date by logging in to The Locker. </w:t>
      </w:r>
      <w:r>
        <w:rPr>
          <w:rFonts w:ascii="Comic Sans MS" w:hAnsi="Comic Sans MS" w:cs="Helvetica"/>
          <w:color w:val="000099"/>
          <w:sz w:val="36"/>
          <w:szCs w:val="36"/>
        </w:rPr>
        <w:br/>
      </w:r>
      <w:r>
        <w:rPr>
          <w:rFonts w:ascii="Comic Sans MS" w:hAnsi="Comic Sans MS" w:cs="Helvetica"/>
          <w:color w:val="000099"/>
          <w:sz w:val="36"/>
          <w:szCs w:val="36"/>
        </w:rPr>
        <w:br/>
        <w:t>Forgot your user name, password or CC#... not a problem, the Locker is now set up so you can access this information online.</w:t>
      </w:r>
    </w:p>
    <w:p w:rsidR="0094069F" w:rsidRPr="00722D15" w:rsidRDefault="00B1275E">
      <w:pPr>
        <w:rPr>
          <w:rFonts w:ascii="Comic Sans MS" w:hAnsi="Comic Sans MS"/>
          <w:sz w:val="28"/>
          <w:lang w:val="en-US"/>
        </w:rPr>
      </w:pPr>
      <w:hyperlink r:id="rId15" w:history="1">
        <w:r w:rsidR="0094069F" w:rsidRPr="00722D15">
          <w:rPr>
            <w:rStyle w:val="Hyperlink"/>
            <w:rFonts w:ascii="Comic Sans MS" w:hAnsi="Comic Sans MS"/>
            <w:sz w:val="28"/>
            <w:lang w:val="en-US"/>
          </w:rPr>
          <w:t>nccp.coach.ca/Account/Login</w:t>
        </w:r>
      </w:hyperlink>
    </w:p>
    <w:p w:rsidR="0094069F" w:rsidRPr="00722D15" w:rsidRDefault="00B1275E">
      <w:pPr>
        <w:rPr>
          <w:rFonts w:ascii="Comic Sans MS" w:hAnsi="Comic Sans MS"/>
          <w:sz w:val="28"/>
          <w:lang w:val="en-US"/>
        </w:rPr>
      </w:pPr>
      <w:hyperlink r:id="rId16" w:history="1">
        <w:r w:rsidR="00B60842" w:rsidRPr="00722D15">
          <w:rPr>
            <w:rStyle w:val="Hyperlink"/>
            <w:rFonts w:ascii="Comic Sans MS" w:hAnsi="Comic Sans MS"/>
            <w:sz w:val="28"/>
            <w:lang w:val="en-US"/>
          </w:rPr>
          <w:t xml:space="preserve">Coaches Survival Guide </w:t>
        </w:r>
      </w:hyperlink>
    </w:p>
    <w:p w:rsidR="00B60842" w:rsidRPr="00722D15" w:rsidRDefault="00B1275E">
      <w:pPr>
        <w:rPr>
          <w:sz w:val="24"/>
          <w:lang w:val="en-US"/>
        </w:rPr>
      </w:pPr>
      <w:hyperlink r:id="rId17" w:history="1">
        <w:r w:rsidR="00B60842" w:rsidRPr="00722D15">
          <w:rPr>
            <w:rStyle w:val="Hyperlink"/>
            <w:rFonts w:ascii="Comic Sans MS" w:hAnsi="Comic Sans MS"/>
            <w:sz w:val="28"/>
            <w:lang w:val="en-US"/>
          </w:rPr>
          <w:t>NCCP Lacrosse Coach Training Website</w:t>
        </w:r>
      </w:hyperlink>
      <w:r w:rsidR="00B60842" w:rsidRPr="00722D15">
        <w:rPr>
          <w:sz w:val="24"/>
          <w:lang w:val="en-US"/>
        </w:rPr>
        <w:t xml:space="preserve"> </w:t>
      </w:r>
    </w:p>
    <w:p w:rsidR="00B60842" w:rsidRDefault="00B60842">
      <w:pPr>
        <w:rPr>
          <w:lang w:val="en-US"/>
        </w:rPr>
      </w:pPr>
    </w:p>
    <w:p w:rsidR="00B60842" w:rsidRPr="00B60842" w:rsidRDefault="00B60842">
      <w:pPr>
        <w:rPr>
          <w:rFonts w:ascii="Comic Sans MS" w:hAnsi="Comic Sans MS"/>
          <w:color w:val="0000FF"/>
          <w:sz w:val="36"/>
          <w:lang w:val="en-US"/>
        </w:rPr>
      </w:pPr>
    </w:p>
    <w:sectPr w:rsidR="00B60842" w:rsidRPr="00B60842">
      <w:footerReference w:type="default" r:id="rId1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98B" w:rsidRDefault="00B1275E">
    <w:pPr>
      <w:spacing w:line="200" w:lineRule="exact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7pt;margin-top:746.8pt;width:8.4pt;height:10.05pt;z-index:-251657216;mso-position-horizontal-relative:page;mso-position-vertical-relative:page" filled="f" stroked="f">
          <v:textbox inset="0,0,0,0">
            <w:txbxContent>
              <w:p w:rsidR="0000098B" w:rsidRDefault="00B1275E">
                <w:pPr>
                  <w:spacing w:line="186" w:lineRule="exact"/>
                  <w:ind w:left="4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Tahoma" w:eastAsia="Tahoma" w:hAnsi="Tahoma" w:cs="Tahoma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15D53">
                  <w:rPr>
                    <w:rFonts w:ascii="Tahoma" w:eastAsia="Tahoma" w:hAnsi="Tahoma" w:cs="Tahoma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55965"/>
    <w:multiLevelType w:val="hybridMultilevel"/>
    <w:tmpl w:val="8E68A106"/>
    <w:lvl w:ilvl="0" w:tplc="EBC48526">
      <w:start w:val="1"/>
      <w:numFmt w:val="decimal"/>
      <w:lvlText w:val="%1."/>
      <w:lvlJc w:val="left"/>
      <w:pPr>
        <w:ind w:hanging="377"/>
        <w:jc w:val="left"/>
      </w:pPr>
      <w:rPr>
        <w:rFonts w:ascii="Calibri" w:eastAsia="Calibri" w:hAnsi="Calibri" w:hint="default"/>
        <w:spacing w:val="1"/>
        <w:sz w:val="22"/>
        <w:szCs w:val="22"/>
      </w:rPr>
    </w:lvl>
    <w:lvl w:ilvl="1" w:tplc="8924BE84">
      <w:start w:val="1"/>
      <w:numFmt w:val="bullet"/>
      <w:lvlText w:val="•"/>
      <w:lvlJc w:val="left"/>
      <w:rPr>
        <w:rFonts w:hint="default"/>
      </w:rPr>
    </w:lvl>
    <w:lvl w:ilvl="2" w:tplc="523644B0">
      <w:start w:val="1"/>
      <w:numFmt w:val="bullet"/>
      <w:lvlText w:val="•"/>
      <w:lvlJc w:val="left"/>
      <w:rPr>
        <w:rFonts w:hint="default"/>
      </w:rPr>
    </w:lvl>
    <w:lvl w:ilvl="3" w:tplc="964C6014">
      <w:start w:val="1"/>
      <w:numFmt w:val="bullet"/>
      <w:lvlText w:val="•"/>
      <w:lvlJc w:val="left"/>
      <w:rPr>
        <w:rFonts w:hint="default"/>
      </w:rPr>
    </w:lvl>
    <w:lvl w:ilvl="4" w:tplc="3F26E9D8">
      <w:start w:val="1"/>
      <w:numFmt w:val="bullet"/>
      <w:lvlText w:val="•"/>
      <w:lvlJc w:val="left"/>
      <w:rPr>
        <w:rFonts w:hint="default"/>
      </w:rPr>
    </w:lvl>
    <w:lvl w:ilvl="5" w:tplc="89A63AEA">
      <w:start w:val="1"/>
      <w:numFmt w:val="bullet"/>
      <w:lvlText w:val="•"/>
      <w:lvlJc w:val="left"/>
      <w:rPr>
        <w:rFonts w:hint="default"/>
      </w:rPr>
    </w:lvl>
    <w:lvl w:ilvl="6" w:tplc="806EA030">
      <w:start w:val="1"/>
      <w:numFmt w:val="bullet"/>
      <w:lvlText w:val="•"/>
      <w:lvlJc w:val="left"/>
      <w:rPr>
        <w:rFonts w:hint="default"/>
      </w:rPr>
    </w:lvl>
    <w:lvl w:ilvl="7" w:tplc="C6E84CAC">
      <w:start w:val="1"/>
      <w:numFmt w:val="bullet"/>
      <w:lvlText w:val="•"/>
      <w:lvlJc w:val="left"/>
      <w:rPr>
        <w:rFonts w:hint="default"/>
      </w:rPr>
    </w:lvl>
    <w:lvl w:ilvl="8" w:tplc="F364EA1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9F"/>
    <w:rsid w:val="00216889"/>
    <w:rsid w:val="00615D53"/>
    <w:rsid w:val="00722D15"/>
    <w:rsid w:val="007D623E"/>
    <w:rsid w:val="008831DD"/>
    <w:rsid w:val="0094069F"/>
    <w:rsid w:val="00B1275E"/>
    <w:rsid w:val="00B60842"/>
    <w:rsid w:val="00D8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00A3"/>
    <w:pPr>
      <w:widowControl w:val="0"/>
      <w:spacing w:after="0" w:line="240" w:lineRule="auto"/>
      <w:ind w:left="12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9F"/>
    <w:rPr>
      <w:color w:val="0000FF" w:themeColor="hyperlink"/>
      <w:u w:val="single"/>
    </w:rPr>
  </w:style>
  <w:style w:type="paragraph" w:customStyle="1" w:styleId="yiv3617783345msonormal">
    <w:name w:val="yiv3617783345msonormal"/>
    <w:basedOn w:val="Normal"/>
    <w:rsid w:val="00D8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1"/>
    <w:rsid w:val="00D800A3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00A3"/>
    <w:pPr>
      <w:widowControl w:val="0"/>
      <w:spacing w:after="0" w:line="240" w:lineRule="auto"/>
      <w:ind w:left="1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0A3"/>
    <w:rPr>
      <w:rFonts w:ascii="Calibri" w:eastAsia="Calibri" w:hAnsi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5D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800A3"/>
    <w:pPr>
      <w:widowControl w:val="0"/>
      <w:spacing w:after="0" w:line="240" w:lineRule="auto"/>
      <w:ind w:left="120"/>
      <w:outlineLvl w:val="0"/>
    </w:pPr>
    <w:rPr>
      <w:rFonts w:ascii="Calibri" w:eastAsia="Calibri" w:hAnsi="Calibri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069F"/>
    <w:rPr>
      <w:color w:val="0000FF" w:themeColor="hyperlink"/>
      <w:u w:val="single"/>
    </w:rPr>
  </w:style>
  <w:style w:type="paragraph" w:customStyle="1" w:styleId="yiv3617783345msonormal">
    <w:name w:val="yiv3617783345msonormal"/>
    <w:basedOn w:val="Normal"/>
    <w:rsid w:val="00D80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uiPriority w:val="1"/>
    <w:rsid w:val="00D800A3"/>
    <w:rPr>
      <w:rFonts w:ascii="Calibri" w:eastAsia="Calibri" w:hAnsi="Calibri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D800A3"/>
    <w:pPr>
      <w:widowControl w:val="0"/>
      <w:spacing w:after="0" w:line="240" w:lineRule="auto"/>
      <w:ind w:left="120"/>
    </w:pPr>
    <w:rPr>
      <w:rFonts w:ascii="Calibri" w:eastAsia="Calibri" w:hAnsi="Calibri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0A3"/>
    <w:rPr>
      <w:rFonts w:ascii="Calibri" w:eastAsia="Calibri" w:hAnsi="Calibri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15D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05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1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643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649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68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058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005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902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2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llfiles.com/00195097/2013-SLA-Box-Coaching-Qualifications.pdf" TargetMode="External"/><Relationship Id="rId13" Type="http://schemas.openxmlformats.org/officeDocument/2006/relationships/hyperlink" Target="http://my.llfiles.com/00195097/RiS-FAQs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yperlink" Target="javascript:popWindow('http://my.llfiles.com/00195097/SLA-coach-email-template_register-for-CMD-clinic-PA-2015.pdf','showfile',700,700)" TargetMode="External"/><Relationship Id="rId12" Type="http://schemas.openxmlformats.org/officeDocument/2006/relationships/hyperlink" Target="http://my.llfiles.com/00195097/RiS-Instructions.pdf" TargetMode="External"/><Relationship Id="rId17" Type="http://schemas.openxmlformats.org/officeDocument/2006/relationships/hyperlink" Target="http://nccp.lacrosse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y.llfiles.com/00195097/Survival-Guide-English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y.llfiles.com/00195097/online-coaching-instructions-Comp-Intro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nccp.coach.ca/Account/Login?ReturnUrl=/" TargetMode="External"/><Relationship Id="rId10" Type="http://schemas.openxmlformats.org/officeDocument/2006/relationships/hyperlink" Target="http://my.llfiles.com/00195097/Coaching_Program_SLA-2013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y.llfiles.com/00195097/online-coaching-instructions-Comm-Dev.pdf" TargetMode="External"/><Relationship Id="rId14" Type="http://schemas.openxmlformats.org/officeDocument/2006/relationships/hyperlink" Target="http://my.llfiles.com/00195097/Making-Head-Way-in-Sport-coaching-program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fetch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BAF4EF6-1602-4C2B-8FD3-ED741FD96DD2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Fetch, Tyson</dc:creator>
  <cp:lastModifiedBy>Fetch, Tyson</cp:lastModifiedBy>
  <cp:revision>2</cp:revision>
  <dcterms:created xsi:type="dcterms:W3CDTF">2015-04-05T15:21:00Z</dcterms:created>
  <dcterms:modified xsi:type="dcterms:W3CDTF">2015-04-05T15:21:00Z</dcterms:modified>
</cp:coreProperties>
</file>