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drawing>
          <wp:inline distB="114300" distT="114300" distL="114300" distR="114300">
            <wp:extent cx="1724025" cy="1724025"/>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72402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b w:val="1"/>
          <w:sz w:val="30"/>
          <w:szCs w:val="30"/>
        </w:rPr>
      </w:pPr>
      <w:r w:rsidDel="00000000" w:rsidR="00000000" w:rsidRPr="00000000">
        <w:rPr>
          <w:b w:val="1"/>
          <w:sz w:val="30"/>
          <w:szCs w:val="30"/>
          <w:rtl w:val="0"/>
        </w:rPr>
        <w:t xml:space="preserve">PORT COLBORNE GIRLS HOCKEY ASSOCIATION INC.</w:t>
      </w:r>
    </w:p>
    <w:p w:rsidR="00000000" w:rsidDel="00000000" w:rsidP="00000000" w:rsidRDefault="00000000" w:rsidRPr="00000000" w14:paraId="00000003">
      <w:pPr>
        <w:pageBreakBefore w:val="0"/>
        <w:jc w:val="center"/>
        <w:rPr>
          <w:b w:val="1"/>
          <w:sz w:val="30"/>
          <w:szCs w:val="30"/>
        </w:rPr>
      </w:pPr>
      <w:r w:rsidDel="00000000" w:rsidR="00000000" w:rsidRPr="00000000">
        <w:rPr>
          <w:b w:val="1"/>
          <w:sz w:val="30"/>
          <w:szCs w:val="30"/>
          <w:rtl w:val="0"/>
        </w:rPr>
        <w:t xml:space="preserve">Refund Policy</w:t>
      </w:r>
    </w:p>
    <w:p w:rsidR="00000000" w:rsidDel="00000000" w:rsidP="00000000" w:rsidRDefault="00000000" w:rsidRPr="00000000" w14:paraId="00000004">
      <w:pPr>
        <w:pageBreakBefore w:val="0"/>
        <w:rPr>
          <w:sz w:val="28"/>
          <w:szCs w:val="28"/>
        </w:rPr>
      </w:pPr>
      <w:r w:rsidDel="00000000" w:rsidR="00000000" w:rsidRPr="00000000">
        <w:rPr>
          <w:sz w:val="28"/>
          <w:szCs w:val="28"/>
          <w:rtl w:val="0"/>
        </w:rPr>
        <w:t xml:space="preserve"> </w:t>
      </w:r>
    </w:p>
    <w:p w:rsidR="00000000" w:rsidDel="00000000" w:rsidP="00000000" w:rsidRDefault="00000000" w:rsidRPr="00000000" w14:paraId="00000005">
      <w:pPr>
        <w:pageBreakBefore w:val="0"/>
        <w:rPr>
          <w:sz w:val="28"/>
          <w:szCs w:val="28"/>
        </w:rPr>
      </w:pPr>
      <w:r w:rsidDel="00000000" w:rsidR="00000000" w:rsidRPr="00000000">
        <w:rPr>
          <w:sz w:val="28"/>
          <w:szCs w:val="28"/>
          <w:rtl w:val="0"/>
        </w:rPr>
        <w:t xml:space="preserve">Refunds will only be granted once a written application has been received and reviewed by the Executive.</w:t>
      </w:r>
    </w:p>
    <w:p w:rsidR="00000000" w:rsidDel="00000000" w:rsidP="00000000" w:rsidRDefault="00000000" w:rsidRPr="00000000" w14:paraId="00000006">
      <w:pPr>
        <w:pageBreakBefore w:val="0"/>
        <w:rPr>
          <w:sz w:val="28"/>
          <w:szCs w:val="28"/>
        </w:rPr>
      </w:pPr>
      <w:r w:rsidDel="00000000" w:rsidR="00000000" w:rsidRPr="00000000">
        <w:rPr>
          <w:sz w:val="28"/>
          <w:szCs w:val="28"/>
          <w:rtl w:val="0"/>
        </w:rPr>
        <w:t xml:space="preserve"> </w:t>
      </w:r>
    </w:p>
    <w:p w:rsidR="00000000" w:rsidDel="00000000" w:rsidP="00000000" w:rsidRDefault="00000000" w:rsidRPr="00000000" w14:paraId="00000007">
      <w:pPr>
        <w:pageBreakBefore w:val="0"/>
        <w:rPr>
          <w:sz w:val="28"/>
          <w:szCs w:val="28"/>
        </w:rPr>
      </w:pPr>
      <w:r w:rsidDel="00000000" w:rsidR="00000000" w:rsidRPr="00000000">
        <w:rPr>
          <w:sz w:val="28"/>
          <w:szCs w:val="28"/>
          <w:rtl w:val="0"/>
        </w:rPr>
        <w:t xml:space="preserve">If approved the following refund applies:</w:t>
      </w:r>
    </w:p>
    <w:p w:rsidR="00000000" w:rsidDel="00000000" w:rsidP="00000000" w:rsidRDefault="00000000" w:rsidRPr="00000000" w14:paraId="00000008">
      <w:pPr>
        <w:pageBreakBefore w:val="0"/>
        <w:rPr>
          <w:sz w:val="28"/>
          <w:szCs w:val="28"/>
        </w:rPr>
      </w:pPr>
      <w:r w:rsidDel="00000000" w:rsidR="00000000" w:rsidRPr="00000000">
        <w:rPr>
          <w:sz w:val="28"/>
          <w:szCs w:val="28"/>
          <w:rtl w:val="0"/>
        </w:rPr>
        <w:t xml:space="preserve">Received up to September - 90%</w:t>
      </w:r>
    </w:p>
    <w:p w:rsidR="00000000" w:rsidDel="00000000" w:rsidP="00000000" w:rsidRDefault="00000000" w:rsidRPr="00000000" w14:paraId="00000009">
      <w:pPr>
        <w:pageBreakBefore w:val="0"/>
        <w:rPr>
          <w:sz w:val="28"/>
          <w:szCs w:val="28"/>
        </w:rPr>
      </w:pPr>
      <w:r w:rsidDel="00000000" w:rsidR="00000000" w:rsidRPr="00000000">
        <w:rPr>
          <w:sz w:val="28"/>
          <w:szCs w:val="28"/>
          <w:rtl w:val="0"/>
        </w:rPr>
        <w:t xml:space="preserve">Received in the month of October - 70%</w:t>
      </w:r>
    </w:p>
    <w:p w:rsidR="00000000" w:rsidDel="00000000" w:rsidP="00000000" w:rsidRDefault="00000000" w:rsidRPr="00000000" w14:paraId="0000000A">
      <w:pPr>
        <w:pageBreakBefore w:val="0"/>
        <w:rPr>
          <w:sz w:val="28"/>
          <w:szCs w:val="28"/>
        </w:rPr>
      </w:pPr>
      <w:r w:rsidDel="00000000" w:rsidR="00000000" w:rsidRPr="00000000">
        <w:rPr>
          <w:sz w:val="28"/>
          <w:szCs w:val="28"/>
          <w:rtl w:val="0"/>
        </w:rPr>
        <w:t xml:space="preserve">Received in the month of November - 50%</w:t>
      </w:r>
    </w:p>
    <w:p w:rsidR="00000000" w:rsidDel="00000000" w:rsidP="00000000" w:rsidRDefault="00000000" w:rsidRPr="00000000" w14:paraId="0000000B">
      <w:pPr>
        <w:pageBreakBefore w:val="0"/>
        <w:rPr>
          <w:sz w:val="28"/>
          <w:szCs w:val="28"/>
        </w:rPr>
      </w:pPr>
      <w:r w:rsidDel="00000000" w:rsidR="00000000" w:rsidRPr="00000000">
        <w:rPr>
          <w:sz w:val="28"/>
          <w:szCs w:val="28"/>
          <w:rtl w:val="0"/>
        </w:rPr>
        <w:t xml:space="preserve">Received in the month of December - 30%</w:t>
      </w:r>
    </w:p>
    <w:p w:rsidR="00000000" w:rsidDel="00000000" w:rsidP="00000000" w:rsidRDefault="00000000" w:rsidRPr="00000000" w14:paraId="0000000C">
      <w:pPr>
        <w:pageBreakBefore w:val="0"/>
        <w:rPr>
          <w:sz w:val="28"/>
          <w:szCs w:val="28"/>
        </w:rPr>
      </w:pPr>
      <w:r w:rsidDel="00000000" w:rsidR="00000000" w:rsidRPr="00000000">
        <w:rPr>
          <w:sz w:val="28"/>
          <w:szCs w:val="28"/>
          <w:rtl w:val="0"/>
        </w:rPr>
        <w:t xml:space="preserve">No refund after December 31.</w:t>
      </w:r>
    </w:p>
    <w:p w:rsidR="00000000" w:rsidDel="00000000" w:rsidP="00000000" w:rsidRDefault="00000000" w:rsidRPr="00000000" w14:paraId="0000000D">
      <w:pPr>
        <w:pageBreakBefore w:val="0"/>
        <w:rPr>
          <w:sz w:val="28"/>
          <w:szCs w:val="28"/>
        </w:rPr>
      </w:pPr>
      <w:r w:rsidDel="00000000" w:rsidR="00000000" w:rsidRPr="00000000">
        <w:rPr>
          <w:rtl w:val="0"/>
        </w:rPr>
      </w:r>
    </w:p>
    <w:p w:rsidR="00000000" w:rsidDel="00000000" w:rsidP="00000000" w:rsidRDefault="00000000" w:rsidRPr="00000000" w14:paraId="0000000E">
      <w:pPr>
        <w:pageBreakBefore w:val="0"/>
        <w:numPr>
          <w:ilvl w:val="0"/>
          <w:numId w:val="1"/>
        </w:numPr>
        <w:ind w:left="720" w:hanging="360"/>
        <w:rPr>
          <w:sz w:val="28"/>
          <w:szCs w:val="28"/>
          <w:u w:val="none"/>
        </w:rPr>
      </w:pPr>
      <w:r w:rsidDel="00000000" w:rsidR="00000000" w:rsidRPr="00000000">
        <w:rPr>
          <w:sz w:val="28"/>
          <w:szCs w:val="28"/>
          <w:rtl w:val="0"/>
        </w:rPr>
        <w:t xml:space="preserve">After the first practice if a player leaves to play at a different OWHA Association there will not be a refund. This is seen as breaking a contract with Port Colborne Girls Hockey Association.</w:t>
      </w:r>
      <w:r w:rsidDel="00000000" w:rsidR="00000000" w:rsidRPr="00000000">
        <w:rPr>
          <w:rtl w:val="0"/>
        </w:rPr>
      </w:r>
    </w:p>
    <w:p w:rsidR="00000000" w:rsidDel="00000000" w:rsidP="00000000" w:rsidRDefault="00000000" w:rsidRPr="00000000" w14:paraId="0000000F">
      <w:pPr>
        <w:pageBreakBefore w:val="0"/>
        <w:rPr>
          <w:sz w:val="28"/>
          <w:szCs w:val="28"/>
        </w:rPr>
      </w:pPr>
      <w:r w:rsidDel="00000000" w:rsidR="00000000" w:rsidRPr="00000000">
        <w:rPr>
          <w:sz w:val="28"/>
          <w:szCs w:val="28"/>
          <w:rtl w:val="0"/>
        </w:rPr>
        <w:t xml:space="preserve"> </w:t>
      </w:r>
    </w:p>
    <w:p w:rsidR="00000000" w:rsidDel="00000000" w:rsidP="00000000" w:rsidRDefault="00000000" w:rsidRPr="00000000" w14:paraId="00000010">
      <w:pPr>
        <w:pageBreakBefore w:val="0"/>
        <w:numPr>
          <w:ilvl w:val="0"/>
          <w:numId w:val="2"/>
        </w:numPr>
        <w:ind w:left="720" w:hanging="360"/>
        <w:rPr>
          <w:color w:val="111111"/>
          <w:sz w:val="28"/>
          <w:szCs w:val="28"/>
          <w:highlight w:val="white"/>
          <w:u w:val="none"/>
        </w:rPr>
      </w:pPr>
      <w:r w:rsidDel="00000000" w:rsidR="00000000" w:rsidRPr="00000000">
        <w:rPr>
          <w:color w:val="111111"/>
          <w:sz w:val="28"/>
          <w:szCs w:val="28"/>
          <w:highlight w:val="white"/>
          <w:rtl w:val="0"/>
        </w:rPr>
        <w:t xml:space="preserve">All players who leave the Port Colborne Girls Hockey Association before the end of the season due to residential relocation may apply in writing for a return of fees. The amount of the refund will be governed by the date on which the written request is received and shall be calculated in accordance with above percentages.</w:t>
      </w:r>
      <w:r w:rsidDel="00000000" w:rsidR="00000000" w:rsidRPr="00000000">
        <w:rPr>
          <w:rtl w:val="0"/>
        </w:rPr>
      </w:r>
    </w:p>
    <w:p w:rsidR="00000000" w:rsidDel="00000000" w:rsidP="00000000" w:rsidRDefault="00000000" w:rsidRPr="00000000" w14:paraId="00000011">
      <w:pPr>
        <w:pageBreakBefore w:val="0"/>
        <w:ind w:left="720" w:firstLine="0"/>
        <w:rPr>
          <w:color w:val="111111"/>
          <w:sz w:val="28"/>
          <w:szCs w:val="28"/>
          <w:highlight w:val="white"/>
        </w:rPr>
      </w:pPr>
      <w:r w:rsidDel="00000000" w:rsidR="00000000" w:rsidRPr="00000000">
        <w:rPr>
          <w:rtl w:val="0"/>
        </w:rPr>
      </w:r>
    </w:p>
    <w:p w:rsidR="00000000" w:rsidDel="00000000" w:rsidP="00000000" w:rsidRDefault="00000000" w:rsidRPr="00000000" w14:paraId="00000012">
      <w:pPr>
        <w:pageBreakBefore w:val="0"/>
        <w:numPr>
          <w:ilvl w:val="0"/>
          <w:numId w:val="2"/>
        </w:numPr>
        <w:ind w:left="720" w:hanging="360"/>
        <w:rPr>
          <w:color w:val="111111"/>
          <w:sz w:val="28"/>
          <w:szCs w:val="28"/>
          <w:highlight w:val="white"/>
          <w:u w:val="none"/>
        </w:rPr>
      </w:pPr>
      <w:r w:rsidDel="00000000" w:rsidR="00000000" w:rsidRPr="00000000">
        <w:rPr>
          <w:color w:val="111111"/>
          <w:sz w:val="28"/>
          <w:szCs w:val="28"/>
          <w:highlight w:val="white"/>
          <w:rtl w:val="0"/>
        </w:rPr>
        <w:t xml:space="preserve">Any player, who becomes medically unfit or receives an injury that prevents him/her from participating in hockey for the rest of the season, shall be calculated in accordance with above percentages to determine entitled refund. The amount of the refund will be governed by the date on which the injury occurred or medical condition was noted by a physician. The player shall provide medical certification by a licensed medical practitioner in support of a refund request made on medical grounds.</w:t>
      </w:r>
      <w:r w:rsidDel="00000000" w:rsidR="00000000" w:rsidRPr="00000000">
        <w:rPr>
          <w:rtl w:val="0"/>
        </w:rPr>
      </w:r>
    </w:p>
    <w:p w:rsidR="00000000" w:rsidDel="00000000" w:rsidP="00000000" w:rsidRDefault="00000000" w:rsidRPr="00000000" w14:paraId="00000013">
      <w:pPr>
        <w:pageBreakBefore w:val="0"/>
        <w:ind w:left="720" w:firstLine="0"/>
        <w:rPr>
          <w:color w:val="111111"/>
          <w:sz w:val="28"/>
          <w:szCs w:val="28"/>
          <w:highlight w:val="white"/>
        </w:rPr>
      </w:pPr>
      <w:r w:rsidDel="00000000" w:rsidR="00000000" w:rsidRPr="00000000">
        <w:rPr>
          <w:rtl w:val="0"/>
        </w:rPr>
      </w:r>
    </w:p>
    <w:p w:rsidR="00000000" w:rsidDel="00000000" w:rsidP="00000000" w:rsidRDefault="00000000" w:rsidRPr="00000000" w14:paraId="00000014">
      <w:pPr>
        <w:pageBreakBefore w:val="0"/>
        <w:numPr>
          <w:ilvl w:val="0"/>
          <w:numId w:val="2"/>
        </w:numPr>
        <w:ind w:left="720" w:hanging="360"/>
        <w:rPr>
          <w:color w:val="111111"/>
          <w:sz w:val="28"/>
          <w:szCs w:val="28"/>
          <w:highlight w:val="white"/>
          <w:u w:val="none"/>
        </w:rPr>
      </w:pPr>
      <w:r w:rsidDel="00000000" w:rsidR="00000000" w:rsidRPr="00000000">
        <w:rPr>
          <w:color w:val="111111"/>
          <w:sz w:val="28"/>
          <w:szCs w:val="28"/>
          <w:highlight w:val="white"/>
          <w:rtl w:val="0"/>
        </w:rPr>
        <w:t xml:space="preserve">In no event shall any player who is suspended or expelled from playing be entitled to a refund.</w:t>
      </w:r>
      <w:r w:rsidDel="00000000" w:rsidR="00000000" w:rsidRPr="00000000">
        <w:rPr>
          <w:rtl w:val="0"/>
        </w:rPr>
      </w:r>
    </w:p>
    <w:p w:rsidR="00000000" w:rsidDel="00000000" w:rsidP="00000000" w:rsidRDefault="00000000" w:rsidRPr="00000000" w14:paraId="00000015">
      <w:pPr>
        <w:pageBreakBefore w:val="0"/>
        <w:rPr>
          <w:color w:val="111111"/>
          <w:sz w:val="28"/>
          <w:szCs w:val="28"/>
          <w:highlight w:val="white"/>
        </w:rPr>
      </w:pPr>
      <w:r w:rsidDel="00000000" w:rsidR="00000000" w:rsidRPr="00000000">
        <w:rPr>
          <w:rtl w:val="0"/>
        </w:rPr>
      </w:r>
    </w:p>
    <w:p w:rsidR="00000000" w:rsidDel="00000000" w:rsidP="00000000" w:rsidRDefault="00000000" w:rsidRPr="00000000" w14:paraId="00000016">
      <w:pPr>
        <w:pageBreakBefore w:val="0"/>
        <w:rPr>
          <w:sz w:val="32"/>
          <w:szCs w:val="32"/>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sz w:val="32"/>
          <w:szCs w:val="32"/>
          <w:rtl w:val="0"/>
        </w:rPr>
        <w:t xml:space="preserve">09/2023 Revised</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MDnYrfi0HdAwUmjBiNbz674Vrg==">CgMxLjA4AHIhMXNLZ3RVbHJYdjFFamJNeUhtV051WWUtYlN0MmJLV0VT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