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A7BD" w14:textId="35168AEB" w:rsidR="00D24EEF" w:rsidRPr="00662846" w:rsidRDefault="00D24EEF" w:rsidP="00EC46F9">
      <w:pPr>
        <w:pStyle w:val="PlainText"/>
        <w:jc w:val="center"/>
        <w:rPr>
          <w:sz w:val="20"/>
          <w:szCs w:val="20"/>
        </w:rPr>
      </w:pPr>
      <w:r w:rsidRPr="00662846">
        <w:rPr>
          <w:rFonts w:ascii="Segoe UI" w:hAnsi="Segoe UI" w:cs="Segoe UI"/>
          <w:b/>
          <w:bCs/>
          <w:color w:val="0D0D0D"/>
          <w:sz w:val="20"/>
          <w:szCs w:val="20"/>
          <w:u w:val="single"/>
          <w:bdr w:val="single" w:sz="8" w:space="0" w:color="E3E3E3" w:frame="1"/>
        </w:rPr>
        <w:t>Team Funding Structure</w:t>
      </w:r>
    </w:p>
    <w:p w14:paraId="339C8F0D" w14:textId="77777777" w:rsidR="00D24EEF" w:rsidRPr="00662846" w:rsidRDefault="00D24EEF" w:rsidP="000125C1">
      <w:pPr>
        <w:pStyle w:val="PlainText"/>
        <w:rPr>
          <w:rFonts w:ascii="Segoe UI" w:hAnsi="Segoe UI" w:cs="Segoe UI"/>
          <w:color w:val="0D0D0D"/>
          <w:sz w:val="20"/>
          <w:szCs w:val="20"/>
          <w:shd w:val="clear" w:color="auto" w:fill="FFFFFF"/>
        </w:rPr>
      </w:pPr>
    </w:p>
    <w:p w14:paraId="7941D744" w14:textId="2C79BFCD" w:rsidR="000125C1" w:rsidRPr="00662846" w:rsidRDefault="000125C1" w:rsidP="000125C1">
      <w:pPr>
        <w:pStyle w:val="PlainText"/>
        <w:rPr>
          <w:rFonts w:ascii="Segoe UI" w:hAnsi="Segoe UI" w:cs="Segoe UI"/>
          <w:color w:val="0D0D0D"/>
          <w:sz w:val="20"/>
          <w:szCs w:val="20"/>
          <w:shd w:val="clear" w:color="auto" w:fill="FFFFFF"/>
        </w:rPr>
      </w:pPr>
      <w:r w:rsidRPr="00662846">
        <w:rPr>
          <w:rFonts w:ascii="Segoe UI" w:hAnsi="Segoe UI" w:cs="Segoe UI"/>
          <w:color w:val="0D0D0D"/>
          <w:sz w:val="20"/>
          <w:szCs w:val="20"/>
          <w:shd w:val="clear" w:color="auto" w:fill="FFFFFF"/>
        </w:rPr>
        <w:t xml:space="preserve">Registration fees encompass specific expenses but not all, as certain items are </w:t>
      </w:r>
      <w:r w:rsidR="002A5653">
        <w:rPr>
          <w:rFonts w:ascii="Segoe UI" w:hAnsi="Segoe UI" w:cs="Segoe UI"/>
          <w:color w:val="0D0D0D"/>
          <w:sz w:val="20"/>
          <w:szCs w:val="20"/>
          <w:shd w:val="clear" w:color="auto" w:fill="FFFFFF"/>
        </w:rPr>
        <w:t>managed</w:t>
      </w:r>
      <w:r w:rsidRPr="00662846">
        <w:rPr>
          <w:rFonts w:ascii="Segoe UI" w:hAnsi="Segoe UI" w:cs="Segoe UI"/>
          <w:color w:val="0D0D0D"/>
          <w:sz w:val="20"/>
          <w:szCs w:val="20"/>
          <w:shd w:val="clear" w:color="auto" w:fill="FFFFFF"/>
        </w:rPr>
        <w:t xml:space="preserve"> at the team level. Please review some of the inclusions listed below and consult the chart for the </w:t>
      </w:r>
      <w:r w:rsidR="00657093" w:rsidRPr="00662846">
        <w:rPr>
          <w:rFonts w:ascii="Segoe UI" w:hAnsi="Segoe UI" w:cs="Segoe UI"/>
          <w:color w:val="0D0D0D"/>
          <w:sz w:val="20"/>
          <w:szCs w:val="20"/>
          <w:shd w:val="clear" w:color="auto" w:fill="FFFFFF"/>
        </w:rPr>
        <w:t xml:space="preserve">approximate </w:t>
      </w:r>
      <w:r w:rsidRPr="00662846">
        <w:rPr>
          <w:rFonts w:ascii="Segoe UI" w:hAnsi="Segoe UI" w:cs="Segoe UI"/>
          <w:color w:val="0D0D0D"/>
          <w:sz w:val="20"/>
          <w:szCs w:val="20"/>
          <w:shd w:val="clear" w:color="auto" w:fill="FFFFFF"/>
        </w:rPr>
        <w:t>team costs per player in your division.</w:t>
      </w:r>
    </w:p>
    <w:p w14:paraId="2DA1B6D9" w14:textId="77777777" w:rsidR="000125C1" w:rsidRPr="00662846" w:rsidRDefault="000125C1" w:rsidP="000125C1">
      <w:pPr>
        <w:pStyle w:val="PlainText"/>
        <w:rPr>
          <w:rFonts w:ascii="Segoe UI" w:hAnsi="Segoe UI" w:cs="Segoe UI"/>
          <w:b/>
          <w:bCs/>
          <w:color w:val="0D0D0D"/>
          <w:sz w:val="20"/>
          <w:szCs w:val="20"/>
          <w:u w:val="single"/>
          <w:bdr w:val="single" w:sz="8" w:space="0" w:color="E3E3E3" w:frame="1"/>
        </w:rPr>
      </w:pPr>
    </w:p>
    <w:p w14:paraId="082F0AA3" w14:textId="77777777" w:rsidR="000125C1" w:rsidRPr="00662846" w:rsidRDefault="000125C1" w:rsidP="000125C1">
      <w:pPr>
        <w:pStyle w:val="PlainText"/>
        <w:rPr>
          <w:sz w:val="20"/>
          <w:szCs w:val="20"/>
        </w:rPr>
      </w:pPr>
      <w:r w:rsidRPr="00662846">
        <w:rPr>
          <w:sz w:val="20"/>
          <w:szCs w:val="20"/>
        </w:rPr>
        <w:t> </w:t>
      </w:r>
    </w:p>
    <w:p w14:paraId="0FB7B1FC" w14:textId="77777777" w:rsidR="000125C1" w:rsidRPr="00662846" w:rsidRDefault="000125C1" w:rsidP="000125C1">
      <w:pPr>
        <w:numPr>
          <w:ilvl w:val="0"/>
          <w:numId w:val="1"/>
        </w:numPr>
        <w:shd w:val="clear" w:color="auto" w:fill="FFFFFF"/>
        <w:ind w:left="360"/>
        <w:rPr>
          <w:color w:val="0D0D0D"/>
          <w:sz w:val="18"/>
          <w:szCs w:val="18"/>
        </w:rPr>
      </w:pPr>
      <w:r w:rsidRPr="00662846">
        <w:rPr>
          <w:rFonts w:ascii="Segoe UI" w:hAnsi="Segoe UI" w:cs="Segoe UI"/>
          <w:b/>
          <w:bCs/>
          <w:color w:val="0D0D0D"/>
          <w:sz w:val="20"/>
          <w:szCs w:val="20"/>
          <w:bdr w:val="single" w:sz="8" w:space="0" w:color="E3E3E3" w:frame="1"/>
        </w:rPr>
        <w:t>Startup Costs:</w:t>
      </w:r>
    </w:p>
    <w:p w14:paraId="2C55582C" w14:textId="1DC550A8" w:rsidR="00073BB7" w:rsidRPr="00662846" w:rsidRDefault="000125C1" w:rsidP="00111547">
      <w:pPr>
        <w:numPr>
          <w:ilvl w:val="1"/>
          <w:numId w:val="1"/>
        </w:numPr>
        <w:shd w:val="clear" w:color="auto" w:fill="FFFFFF"/>
        <w:ind w:left="1080"/>
        <w:rPr>
          <w:color w:val="0D0D0D"/>
          <w:sz w:val="18"/>
          <w:szCs w:val="18"/>
        </w:rPr>
      </w:pPr>
      <w:r w:rsidRPr="00662846">
        <w:rPr>
          <w:rFonts w:ascii="Segoe UI" w:hAnsi="Segoe UI" w:cs="Segoe UI"/>
          <w:color w:val="0D0D0D"/>
          <w:sz w:val="20"/>
          <w:szCs w:val="20"/>
        </w:rPr>
        <w:t xml:space="preserve">Each team member will contribute a set amount, which is required at the first team meeting, to cover </w:t>
      </w:r>
      <w:r w:rsidR="003514D5" w:rsidRPr="00662846">
        <w:rPr>
          <w:rFonts w:ascii="Segoe UI" w:hAnsi="Segoe UI" w:cs="Segoe UI"/>
          <w:color w:val="0D0D0D"/>
          <w:sz w:val="20"/>
          <w:szCs w:val="20"/>
        </w:rPr>
        <w:t xml:space="preserve">your </w:t>
      </w:r>
      <w:r w:rsidR="00643F13" w:rsidRPr="00662846">
        <w:rPr>
          <w:rFonts w:ascii="Segoe UI" w:hAnsi="Segoe UI" w:cs="Segoe UI"/>
          <w:color w:val="0D0D0D"/>
          <w:sz w:val="20"/>
          <w:szCs w:val="20"/>
        </w:rPr>
        <w:t>team’s</w:t>
      </w:r>
      <w:r w:rsidR="003514D5" w:rsidRPr="00662846">
        <w:rPr>
          <w:rFonts w:ascii="Segoe UI" w:hAnsi="Segoe UI" w:cs="Segoe UI"/>
          <w:color w:val="0D0D0D"/>
          <w:sz w:val="20"/>
          <w:szCs w:val="20"/>
        </w:rPr>
        <w:t xml:space="preserve"> entry fees for 2 </w:t>
      </w:r>
      <w:r w:rsidRPr="00662846">
        <w:rPr>
          <w:rFonts w:ascii="Segoe UI" w:hAnsi="Segoe UI" w:cs="Segoe UI"/>
          <w:color w:val="0D0D0D"/>
          <w:sz w:val="20"/>
          <w:szCs w:val="20"/>
        </w:rPr>
        <w:t>Tournament</w:t>
      </w:r>
      <w:r w:rsidR="003514D5" w:rsidRPr="00662846">
        <w:rPr>
          <w:rFonts w:ascii="Segoe UI" w:hAnsi="Segoe UI" w:cs="Segoe UI"/>
          <w:color w:val="0D0D0D"/>
          <w:sz w:val="20"/>
          <w:szCs w:val="20"/>
        </w:rPr>
        <w:t>s</w:t>
      </w:r>
      <w:r w:rsidR="002A5653">
        <w:rPr>
          <w:rFonts w:ascii="Segoe UI" w:hAnsi="Segoe UI" w:cs="Segoe UI"/>
          <w:color w:val="0D0D0D"/>
          <w:sz w:val="20"/>
          <w:szCs w:val="20"/>
        </w:rPr>
        <w:t>.</w:t>
      </w:r>
    </w:p>
    <w:p w14:paraId="014B1562" w14:textId="24FA2B21" w:rsidR="000125C1" w:rsidRPr="00662846" w:rsidRDefault="000125C1" w:rsidP="000125C1">
      <w:pPr>
        <w:pStyle w:val="ListParagraph"/>
        <w:numPr>
          <w:ilvl w:val="0"/>
          <w:numId w:val="1"/>
        </w:numPr>
        <w:shd w:val="clear" w:color="auto" w:fill="FFFFFF"/>
        <w:ind w:left="360"/>
        <w:contextualSpacing w:val="0"/>
        <w:rPr>
          <w:color w:val="0D0D0D"/>
          <w:sz w:val="18"/>
          <w:szCs w:val="18"/>
        </w:rPr>
      </w:pPr>
      <w:r w:rsidRPr="00662846">
        <w:rPr>
          <w:rFonts w:ascii="Segoe UI" w:hAnsi="Segoe UI" w:cs="Segoe UI"/>
          <w:b/>
          <w:bCs/>
          <w:color w:val="0D0D0D"/>
          <w:sz w:val="20"/>
          <w:szCs w:val="20"/>
          <w:bdr w:val="single" w:sz="8" w:space="0" w:color="E3E3E3" w:frame="1"/>
        </w:rPr>
        <w:t>Fundraising:</w:t>
      </w:r>
    </w:p>
    <w:p w14:paraId="387FF20F" w14:textId="77777777" w:rsidR="000125C1" w:rsidRPr="00662846" w:rsidRDefault="000125C1" w:rsidP="000125C1">
      <w:pPr>
        <w:numPr>
          <w:ilvl w:val="2"/>
          <w:numId w:val="1"/>
        </w:numPr>
        <w:shd w:val="clear" w:color="auto" w:fill="FFFFFF"/>
        <w:ind w:left="1800"/>
        <w:rPr>
          <w:color w:val="0D0D0D"/>
          <w:sz w:val="18"/>
          <w:szCs w:val="18"/>
        </w:rPr>
      </w:pPr>
      <w:r w:rsidRPr="00662846">
        <w:rPr>
          <w:rFonts w:ascii="Segoe UI" w:hAnsi="Segoe UI" w:cs="Segoe UI"/>
          <w:color w:val="0D0D0D"/>
          <w:sz w:val="20"/>
          <w:szCs w:val="20"/>
        </w:rPr>
        <w:t>Each player is expected to participate in fundraising efforts to offset various costs, including:</w:t>
      </w:r>
    </w:p>
    <w:p w14:paraId="1F75F40B" w14:textId="77777777" w:rsidR="000125C1" w:rsidRPr="00662846" w:rsidRDefault="000125C1" w:rsidP="000125C1">
      <w:pPr>
        <w:numPr>
          <w:ilvl w:val="3"/>
          <w:numId w:val="1"/>
        </w:numPr>
        <w:shd w:val="clear" w:color="auto" w:fill="FFFFFF"/>
        <w:ind w:left="2520"/>
        <w:rPr>
          <w:color w:val="0D0D0D"/>
          <w:sz w:val="18"/>
          <w:szCs w:val="18"/>
        </w:rPr>
      </w:pPr>
      <w:r w:rsidRPr="00662846">
        <w:rPr>
          <w:rFonts w:ascii="Segoe UI" w:hAnsi="Segoe UI" w:cs="Segoe UI"/>
          <w:color w:val="0D0D0D"/>
          <w:sz w:val="20"/>
          <w:szCs w:val="20"/>
        </w:rPr>
        <w:t>Name bars</w:t>
      </w:r>
    </w:p>
    <w:p w14:paraId="0B201561" w14:textId="77777777" w:rsidR="000125C1" w:rsidRPr="00662846" w:rsidRDefault="000125C1" w:rsidP="000125C1">
      <w:pPr>
        <w:numPr>
          <w:ilvl w:val="3"/>
          <w:numId w:val="1"/>
        </w:numPr>
        <w:shd w:val="clear" w:color="auto" w:fill="FFFFFF"/>
        <w:ind w:left="2520"/>
        <w:rPr>
          <w:color w:val="0D0D0D"/>
          <w:sz w:val="18"/>
          <w:szCs w:val="18"/>
        </w:rPr>
      </w:pPr>
      <w:r w:rsidRPr="00662846">
        <w:rPr>
          <w:rFonts w:ascii="Segoe UI" w:hAnsi="Segoe UI" w:cs="Segoe UI"/>
          <w:color w:val="0D0D0D"/>
          <w:sz w:val="20"/>
          <w:szCs w:val="20"/>
        </w:rPr>
        <w:t>Extra ice time</w:t>
      </w:r>
    </w:p>
    <w:p w14:paraId="68E0D35F" w14:textId="77777777" w:rsidR="000125C1" w:rsidRPr="00662846" w:rsidRDefault="000125C1" w:rsidP="000125C1">
      <w:pPr>
        <w:numPr>
          <w:ilvl w:val="3"/>
          <w:numId w:val="1"/>
        </w:numPr>
        <w:shd w:val="clear" w:color="auto" w:fill="FFFFFF"/>
        <w:ind w:left="2520"/>
        <w:rPr>
          <w:color w:val="0D0D0D"/>
          <w:sz w:val="18"/>
          <w:szCs w:val="18"/>
        </w:rPr>
      </w:pPr>
      <w:r w:rsidRPr="00662846">
        <w:rPr>
          <w:rFonts w:ascii="Segoe UI" w:hAnsi="Segoe UI" w:cs="Segoe UI"/>
          <w:color w:val="0D0D0D"/>
          <w:sz w:val="20"/>
          <w:szCs w:val="20"/>
        </w:rPr>
        <w:t>Dryland training</w:t>
      </w:r>
    </w:p>
    <w:p w14:paraId="1419D901" w14:textId="77777777" w:rsidR="000125C1" w:rsidRPr="00662846" w:rsidRDefault="000125C1" w:rsidP="000125C1">
      <w:pPr>
        <w:numPr>
          <w:ilvl w:val="3"/>
          <w:numId w:val="1"/>
        </w:numPr>
        <w:shd w:val="clear" w:color="auto" w:fill="FFFFFF"/>
        <w:ind w:left="2520"/>
        <w:rPr>
          <w:color w:val="0D0D0D"/>
          <w:sz w:val="18"/>
          <w:szCs w:val="18"/>
        </w:rPr>
      </w:pPr>
      <w:r w:rsidRPr="00662846">
        <w:rPr>
          <w:rFonts w:ascii="Segoe UI" w:hAnsi="Segoe UI" w:cs="Segoe UI"/>
          <w:color w:val="0D0D0D"/>
          <w:sz w:val="20"/>
          <w:szCs w:val="20"/>
        </w:rPr>
        <w:t>Bank charges</w:t>
      </w:r>
    </w:p>
    <w:p w14:paraId="3EA6A7A5" w14:textId="77777777" w:rsidR="000125C1" w:rsidRPr="00662846" w:rsidRDefault="000125C1" w:rsidP="000125C1">
      <w:pPr>
        <w:numPr>
          <w:ilvl w:val="3"/>
          <w:numId w:val="1"/>
        </w:numPr>
        <w:shd w:val="clear" w:color="auto" w:fill="FFFFFF"/>
        <w:ind w:left="2520"/>
        <w:rPr>
          <w:color w:val="0D0D0D"/>
          <w:sz w:val="18"/>
          <w:szCs w:val="18"/>
        </w:rPr>
      </w:pPr>
      <w:r w:rsidRPr="00662846">
        <w:rPr>
          <w:rFonts w:ascii="Segoe UI" w:hAnsi="Segoe UI" w:cs="Segoe UI"/>
          <w:color w:val="0D0D0D"/>
          <w:sz w:val="20"/>
          <w:szCs w:val="20"/>
        </w:rPr>
        <w:t>Meeting room fees</w:t>
      </w:r>
    </w:p>
    <w:p w14:paraId="1A7A4C32" w14:textId="77777777" w:rsidR="000125C1" w:rsidRPr="00662846" w:rsidRDefault="000125C1" w:rsidP="000125C1">
      <w:pPr>
        <w:numPr>
          <w:ilvl w:val="3"/>
          <w:numId w:val="1"/>
        </w:numPr>
        <w:shd w:val="clear" w:color="auto" w:fill="FFFFFF"/>
        <w:ind w:left="2520"/>
        <w:rPr>
          <w:color w:val="0D0D0D"/>
          <w:sz w:val="18"/>
          <w:szCs w:val="18"/>
        </w:rPr>
      </w:pPr>
      <w:r w:rsidRPr="00662846">
        <w:rPr>
          <w:rFonts w:ascii="Segoe UI" w:hAnsi="Segoe UI" w:cs="Segoe UI"/>
          <w:color w:val="0D0D0D"/>
          <w:sz w:val="20"/>
          <w:szCs w:val="20"/>
        </w:rPr>
        <w:t>Stickers for game sheets / coach RIS Courses / pylons, etc.</w:t>
      </w:r>
    </w:p>
    <w:p w14:paraId="60C9D92D" w14:textId="77777777" w:rsidR="000125C1" w:rsidRPr="00662846" w:rsidRDefault="000125C1" w:rsidP="000125C1">
      <w:pPr>
        <w:numPr>
          <w:ilvl w:val="3"/>
          <w:numId w:val="1"/>
        </w:numPr>
        <w:shd w:val="clear" w:color="auto" w:fill="FFFFFF"/>
        <w:ind w:left="2520"/>
        <w:rPr>
          <w:color w:val="0D0D0D"/>
          <w:sz w:val="18"/>
          <w:szCs w:val="18"/>
        </w:rPr>
      </w:pPr>
      <w:r w:rsidRPr="00662846">
        <w:rPr>
          <w:rFonts w:ascii="Segoe UI" w:hAnsi="Segoe UI" w:cs="Segoe UI"/>
          <w:color w:val="0D0D0D"/>
          <w:sz w:val="20"/>
          <w:szCs w:val="20"/>
        </w:rPr>
        <w:t>All social events/ meals/player gifts/ snacks (not to exceed $75 per player)</w:t>
      </w:r>
    </w:p>
    <w:p w14:paraId="4A72F28D" w14:textId="060C2605" w:rsidR="00073BB7" w:rsidRPr="00662846" w:rsidRDefault="000125C1" w:rsidP="00111547">
      <w:pPr>
        <w:numPr>
          <w:ilvl w:val="3"/>
          <w:numId w:val="1"/>
        </w:numPr>
        <w:shd w:val="clear" w:color="auto" w:fill="FFFFFF"/>
        <w:ind w:left="2520"/>
        <w:rPr>
          <w:color w:val="0D0D0D"/>
          <w:sz w:val="18"/>
          <w:szCs w:val="18"/>
        </w:rPr>
      </w:pPr>
      <w:r w:rsidRPr="00662846">
        <w:rPr>
          <w:rFonts w:ascii="Segoe UI" w:hAnsi="Segoe UI" w:cs="Segoe UI"/>
          <w:color w:val="0D0D0D"/>
          <w:sz w:val="20"/>
          <w:szCs w:val="20"/>
        </w:rPr>
        <w:t>Coach / Manager appreciation gift (not to exceed $50 per staff)</w:t>
      </w:r>
    </w:p>
    <w:p w14:paraId="48D0C9CD" w14:textId="612458E3" w:rsidR="000125C1" w:rsidRPr="00662846" w:rsidRDefault="000125C1" w:rsidP="000125C1">
      <w:pPr>
        <w:numPr>
          <w:ilvl w:val="0"/>
          <w:numId w:val="1"/>
        </w:numPr>
        <w:shd w:val="clear" w:color="auto" w:fill="FFFFFF"/>
        <w:ind w:left="360"/>
        <w:rPr>
          <w:color w:val="0D0D0D"/>
          <w:sz w:val="18"/>
          <w:szCs w:val="18"/>
        </w:rPr>
      </w:pPr>
      <w:r w:rsidRPr="00662846">
        <w:rPr>
          <w:rFonts w:ascii="Segoe UI" w:hAnsi="Segoe UI" w:cs="Segoe UI"/>
          <w:b/>
          <w:bCs/>
          <w:color w:val="0D0D0D"/>
          <w:sz w:val="20"/>
          <w:szCs w:val="20"/>
          <w:bdr w:val="single" w:sz="8" w:space="0" w:color="E3E3E3" w:frame="1"/>
        </w:rPr>
        <w:t>Optional Contribution:</w:t>
      </w:r>
    </w:p>
    <w:p w14:paraId="6BAAE1B6" w14:textId="7C91E179" w:rsidR="003514D5" w:rsidRPr="00662846" w:rsidRDefault="000125C1" w:rsidP="00D57566">
      <w:pPr>
        <w:numPr>
          <w:ilvl w:val="1"/>
          <w:numId w:val="1"/>
        </w:numPr>
        <w:shd w:val="clear" w:color="auto" w:fill="FFFFFF"/>
        <w:rPr>
          <w:sz w:val="18"/>
          <w:szCs w:val="18"/>
        </w:rPr>
      </w:pPr>
      <w:r w:rsidRPr="00662846">
        <w:rPr>
          <w:rFonts w:ascii="Segoe UI" w:eastAsia="Times New Roman" w:hAnsi="Segoe UI" w:cs="Segoe UI"/>
          <w:color w:val="0D0D0D"/>
          <w:sz w:val="20"/>
          <w:szCs w:val="20"/>
        </w:rPr>
        <w:t xml:space="preserve">If a player </w:t>
      </w:r>
      <w:r w:rsidR="0008179C">
        <w:rPr>
          <w:rFonts w:ascii="Segoe UI" w:eastAsia="Times New Roman" w:hAnsi="Segoe UI" w:cs="Segoe UI"/>
          <w:color w:val="0D0D0D"/>
          <w:sz w:val="20"/>
          <w:szCs w:val="20"/>
        </w:rPr>
        <w:t>chooses to</w:t>
      </w:r>
      <w:r w:rsidR="00B035DF">
        <w:rPr>
          <w:rFonts w:ascii="Segoe UI" w:eastAsia="Times New Roman" w:hAnsi="Segoe UI" w:cs="Segoe UI"/>
          <w:color w:val="0D0D0D"/>
          <w:sz w:val="20"/>
          <w:szCs w:val="20"/>
        </w:rPr>
        <w:t xml:space="preserve"> opt out of fundraising</w:t>
      </w:r>
      <w:r w:rsidRPr="00662846">
        <w:rPr>
          <w:rFonts w:ascii="Segoe UI" w:eastAsia="Times New Roman" w:hAnsi="Segoe UI" w:cs="Segoe UI"/>
          <w:color w:val="0D0D0D"/>
          <w:sz w:val="20"/>
          <w:szCs w:val="20"/>
        </w:rPr>
        <w:t xml:space="preserve">, they </w:t>
      </w:r>
      <w:r w:rsidR="007A6312">
        <w:rPr>
          <w:rFonts w:ascii="Segoe UI" w:eastAsia="Times New Roman" w:hAnsi="Segoe UI" w:cs="Segoe UI"/>
          <w:color w:val="0D0D0D"/>
          <w:sz w:val="20"/>
          <w:szCs w:val="20"/>
        </w:rPr>
        <w:t>can make a payment to cover their 2</w:t>
      </w:r>
      <w:r w:rsidR="007A6312" w:rsidRPr="007A6312">
        <w:rPr>
          <w:rFonts w:ascii="Segoe UI" w:eastAsia="Times New Roman" w:hAnsi="Segoe UI" w:cs="Segoe UI"/>
          <w:color w:val="0D0D0D"/>
          <w:sz w:val="20"/>
          <w:szCs w:val="20"/>
          <w:vertAlign w:val="superscript"/>
        </w:rPr>
        <w:t>nd</w:t>
      </w:r>
      <w:r w:rsidR="007A6312">
        <w:rPr>
          <w:rFonts w:ascii="Segoe UI" w:eastAsia="Times New Roman" w:hAnsi="Segoe UI" w:cs="Segoe UI"/>
          <w:color w:val="0D0D0D"/>
          <w:sz w:val="20"/>
          <w:szCs w:val="20"/>
        </w:rPr>
        <w:t xml:space="preserve"> </w:t>
      </w:r>
      <w:r w:rsidR="00AF19EA">
        <w:rPr>
          <w:rFonts w:ascii="Segoe UI" w:eastAsia="Times New Roman" w:hAnsi="Segoe UI" w:cs="Segoe UI"/>
          <w:color w:val="0D0D0D"/>
          <w:sz w:val="20"/>
          <w:szCs w:val="20"/>
        </w:rPr>
        <w:t>portion</w:t>
      </w:r>
      <w:r w:rsidR="00DF6FA0" w:rsidRPr="00662846">
        <w:rPr>
          <w:rFonts w:ascii="Segoe UI" w:eastAsia="Times New Roman" w:hAnsi="Segoe UI" w:cs="Segoe UI"/>
          <w:color w:val="0D0D0D"/>
          <w:sz w:val="20"/>
          <w:szCs w:val="20"/>
        </w:rPr>
        <w:t xml:space="preserve">.  </w:t>
      </w:r>
      <w:r w:rsidR="00362330" w:rsidRPr="00662846">
        <w:rPr>
          <w:rFonts w:ascii="Segoe UI" w:eastAsia="Times New Roman" w:hAnsi="Segoe UI" w:cs="Segoe UI"/>
          <w:color w:val="0D0D0D"/>
          <w:sz w:val="20"/>
          <w:szCs w:val="20"/>
        </w:rPr>
        <w:t>*</w:t>
      </w:r>
      <w:r w:rsidR="003514D5" w:rsidRPr="00662846">
        <w:rPr>
          <w:rFonts w:ascii="Segoe UI" w:eastAsia="Times New Roman" w:hAnsi="Segoe UI" w:cs="Segoe UI"/>
          <w:color w:val="0D0D0D"/>
          <w:sz w:val="20"/>
          <w:szCs w:val="20"/>
        </w:rPr>
        <w:t xml:space="preserve">Please consult the chart for </w:t>
      </w:r>
      <w:r w:rsidR="003D1493" w:rsidRPr="00662846">
        <w:rPr>
          <w:rFonts w:ascii="Segoe UI" w:eastAsia="Times New Roman" w:hAnsi="Segoe UI" w:cs="Segoe UI"/>
          <w:color w:val="0D0D0D"/>
          <w:sz w:val="20"/>
          <w:szCs w:val="20"/>
        </w:rPr>
        <w:t xml:space="preserve">approximate </w:t>
      </w:r>
      <w:r w:rsidR="003514D5" w:rsidRPr="00662846">
        <w:rPr>
          <w:rFonts w:ascii="Segoe UI" w:eastAsia="Times New Roman" w:hAnsi="Segoe UI" w:cs="Segoe UI"/>
          <w:color w:val="0D0D0D"/>
          <w:sz w:val="20"/>
          <w:szCs w:val="20"/>
        </w:rPr>
        <w:t>amount</w:t>
      </w:r>
      <w:r w:rsidR="003D1493" w:rsidRPr="00662846">
        <w:rPr>
          <w:rFonts w:ascii="Segoe UI" w:eastAsia="Times New Roman" w:hAnsi="Segoe UI" w:cs="Segoe UI"/>
          <w:color w:val="0D0D0D"/>
          <w:sz w:val="20"/>
          <w:szCs w:val="20"/>
        </w:rPr>
        <w:t xml:space="preserve">s </w:t>
      </w:r>
      <w:r w:rsidR="003514D5" w:rsidRPr="00662846">
        <w:rPr>
          <w:rFonts w:ascii="Segoe UI" w:eastAsia="Times New Roman" w:hAnsi="Segoe UI" w:cs="Segoe UI"/>
          <w:color w:val="0D0D0D"/>
          <w:sz w:val="20"/>
          <w:szCs w:val="20"/>
        </w:rPr>
        <w:t>applicable to your division</w:t>
      </w:r>
      <w:r w:rsidR="00FF51D8">
        <w:rPr>
          <w:rFonts w:ascii="Segoe UI" w:eastAsia="Times New Roman" w:hAnsi="Segoe UI" w:cs="Segoe UI"/>
          <w:color w:val="0D0D0D"/>
          <w:sz w:val="20"/>
          <w:szCs w:val="20"/>
        </w:rPr>
        <w:t xml:space="preserve"> at City League level</w:t>
      </w:r>
      <w:r w:rsidRPr="00662846">
        <w:rPr>
          <w:rFonts w:ascii="Segoe UI" w:eastAsia="Times New Roman" w:hAnsi="Segoe UI" w:cs="Segoe UI"/>
          <w:color w:val="0D0D0D"/>
          <w:sz w:val="20"/>
          <w:szCs w:val="20"/>
        </w:rPr>
        <w:t xml:space="preserve">. </w:t>
      </w:r>
      <w:r w:rsidR="003514D5" w:rsidRPr="00662846">
        <w:rPr>
          <w:rFonts w:ascii="Segoe UI" w:eastAsia="Times New Roman" w:hAnsi="Segoe UI" w:cs="Segoe UI"/>
          <w:color w:val="0D0D0D"/>
          <w:sz w:val="20"/>
          <w:szCs w:val="20"/>
        </w:rPr>
        <w:t xml:space="preserve">  </w:t>
      </w:r>
    </w:p>
    <w:p w14:paraId="261ADFAC" w14:textId="77777777" w:rsidR="003514D5" w:rsidRPr="00662846" w:rsidRDefault="003514D5" w:rsidP="00DF6FA0">
      <w:pPr>
        <w:shd w:val="clear" w:color="auto" w:fill="FFFFFF"/>
        <w:rPr>
          <w:sz w:val="18"/>
          <w:szCs w:val="18"/>
        </w:rPr>
      </w:pPr>
    </w:p>
    <w:p w14:paraId="15CAD89D" w14:textId="3E230B28" w:rsidR="00226FB8" w:rsidRPr="00D84B7B" w:rsidRDefault="00362330" w:rsidP="00A21442">
      <w:pPr>
        <w:shd w:val="clear" w:color="auto" w:fill="FFFFFF"/>
        <w:jc w:val="center"/>
        <w:rPr>
          <w:rFonts w:ascii="Segoe UI" w:hAnsi="Segoe UI" w:cs="Segoe UI"/>
          <w:b/>
          <w:bCs/>
          <w:color w:val="0D0D0D"/>
          <w:sz w:val="18"/>
          <w:szCs w:val="18"/>
          <w:u w:val="single"/>
          <w:shd w:val="clear" w:color="auto" w:fill="FFFFFF"/>
        </w:rPr>
      </w:pPr>
      <w:r w:rsidRPr="00D84B7B">
        <w:rPr>
          <w:rFonts w:ascii="Segoe UI" w:hAnsi="Segoe UI" w:cs="Segoe UI"/>
          <w:b/>
          <w:bCs/>
          <w:color w:val="0D0D0D"/>
          <w:sz w:val="18"/>
          <w:szCs w:val="18"/>
          <w:u w:val="single"/>
          <w:shd w:val="clear" w:color="auto" w:fill="FFFFFF"/>
        </w:rPr>
        <w:t>*</w:t>
      </w:r>
      <w:r w:rsidR="001E5857" w:rsidRPr="00D84B7B">
        <w:rPr>
          <w:rFonts w:ascii="Segoe UI" w:hAnsi="Segoe UI" w:cs="Segoe UI"/>
          <w:b/>
          <w:bCs/>
          <w:color w:val="0D0D0D"/>
          <w:sz w:val="18"/>
          <w:szCs w:val="18"/>
          <w:u w:val="single"/>
          <w:shd w:val="clear" w:color="auto" w:fill="FFFFFF"/>
        </w:rPr>
        <w:t>Please note that this serves as a guideline for teams and is subject to variation. During your initial team gathering, a budget will be outlined, and parental approval will be necessary.</w:t>
      </w:r>
    </w:p>
    <w:p w14:paraId="2183E47F" w14:textId="77777777" w:rsidR="00671A93" w:rsidRDefault="00671A93" w:rsidP="003514D5">
      <w:pPr>
        <w:shd w:val="clear" w:color="auto" w:fill="FFFFFF"/>
        <w:rPr>
          <w:rFonts w:ascii="Segoe UI" w:hAnsi="Segoe UI" w:cs="Segoe UI"/>
          <w:color w:val="0D0D0D"/>
          <w:shd w:val="clear" w:color="auto" w:fill="FFFFFF"/>
        </w:rPr>
      </w:pPr>
    </w:p>
    <w:tbl>
      <w:tblPr>
        <w:tblW w:w="5710" w:type="dxa"/>
        <w:tblInd w:w="1822" w:type="dxa"/>
        <w:tblLook w:val="04A0" w:firstRow="1" w:lastRow="0" w:firstColumn="1" w:lastColumn="0" w:noHBand="0" w:noVBand="1"/>
      </w:tblPr>
      <w:tblGrid>
        <w:gridCol w:w="950"/>
        <w:gridCol w:w="1200"/>
        <w:gridCol w:w="960"/>
        <w:gridCol w:w="1240"/>
        <w:gridCol w:w="1360"/>
      </w:tblGrid>
      <w:tr w:rsidR="00E81793" w:rsidRPr="00E81793" w14:paraId="24515D26" w14:textId="77777777" w:rsidTr="00E81793">
        <w:trPr>
          <w:trHeight w:val="31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6189" w14:textId="4CBE954B" w:rsidR="00463FEB" w:rsidRDefault="00463FEB" w:rsidP="00463FEB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b/>
                <w:bCs/>
                <w:color w:val="000000"/>
                <w14:ligatures w14:val="none"/>
              </w:rPr>
              <w:t>City</w:t>
            </w:r>
          </w:p>
          <w:p w14:paraId="4480272A" w14:textId="68CBBFB5" w:rsidR="00E81793" w:rsidRPr="00E81793" w:rsidRDefault="00E81793" w:rsidP="00463FEB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14:ligatures w14:val="none"/>
              </w:rPr>
            </w:pPr>
            <w:r w:rsidRPr="00E81793">
              <w:rPr>
                <w:rFonts w:ascii="Aptos Narrow" w:eastAsia="Times New Roman" w:hAnsi="Aptos Narrow" w:cs="Times New Roman"/>
                <w:b/>
                <w:bCs/>
                <w:color w:val="000000"/>
                <w14:ligatures w14:val="none"/>
              </w:rPr>
              <w:t>Division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5C17" w14:textId="46724D4A" w:rsidR="00E81793" w:rsidRPr="00E81793" w:rsidRDefault="00E81793" w:rsidP="00463FEB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14:ligatures w14:val="none"/>
              </w:rPr>
            </w:pPr>
            <w:r w:rsidRPr="00E81793">
              <w:rPr>
                <w:rFonts w:ascii="Aptos Narrow" w:eastAsia="Times New Roman" w:hAnsi="Aptos Narrow" w:cs="Times New Roman"/>
                <w:b/>
                <w:bCs/>
                <w:color w:val="000000"/>
                <w14:ligatures w14:val="none"/>
              </w:rPr>
              <w:t>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8C10" w14:textId="5802929B" w:rsidR="00E81793" w:rsidRPr="00E81793" w:rsidRDefault="00E81793" w:rsidP="00463FEB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14:ligatures w14:val="none"/>
              </w:rPr>
            </w:pPr>
            <w:r w:rsidRPr="00E81793">
              <w:rPr>
                <w:rFonts w:ascii="Aptos Narrow" w:eastAsia="Times New Roman" w:hAnsi="Aptos Narrow" w:cs="Times New Roman"/>
                <w:b/>
                <w:bCs/>
                <w:color w:val="000000"/>
                <w14:ligatures w14:val="none"/>
              </w:rPr>
              <w:t>Per Player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1402" w14:textId="5980DDEC" w:rsidR="00E81793" w:rsidRPr="00E81793" w:rsidRDefault="00E81793" w:rsidP="00463FEB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14:ligatures w14:val="none"/>
              </w:rPr>
            </w:pPr>
            <w:r w:rsidRPr="00E81793">
              <w:rPr>
                <w:rFonts w:ascii="Aptos Narrow" w:eastAsia="Times New Roman" w:hAnsi="Aptos Narrow" w:cs="Times New Roman"/>
                <w:b/>
                <w:bCs/>
                <w:color w:val="000000"/>
                <w14:ligatures w14:val="none"/>
              </w:rPr>
              <w:t>1st Payment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7487" w14:textId="21198178" w:rsidR="00E81793" w:rsidRPr="00E81793" w:rsidRDefault="00E81793" w:rsidP="00463FEB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14:ligatures w14:val="none"/>
              </w:rPr>
            </w:pPr>
            <w:r w:rsidRPr="00E81793">
              <w:rPr>
                <w:rFonts w:ascii="Aptos Narrow" w:eastAsia="Times New Roman" w:hAnsi="Aptos Narrow" w:cs="Times New Roman"/>
                <w:b/>
                <w:bCs/>
                <w:color w:val="000000"/>
                <w14:ligatures w14:val="none"/>
              </w:rPr>
              <w:t>2nd Payment</w:t>
            </w:r>
          </w:p>
        </w:tc>
      </w:tr>
      <w:tr w:rsidR="00E81793" w:rsidRPr="00E81793" w14:paraId="5704C3FA" w14:textId="77777777" w:rsidTr="00E81793">
        <w:trPr>
          <w:trHeight w:val="315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F4941" w14:textId="77777777" w:rsidR="00E81793" w:rsidRPr="00E81793" w:rsidRDefault="00E81793" w:rsidP="00E81793">
            <w:pPr>
              <w:jc w:val="center"/>
              <w:rPr>
                <w:rFonts w:ascii="Aptos Narrow" w:eastAsia="Times New Roman" w:hAnsi="Aptos Narrow" w:cs="Times New Roman"/>
                <w:color w:val="000000"/>
                <w14:ligatures w14:val="none"/>
              </w:rPr>
            </w:pPr>
            <w:r w:rsidRPr="00E81793">
              <w:rPr>
                <w:rFonts w:ascii="Aptos Narrow" w:eastAsia="Times New Roman" w:hAnsi="Aptos Narrow" w:cs="Times New Roman"/>
                <w:color w:val="000000"/>
                <w14:ligatures w14:val="none"/>
              </w:rPr>
              <w:t>U7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A2346" w14:textId="77777777" w:rsidR="00E81793" w:rsidRPr="00E81793" w:rsidRDefault="00E81793" w:rsidP="00E81793">
            <w:pPr>
              <w:jc w:val="center"/>
              <w:rPr>
                <w:rFonts w:ascii="Aptos Narrow" w:eastAsia="Times New Roman" w:hAnsi="Aptos Narrow" w:cs="Times New Roman"/>
                <w:color w:val="000000"/>
                <w14:ligatures w14:val="none"/>
              </w:rPr>
            </w:pPr>
            <w:r w:rsidRPr="00E81793">
              <w:rPr>
                <w:rFonts w:ascii="Aptos Narrow" w:eastAsia="Times New Roman" w:hAnsi="Aptos Narrow" w:cs="Times New Roman"/>
                <w:color w:val="000000"/>
                <w14:ligatures w14:val="none"/>
              </w:rPr>
              <w:t>$5,500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7F40C" w14:textId="77777777" w:rsidR="00E81793" w:rsidRPr="00E81793" w:rsidRDefault="00E81793" w:rsidP="00E81793">
            <w:pPr>
              <w:jc w:val="center"/>
              <w:rPr>
                <w:rFonts w:ascii="Aptos Narrow" w:eastAsia="Times New Roman" w:hAnsi="Aptos Narrow" w:cs="Times New Roman"/>
                <w:color w:val="000000"/>
                <w14:ligatures w14:val="none"/>
              </w:rPr>
            </w:pPr>
            <w:r w:rsidRPr="00E81793">
              <w:rPr>
                <w:rFonts w:ascii="Aptos Narrow" w:eastAsia="Times New Roman" w:hAnsi="Aptos Narrow" w:cs="Times New Roman"/>
                <w:color w:val="000000"/>
                <w14:ligatures w14:val="none"/>
              </w:rPr>
              <w:t>$300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A2C01" w14:textId="77777777" w:rsidR="00E81793" w:rsidRPr="00E81793" w:rsidRDefault="00E81793" w:rsidP="00E81793">
            <w:pPr>
              <w:jc w:val="center"/>
              <w:rPr>
                <w:rFonts w:ascii="Aptos Narrow" w:eastAsia="Times New Roman" w:hAnsi="Aptos Narrow" w:cs="Times New Roman"/>
                <w:color w:val="000000"/>
                <w14:ligatures w14:val="none"/>
              </w:rPr>
            </w:pPr>
            <w:r w:rsidRPr="00E81793">
              <w:rPr>
                <w:rFonts w:ascii="Aptos Narrow" w:eastAsia="Times New Roman" w:hAnsi="Aptos Narrow" w:cs="Times New Roman"/>
                <w:color w:val="000000"/>
                <w14:ligatures w14:val="none"/>
              </w:rPr>
              <w:t>$150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6EC52" w14:textId="77777777" w:rsidR="00E81793" w:rsidRPr="00E81793" w:rsidRDefault="00E81793" w:rsidP="00E81793">
            <w:pPr>
              <w:jc w:val="center"/>
              <w:rPr>
                <w:rFonts w:ascii="Aptos Narrow" w:eastAsia="Times New Roman" w:hAnsi="Aptos Narrow" w:cs="Times New Roman"/>
                <w:color w:val="000000"/>
                <w14:ligatures w14:val="none"/>
              </w:rPr>
            </w:pPr>
            <w:r w:rsidRPr="00E81793">
              <w:rPr>
                <w:rFonts w:ascii="Aptos Narrow" w:eastAsia="Times New Roman" w:hAnsi="Aptos Narrow" w:cs="Times New Roman"/>
                <w:color w:val="000000"/>
                <w14:ligatures w14:val="none"/>
              </w:rPr>
              <w:t>$150</w:t>
            </w:r>
          </w:p>
        </w:tc>
      </w:tr>
      <w:tr w:rsidR="00E81793" w:rsidRPr="00E81793" w14:paraId="32C175CA" w14:textId="77777777" w:rsidTr="00E8179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F44E1" w14:textId="77777777" w:rsidR="00E81793" w:rsidRPr="00E81793" w:rsidRDefault="00E81793" w:rsidP="00E81793">
            <w:pPr>
              <w:jc w:val="center"/>
              <w:rPr>
                <w:rFonts w:ascii="Aptos Narrow" w:eastAsia="Times New Roman" w:hAnsi="Aptos Narrow" w:cs="Times New Roman"/>
                <w:color w:val="000000"/>
                <w14:ligatures w14:val="none"/>
              </w:rPr>
            </w:pPr>
            <w:r w:rsidRPr="00E81793">
              <w:rPr>
                <w:rFonts w:ascii="Aptos Narrow" w:eastAsia="Times New Roman" w:hAnsi="Aptos Narrow" w:cs="Times New Roman"/>
                <w:color w:val="000000"/>
                <w14:ligatures w14:val="none"/>
              </w:rPr>
              <w:t>U9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25DA1" w14:textId="77777777" w:rsidR="00E81793" w:rsidRPr="00E81793" w:rsidRDefault="00E81793" w:rsidP="00E81793">
            <w:pPr>
              <w:jc w:val="center"/>
              <w:rPr>
                <w:rFonts w:ascii="Aptos Narrow" w:eastAsia="Times New Roman" w:hAnsi="Aptos Narrow" w:cs="Times New Roman"/>
                <w:color w:val="000000"/>
                <w14:ligatures w14:val="none"/>
              </w:rPr>
            </w:pPr>
            <w:r w:rsidRPr="00E81793">
              <w:rPr>
                <w:rFonts w:ascii="Aptos Narrow" w:eastAsia="Times New Roman" w:hAnsi="Aptos Narrow" w:cs="Times New Roman"/>
                <w:color w:val="000000"/>
                <w14:ligatures w14:val="none"/>
              </w:rPr>
              <w:t>$6,500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EC6EC" w14:textId="77777777" w:rsidR="00E81793" w:rsidRPr="00E81793" w:rsidRDefault="00E81793" w:rsidP="00E81793">
            <w:pPr>
              <w:jc w:val="center"/>
              <w:rPr>
                <w:rFonts w:ascii="Aptos Narrow" w:eastAsia="Times New Roman" w:hAnsi="Aptos Narrow" w:cs="Times New Roman"/>
                <w:color w:val="000000"/>
                <w14:ligatures w14:val="none"/>
              </w:rPr>
            </w:pPr>
            <w:r w:rsidRPr="00E81793">
              <w:rPr>
                <w:rFonts w:ascii="Aptos Narrow" w:eastAsia="Times New Roman" w:hAnsi="Aptos Narrow" w:cs="Times New Roman"/>
                <w:color w:val="000000"/>
                <w14:ligatures w14:val="none"/>
              </w:rPr>
              <w:t>$400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238FA" w14:textId="77777777" w:rsidR="00E81793" w:rsidRPr="00E81793" w:rsidRDefault="00E81793" w:rsidP="00E81793">
            <w:pPr>
              <w:jc w:val="center"/>
              <w:rPr>
                <w:rFonts w:ascii="Aptos Narrow" w:eastAsia="Times New Roman" w:hAnsi="Aptos Narrow" w:cs="Times New Roman"/>
                <w:color w:val="000000"/>
                <w14:ligatures w14:val="none"/>
              </w:rPr>
            </w:pPr>
            <w:r w:rsidRPr="00E81793">
              <w:rPr>
                <w:rFonts w:ascii="Aptos Narrow" w:eastAsia="Times New Roman" w:hAnsi="Aptos Narrow" w:cs="Times New Roman"/>
                <w:color w:val="000000"/>
                <w14:ligatures w14:val="none"/>
              </w:rPr>
              <w:t>$200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0C8BC" w14:textId="77777777" w:rsidR="00E81793" w:rsidRPr="00E81793" w:rsidRDefault="00E81793" w:rsidP="00E81793">
            <w:pPr>
              <w:jc w:val="center"/>
              <w:rPr>
                <w:rFonts w:ascii="Aptos Narrow" w:eastAsia="Times New Roman" w:hAnsi="Aptos Narrow" w:cs="Times New Roman"/>
                <w:color w:val="000000"/>
                <w14:ligatures w14:val="none"/>
              </w:rPr>
            </w:pPr>
            <w:r w:rsidRPr="00E81793">
              <w:rPr>
                <w:rFonts w:ascii="Aptos Narrow" w:eastAsia="Times New Roman" w:hAnsi="Aptos Narrow" w:cs="Times New Roman"/>
                <w:color w:val="000000"/>
                <w14:ligatures w14:val="none"/>
              </w:rPr>
              <w:t>$200</w:t>
            </w:r>
          </w:p>
        </w:tc>
      </w:tr>
      <w:tr w:rsidR="00E81793" w:rsidRPr="00E81793" w14:paraId="4D740583" w14:textId="77777777" w:rsidTr="00E8179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0A7A4" w14:textId="77777777" w:rsidR="00E81793" w:rsidRPr="00E81793" w:rsidRDefault="00E81793" w:rsidP="00E81793">
            <w:pPr>
              <w:jc w:val="center"/>
              <w:rPr>
                <w:rFonts w:ascii="Aptos Narrow" w:eastAsia="Times New Roman" w:hAnsi="Aptos Narrow" w:cs="Times New Roman"/>
                <w:color w:val="000000"/>
                <w14:ligatures w14:val="none"/>
              </w:rPr>
            </w:pPr>
            <w:r w:rsidRPr="00E81793">
              <w:rPr>
                <w:rFonts w:ascii="Aptos Narrow" w:eastAsia="Times New Roman" w:hAnsi="Aptos Narrow" w:cs="Times New Roman"/>
                <w:color w:val="000000"/>
                <w14:ligatures w14:val="none"/>
              </w:rPr>
              <w:t>U11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C0F93" w14:textId="77777777" w:rsidR="00E81793" w:rsidRPr="00E81793" w:rsidRDefault="00E81793" w:rsidP="00E81793">
            <w:pPr>
              <w:jc w:val="center"/>
              <w:rPr>
                <w:rFonts w:ascii="Aptos Narrow" w:eastAsia="Times New Roman" w:hAnsi="Aptos Narrow" w:cs="Times New Roman"/>
                <w:color w:val="000000"/>
                <w14:ligatures w14:val="none"/>
              </w:rPr>
            </w:pPr>
            <w:r w:rsidRPr="00E81793">
              <w:rPr>
                <w:rFonts w:ascii="Aptos Narrow" w:eastAsia="Times New Roman" w:hAnsi="Aptos Narrow" w:cs="Times New Roman"/>
                <w:color w:val="000000"/>
                <w14:ligatures w14:val="none"/>
              </w:rPr>
              <w:t>$7,500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E61CE" w14:textId="77777777" w:rsidR="00E81793" w:rsidRPr="00E81793" w:rsidRDefault="00E81793" w:rsidP="00E81793">
            <w:pPr>
              <w:jc w:val="center"/>
              <w:rPr>
                <w:rFonts w:ascii="Aptos Narrow" w:eastAsia="Times New Roman" w:hAnsi="Aptos Narrow" w:cs="Times New Roman"/>
                <w:color w:val="000000"/>
                <w14:ligatures w14:val="none"/>
              </w:rPr>
            </w:pPr>
            <w:r w:rsidRPr="00E81793">
              <w:rPr>
                <w:rFonts w:ascii="Aptos Narrow" w:eastAsia="Times New Roman" w:hAnsi="Aptos Narrow" w:cs="Times New Roman"/>
                <w:color w:val="000000"/>
                <w14:ligatures w14:val="none"/>
              </w:rPr>
              <w:t>$500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AE8CA" w14:textId="77777777" w:rsidR="00E81793" w:rsidRPr="00E81793" w:rsidRDefault="00E81793" w:rsidP="00E81793">
            <w:pPr>
              <w:jc w:val="center"/>
              <w:rPr>
                <w:rFonts w:ascii="Aptos Narrow" w:eastAsia="Times New Roman" w:hAnsi="Aptos Narrow" w:cs="Times New Roman"/>
                <w:color w:val="000000"/>
                <w14:ligatures w14:val="none"/>
              </w:rPr>
            </w:pPr>
            <w:r w:rsidRPr="00E81793">
              <w:rPr>
                <w:rFonts w:ascii="Aptos Narrow" w:eastAsia="Times New Roman" w:hAnsi="Aptos Narrow" w:cs="Times New Roman"/>
                <w:color w:val="000000"/>
                <w14:ligatures w14:val="none"/>
              </w:rPr>
              <w:t>$250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155C4" w14:textId="77777777" w:rsidR="00E81793" w:rsidRPr="00E81793" w:rsidRDefault="00E81793" w:rsidP="00E81793">
            <w:pPr>
              <w:jc w:val="center"/>
              <w:rPr>
                <w:rFonts w:ascii="Aptos Narrow" w:eastAsia="Times New Roman" w:hAnsi="Aptos Narrow" w:cs="Times New Roman"/>
                <w:color w:val="000000"/>
                <w14:ligatures w14:val="none"/>
              </w:rPr>
            </w:pPr>
            <w:r w:rsidRPr="00E81793">
              <w:rPr>
                <w:rFonts w:ascii="Aptos Narrow" w:eastAsia="Times New Roman" w:hAnsi="Aptos Narrow" w:cs="Times New Roman"/>
                <w:color w:val="000000"/>
                <w14:ligatures w14:val="none"/>
              </w:rPr>
              <w:t>$250</w:t>
            </w:r>
          </w:p>
        </w:tc>
      </w:tr>
      <w:tr w:rsidR="00E81793" w:rsidRPr="00E81793" w14:paraId="12669E8F" w14:textId="77777777" w:rsidTr="00E8179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44D1A" w14:textId="77777777" w:rsidR="00E81793" w:rsidRPr="00E81793" w:rsidRDefault="00E81793" w:rsidP="00E81793">
            <w:pPr>
              <w:jc w:val="center"/>
              <w:rPr>
                <w:rFonts w:ascii="Aptos Narrow" w:eastAsia="Times New Roman" w:hAnsi="Aptos Narrow" w:cs="Times New Roman"/>
                <w:color w:val="000000"/>
                <w14:ligatures w14:val="none"/>
              </w:rPr>
            </w:pPr>
            <w:r w:rsidRPr="00E81793">
              <w:rPr>
                <w:rFonts w:ascii="Aptos Narrow" w:eastAsia="Times New Roman" w:hAnsi="Aptos Narrow" w:cs="Times New Roman"/>
                <w:color w:val="000000"/>
                <w14:ligatures w14:val="none"/>
              </w:rPr>
              <w:t>U13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EC877" w14:textId="77777777" w:rsidR="00E81793" w:rsidRPr="00E81793" w:rsidRDefault="00E81793" w:rsidP="00E81793">
            <w:pPr>
              <w:jc w:val="center"/>
              <w:rPr>
                <w:rFonts w:ascii="Aptos Narrow" w:eastAsia="Times New Roman" w:hAnsi="Aptos Narrow" w:cs="Times New Roman"/>
                <w:color w:val="000000"/>
                <w14:ligatures w14:val="none"/>
              </w:rPr>
            </w:pPr>
            <w:r w:rsidRPr="00E81793">
              <w:rPr>
                <w:rFonts w:ascii="Aptos Narrow" w:eastAsia="Times New Roman" w:hAnsi="Aptos Narrow" w:cs="Times New Roman"/>
                <w:color w:val="000000"/>
                <w14:ligatures w14:val="none"/>
              </w:rPr>
              <w:t>$8,500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D7E56" w14:textId="77777777" w:rsidR="00E81793" w:rsidRPr="00E81793" w:rsidRDefault="00E81793" w:rsidP="00E81793">
            <w:pPr>
              <w:jc w:val="center"/>
              <w:rPr>
                <w:rFonts w:ascii="Aptos Narrow" w:eastAsia="Times New Roman" w:hAnsi="Aptos Narrow" w:cs="Times New Roman"/>
                <w:color w:val="000000"/>
                <w14:ligatures w14:val="none"/>
              </w:rPr>
            </w:pPr>
            <w:r w:rsidRPr="00E81793">
              <w:rPr>
                <w:rFonts w:ascii="Aptos Narrow" w:eastAsia="Times New Roman" w:hAnsi="Aptos Narrow" w:cs="Times New Roman"/>
                <w:color w:val="000000"/>
                <w14:ligatures w14:val="none"/>
              </w:rPr>
              <w:t>$600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45B85" w14:textId="77777777" w:rsidR="00E81793" w:rsidRPr="00E81793" w:rsidRDefault="00E81793" w:rsidP="00E81793">
            <w:pPr>
              <w:jc w:val="center"/>
              <w:rPr>
                <w:rFonts w:ascii="Aptos Narrow" w:eastAsia="Times New Roman" w:hAnsi="Aptos Narrow" w:cs="Times New Roman"/>
                <w:color w:val="000000"/>
                <w14:ligatures w14:val="none"/>
              </w:rPr>
            </w:pPr>
            <w:r w:rsidRPr="00E81793">
              <w:rPr>
                <w:rFonts w:ascii="Aptos Narrow" w:eastAsia="Times New Roman" w:hAnsi="Aptos Narrow" w:cs="Times New Roman"/>
                <w:color w:val="000000"/>
                <w14:ligatures w14:val="none"/>
              </w:rPr>
              <w:t>$300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7D296" w14:textId="77777777" w:rsidR="00E81793" w:rsidRPr="00E81793" w:rsidRDefault="00E81793" w:rsidP="00E81793">
            <w:pPr>
              <w:jc w:val="center"/>
              <w:rPr>
                <w:rFonts w:ascii="Aptos Narrow" w:eastAsia="Times New Roman" w:hAnsi="Aptos Narrow" w:cs="Times New Roman"/>
                <w:color w:val="000000"/>
                <w14:ligatures w14:val="none"/>
              </w:rPr>
            </w:pPr>
            <w:r w:rsidRPr="00E81793">
              <w:rPr>
                <w:rFonts w:ascii="Aptos Narrow" w:eastAsia="Times New Roman" w:hAnsi="Aptos Narrow" w:cs="Times New Roman"/>
                <w:color w:val="000000"/>
                <w14:ligatures w14:val="none"/>
              </w:rPr>
              <w:t>$300</w:t>
            </w:r>
          </w:p>
        </w:tc>
      </w:tr>
      <w:tr w:rsidR="00E81793" w:rsidRPr="00E81793" w14:paraId="47E4CF16" w14:textId="77777777" w:rsidTr="00E81793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D942B" w14:textId="77777777" w:rsidR="00E81793" w:rsidRPr="00E81793" w:rsidRDefault="00E81793" w:rsidP="00E81793">
            <w:pPr>
              <w:jc w:val="center"/>
              <w:rPr>
                <w:rFonts w:ascii="Aptos Narrow" w:eastAsia="Times New Roman" w:hAnsi="Aptos Narrow" w:cs="Times New Roman"/>
                <w:color w:val="000000"/>
                <w14:ligatures w14:val="none"/>
              </w:rPr>
            </w:pPr>
            <w:r w:rsidRPr="00E81793">
              <w:rPr>
                <w:rFonts w:ascii="Aptos Narrow" w:eastAsia="Times New Roman" w:hAnsi="Aptos Narrow" w:cs="Times New Roman"/>
                <w:color w:val="000000"/>
                <w14:ligatures w14:val="none"/>
              </w:rPr>
              <w:t>U15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9DC49" w14:textId="77777777" w:rsidR="00E81793" w:rsidRPr="00E81793" w:rsidRDefault="00E81793" w:rsidP="00E81793">
            <w:pPr>
              <w:jc w:val="center"/>
              <w:rPr>
                <w:rFonts w:ascii="Aptos Narrow" w:eastAsia="Times New Roman" w:hAnsi="Aptos Narrow" w:cs="Times New Roman"/>
                <w:color w:val="000000"/>
                <w14:ligatures w14:val="none"/>
              </w:rPr>
            </w:pPr>
            <w:r w:rsidRPr="00E81793">
              <w:rPr>
                <w:rFonts w:ascii="Aptos Narrow" w:eastAsia="Times New Roman" w:hAnsi="Aptos Narrow" w:cs="Times New Roman"/>
                <w:color w:val="000000"/>
                <w14:ligatures w14:val="none"/>
              </w:rPr>
              <w:t>$9,500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4ABDE" w14:textId="77777777" w:rsidR="00E81793" w:rsidRPr="00E81793" w:rsidRDefault="00E81793" w:rsidP="00E81793">
            <w:pPr>
              <w:jc w:val="center"/>
              <w:rPr>
                <w:rFonts w:ascii="Aptos Narrow" w:eastAsia="Times New Roman" w:hAnsi="Aptos Narrow" w:cs="Times New Roman"/>
                <w:color w:val="000000"/>
                <w14:ligatures w14:val="none"/>
              </w:rPr>
            </w:pPr>
            <w:r w:rsidRPr="00E81793">
              <w:rPr>
                <w:rFonts w:ascii="Aptos Narrow" w:eastAsia="Times New Roman" w:hAnsi="Aptos Narrow" w:cs="Times New Roman"/>
                <w:color w:val="000000"/>
                <w14:ligatures w14:val="none"/>
              </w:rPr>
              <w:t>$700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24B32" w14:textId="77777777" w:rsidR="00E81793" w:rsidRPr="00E81793" w:rsidRDefault="00E81793" w:rsidP="00E81793">
            <w:pPr>
              <w:jc w:val="center"/>
              <w:rPr>
                <w:rFonts w:ascii="Aptos Narrow" w:eastAsia="Times New Roman" w:hAnsi="Aptos Narrow" w:cs="Times New Roman"/>
                <w:color w:val="000000"/>
                <w14:ligatures w14:val="none"/>
              </w:rPr>
            </w:pPr>
            <w:r w:rsidRPr="00E81793">
              <w:rPr>
                <w:rFonts w:ascii="Aptos Narrow" w:eastAsia="Times New Roman" w:hAnsi="Aptos Narrow" w:cs="Times New Roman"/>
                <w:color w:val="000000"/>
                <w14:ligatures w14:val="none"/>
              </w:rPr>
              <w:t>$300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BBE6A" w14:textId="77777777" w:rsidR="00E81793" w:rsidRPr="00E81793" w:rsidRDefault="00E81793" w:rsidP="00E81793">
            <w:pPr>
              <w:jc w:val="center"/>
              <w:rPr>
                <w:rFonts w:ascii="Aptos Narrow" w:eastAsia="Times New Roman" w:hAnsi="Aptos Narrow" w:cs="Times New Roman"/>
                <w:color w:val="000000"/>
                <w14:ligatures w14:val="none"/>
              </w:rPr>
            </w:pPr>
            <w:r w:rsidRPr="00E81793">
              <w:rPr>
                <w:rFonts w:ascii="Aptos Narrow" w:eastAsia="Times New Roman" w:hAnsi="Aptos Narrow" w:cs="Times New Roman"/>
                <w:color w:val="000000"/>
                <w14:ligatures w14:val="none"/>
              </w:rPr>
              <w:t>$400</w:t>
            </w:r>
          </w:p>
        </w:tc>
      </w:tr>
    </w:tbl>
    <w:p w14:paraId="6BDC88DE" w14:textId="77777777" w:rsidR="001C62BA" w:rsidRDefault="001C62BA" w:rsidP="003514D5">
      <w:pPr>
        <w:shd w:val="clear" w:color="auto" w:fill="FFFFFF"/>
        <w:rPr>
          <w:b/>
          <w:bCs/>
        </w:rPr>
      </w:pPr>
    </w:p>
    <w:p w14:paraId="6EAD798B" w14:textId="3EBF5CA6" w:rsidR="00904491" w:rsidRPr="00F50757" w:rsidRDefault="00904491" w:rsidP="000F64E8">
      <w:pPr>
        <w:shd w:val="clear" w:color="auto" w:fill="FFFFFF"/>
        <w:jc w:val="center"/>
        <w:rPr>
          <w:b/>
          <w:bCs/>
          <w:sz w:val="20"/>
          <w:szCs w:val="20"/>
        </w:rPr>
      </w:pPr>
      <w:r w:rsidRPr="00F50757">
        <w:rPr>
          <w:b/>
          <w:bCs/>
          <w:sz w:val="20"/>
          <w:szCs w:val="20"/>
        </w:rPr>
        <w:t>First Payment is due at</w:t>
      </w:r>
      <w:r w:rsidR="002958AF">
        <w:rPr>
          <w:b/>
          <w:bCs/>
          <w:sz w:val="20"/>
          <w:szCs w:val="20"/>
        </w:rPr>
        <w:t xml:space="preserve"> your</w:t>
      </w:r>
      <w:r w:rsidRPr="00F50757">
        <w:rPr>
          <w:b/>
          <w:bCs/>
          <w:sz w:val="20"/>
          <w:szCs w:val="20"/>
        </w:rPr>
        <w:t xml:space="preserve"> first team meeting</w:t>
      </w:r>
      <w:r w:rsidR="000F64E8">
        <w:rPr>
          <w:b/>
          <w:bCs/>
          <w:sz w:val="20"/>
          <w:szCs w:val="20"/>
        </w:rPr>
        <w:t>.</w:t>
      </w:r>
    </w:p>
    <w:p w14:paraId="392CEFB6" w14:textId="77777777" w:rsidR="00FC681E" w:rsidRPr="00F50757" w:rsidRDefault="00FC681E" w:rsidP="003514D5">
      <w:pPr>
        <w:shd w:val="clear" w:color="auto" w:fill="FFFFFF"/>
        <w:rPr>
          <w:b/>
          <w:bCs/>
          <w:sz w:val="20"/>
          <w:szCs w:val="20"/>
        </w:rPr>
      </w:pPr>
    </w:p>
    <w:p w14:paraId="66DEEDB3" w14:textId="77777777" w:rsidR="009A6F7B" w:rsidRPr="00F50757" w:rsidRDefault="009A6F7B" w:rsidP="003514D5">
      <w:pPr>
        <w:shd w:val="clear" w:color="auto" w:fill="FFFFFF"/>
        <w:rPr>
          <w:b/>
          <w:bCs/>
          <w:sz w:val="20"/>
          <w:szCs w:val="20"/>
        </w:rPr>
      </w:pPr>
    </w:p>
    <w:p w14:paraId="0DF4AFB7" w14:textId="1902F946" w:rsidR="009A6F7B" w:rsidRPr="00BF58C2" w:rsidRDefault="00B03315" w:rsidP="00B03315">
      <w:pPr>
        <w:shd w:val="clear" w:color="auto" w:fill="FFFFFF"/>
        <w:rPr>
          <w:color w:val="C00000"/>
          <w:sz w:val="20"/>
          <w:szCs w:val="20"/>
          <w:u w:val="single"/>
        </w:rPr>
      </w:pPr>
      <w:r w:rsidRPr="00F50757">
        <w:rPr>
          <w:rFonts w:ascii="Segoe UI" w:hAnsi="Segoe UI" w:cs="Segoe UI"/>
          <w:color w:val="C00000"/>
          <w:sz w:val="20"/>
          <w:szCs w:val="20"/>
          <w:u w:val="single"/>
          <w:shd w:val="clear" w:color="auto" w:fill="FFFFFF"/>
        </w:rPr>
        <w:t xml:space="preserve">Elite/Tiered teams will also have a budget that necessitates parental approval. However, since these levels </w:t>
      </w:r>
      <w:r w:rsidRPr="00F50757">
        <w:rPr>
          <w:rFonts w:ascii="Segoe UI" w:hAnsi="Segoe UI" w:cs="Segoe UI"/>
          <w:color w:val="C00000"/>
          <w:sz w:val="20"/>
          <w:szCs w:val="20"/>
          <w:u w:val="single"/>
          <w:shd w:val="clear" w:color="auto" w:fill="FFFFFF"/>
        </w:rPr>
        <w:t>are travel</w:t>
      </w:r>
      <w:r w:rsidRPr="00F50757">
        <w:rPr>
          <w:rFonts w:ascii="Segoe UI" w:hAnsi="Segoe UI" w:cs="Segoe UI"/>
          <w:color w:val="C00000"/>
          <w:sz w:val="20"/>
          <w:szCs w:val="20"/>
          <w:u w:val="single"/>
          <w:shd w:val="clear" w:color="auto" w:fill="FFFFFF"/>
        </w:rPr>
        <w:t xml:space="preserve"> teams, budget allocations can vary significantly.</w:t>
      </w:r>
      <w:r w:rsidR="00EA568A">
        <w:rPr>
          <w:rFonts w:ascii="Segoe UI" w:hAnsi="Segoe UI" w:cs="Segoe UI"/>
          <w:color w:val="C00000"/>
          <w:sz w:val="20"/>
          <w:szCs w:val="20"/>
          <w:u w:val="single"/>
          <w:shd w:val="clear" w:color="auto" w:fill="FFFFFF"/>
        </w:rPr>
        <w:t xml:space="preserve"> </w:t>
      </w:r>
      <w:r w:rsidR="00444A3B">
        <w:rPr>
          <w:rFonts w:ascii="Segoe UI" w:hAnsi="Segoe UI" w:cs="Segoe UI"/>
          <w:color w:val="C00000"/>
          <w:sz w:val="20"/>
          <w:szCs w:val="20"/>
          <w:u w:val="single"/>
          <w:shd w:val="clear" w:color="auto" w:fill="FFFFFF"/>
        </w:rPr>
        <w:t xml:space="preserve"> </w:t>
      </w:r>
      <w:r w:rsidR="00444A3B" w:rsidRPr="00BF58C2">
        <w:rPr>
          <w:rFonts w:ascii="Segoe UI" w:hAnsi="Segoe UI" w:cs="Segoe UI"/>
          <w:color w:val="C00000"/>
          <w:sz w:val="20"/>
          <w:szCs w:val="20"/>
          <w:u w:val="single"/>
          <w:shd w:val="clear" w:color="auto" w:fill="FFFFFF"/>
        </w:rPr>
        <w:t xml:space="preserve">You can anticipate making a payment at your first team meeting and fundraise for the rest. </w:t>
      </w:r>
    </w:p>
    <w:sectPr w:rsidR="009A6F7B" w:rsidRPr="00BF58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DAD"/>
    <w:multiLevelType w:val="multilevel"/>
    <w:tmpl w:val="24B0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7125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5C1"/>
    <w:rsid w:val="000125C1"/>
    <w:rsid w:val="00067572"/>
    <w:rsid w:val="00073BB7"/>
    <w:rsid w:val="0008179C"/>
    <w:rsid w:val="000F64E8"/>
    <w:rsid w:val="00111547"/>
    <w:rsid w:val="001C62BA"/>
    <w:rsid w:val="001D3CDE"/>
    <w:rsid w:val="001E5857"/>
    <w:rsid w:val="0020431F"/>
    <w:rsid w:val="00207D4F"/>
    <w:rsid w:val="00207F6F"/>
    <w:rsid w:val="00226FB8"/>
    <w:rsid w:val="002958AF"/>
    <w:rsid w:val="002A5653"/>
    <w:rsid w:val="003514D5"/>
    <w:rsid w:val="00362330"/>
    <w:rsid w:val="003D1493"/>
    <w:rsid w:val="00444A3B"/>
    <w:rsid w:val="00463FEB"/>
    <w:rsid w:val="005775B8"/>
    <w:rsid w:val="00607E80"/>
    <w:rsid w:val="00643F13"/>
    <w:rsid w:val="00657093"/>
    <w:rsid w:val="00662846"/>
    <w:rsid w:val="00671A93"/>
    <w:rsid w:val="00702DCE"/>
    <w:rsid w:val="007A6312"/>
    <w:rsid w:val="007D5D27"/>
    <w:rsid w:val="00814661"/>
    <w:rsid w:val="00817E21"/>
    <w:rsid w:val="00904491"/>
    <w:rsid w:val="009509B4"/>
    <w:rsid w:val="0099010E"/>
    <w:rsid w:val="009A6F7B"/>
    <w:rsid w:val="00A21442"/>
    <w:rsid w:val="00A220E3"/>
    <w:rsid w:val="00A72CF1"/>
    <w:rsid w:val="00AC35EB"/>
    <w:rsid w:val="00AD19E2"/>
    <w:rsid w:val="00AD6A60"/>
    <w:rsid w:val="00AE0C48"/>
    <w:rsid w:val="00AF19EA"/>
    <w:rsid w:val="00AF3C48"/>
    <w:rsid w:val="00B03315"/>
    <w:rsid w:val="00B035DF"/>
    <w:rsid w:val="00BD5800"/>
    <w:rsid w:val="00BF58C2"/>
    <w:rsid w:val="00C06D56"/>
    <w:rsid w:val="00C30337"/>
    <w:rsid w:val="00D24EEF"/>
    <w:rsid w:val="00D84B7B"/>
    <w:rsid w:val="00DF6FA0"/>
    <w:rsid w:val="00E445E9"/>
    <w:rsid w:val="00E6449A"/>
    <w:rsid w:val="00E81793"/>
    <w:rsid w:val="00EA568A"/>
    <w:rsid w:val="00EB0EC7"/>
    <w:rsid w:val="00EC0670"/>
    <w:rsid w:val="00EC46F9"/>
    <w:rsid w:val="00F0338A"/>
    <w:rsid w:val="00F50757"/>
    <w:rsid w:val="00FB7BD1"/>
    <w:rsid w:val="00FC681E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3734"/>
  <w15:chartTrackingRefBased/>
  <w15:docId w15:val="{E756FFF5-2A39-403C-8AC2-818AA2B7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5C1"/>
    <w:pPr>
      <w:spacing w:after="0" w:line="240" w:lineRule="auto"/>
    </w:pPr>
    <w:rPr>
      <w:rFonts w:ascii="Aptos" w:hAnsi="Aptos" w:cs="Aptos"/>
      <w:kern w:val="0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5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25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5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5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25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25C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25C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25C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25C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5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25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5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25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25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25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25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25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25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25C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5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5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25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25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25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25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25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25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25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25C1"/>
    <w:rPr>
      <w:b/>
      <w:bCs/>
      <w:smallCaps/>
      <w:color w:val="0F4761" w:themeColor="accent1" w:themeShade="BF"/>
      <w:spacing w:val="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25C1"/>
    <w:rPr>
      <w:rFonts w:ascii="Calibri" w:hAnsi="Calibri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25C1"/>
    <w:rPr>
      <w:rFonts w:ascii="Calibri" w:hAnsi="Calibri" w:cs="Calibri"/>
      <w:kern w:val="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RDMH Commission</dc:creator>
  <cp:keywords/>
  <dc:description/>
  <cp:lastModifiedBy>Jackie Anderson</cp:lastModifiedBy>
  <cp:revision>60</cp:revision>
  <cp:lastPrinted>2024-04-23T17:41:00Z</cp:lastPrinted>
  <dcterms:created xsi:type="dcterms:W3CDTF">2024-04-22T16:15:00Z</dcterms:created>
  <dcterms:modified xsi:type="dcterms:W3CDTF">2024-04-23T17:51:00Z</dcterms:modified>
</cp:coreProperties>
</file>