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30"/>
          <w:szCs w:val="30"/>
          <w:u w:val="single"/>
        </w:rPr>
      </w:pPr>
      <w:r w:rsidDel="00000000" w:rsidR="00000000" w:rsidRPr="00000000">
        <w:rPr>
          <w:b w:val="1"/>
          <w:i w:val="1"/>
          <w:sz w:val="30"/>
          <w:szCs w:val="30"/>
          <w:u w:val="single"/>
          <w:rtl w:val="0"/>
        </w:rPr>
        <w:t xml:space="preserve">RMHA Mission Statement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Redwater Minor Hockey Association is a volunteer run, not for profit, sports organization in the Town of Redwater. We have been in operation for over 20 years. As a not for profit, we strive to ensure that our fees and fundraising dollars are spent to ensure we have a sustainable and vibrant hockey program. The current executive is very aware of the financial constraints that families today are facing, so they strive to balance the needs of the organization with the needs of the families.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Redwater Minor Hockey Association’s mission is to provide a positive and nurturing environment for youth players to develop their hockey skills, promote sportsmanship, and foster a love for the game. Our mission includes the following elements:</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 Development: RMHA aims to provide opportunities for players to improve their hockey skills through structured training programs, quality coaching, and competitive game experiences. The focus is on individual skill development, teamwork, and fostering a lifelong passion for the sport.</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Sportsmanship and Character Building: RMHA </w:t>
      </w:r>
      <w:r w:rsidDel="00000000" w:rsidR="00000000" w:rsidRPr="00000000">
        <w:rPr>
          <w:rtl w:val="0"/>
        </w:rPr>
        <w:t xml:space="preserve">emphasizes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importance of sportsmanship, fair play, and ethical behavior both on and off the ice. We seek to instill values such as respect, integrity, discipline, and perseverance in players, promoting positive attitudes and behavior.</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Inclusion and Accessibility: RMHA strives to create an inclusive environment where all players, regardless of their skill level, gender, background, or ability feel welcome and supported. We aim to provide equal opportunities for participation and ensure that financial constraints do not hinder a player’s involvement in hockey.</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and Well-being: RMHA is committed to ensuring the safety and well being of its players. It implements policies and procedures to minimize the risk of injuries, follows appropriate guidelines for equipment, and provides education on player safety, including concussion awareness and prevention.</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Engagement: RMHA recognizes its role in the broader community and seeks to engage and contribute positively. This may involve organizing community events, supporting local initiatives, and fostering partnerships with other organizations to promote the growth and development of hockey in the area.</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 Development: RMHA relies on the involvement of dedicated volunteers, including coaches, managers, board of executives, and parents. It aims to provide resources, training, and support to volunteers, encouraging their development and recognizing their contributions to the organization and the players.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Collaboration and Growth: RMHA seeks to collaborate with other hockey organizations, governing bodies, and stakeholders to enhance the overall hockey experience for its players.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