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E14D8" w14:textId="77777777" w:rsidR="0046773B" w:rsidRPr="000C229E" w:rsidRDefault="00FE5D87">
      <w:pPr>
        <w:spacing w:after="0" w:line="240" w:lineRule="auto"/>
        <w:rPr>
          <w:rFonts w:ascii="&amp;quot" w:eastAsia="&amp;quot" w:hAnsi="&amp;quot" w:cs="&amp;quot"/>
          <w:b/>
          <w:sz w:val="52"/>
          <w:szCs w:val="52"/>
          <w:lang w:val="fr-CA"/>
        </w:rPr>
      </w:pPr>
      <w:r w:rsidRPr="000C229E">
        <w:rPr>
          <w:rFonts w:ascii="&amp;quot" w:eastAsia="&amp;quot" w:hAnsi="&amp;quot" w:cs="&amp;quot"/>
          <w:b/>
          <w:sz w:val="52"/>
          <w:szCs w:val="52"/>
          <w:lang w:val="fr-CA"/>
        </w:rPr>
        <w:t>POLITIQUE SUR LES COMMOTIONS CÉRÉBRALES</w:t>
      </w:r>
    </w:p>
    <w:p w14:paraId="06B3CAA0" w14:textId="6347A2EB" w:rsidR="000C229E" w:rsidRPr="000C229E" w:rsidRDefault="000C229E">
      <w:pPr>
        <w:spacing w:after="0" w:line="240" w:lineRule="auto"/>
        <w:rPr>
          <w:rFonts w:ascii="&amp;quot" w:eastAsia="&amp;quot" w:hAnsi="&amp;quot" w:cs="&amp;quot"/>
          <w:b/>
          <w:sz w:val="52"/>
          <w:szCs w:val="52"/>
          <w:lang w:val="fr-CA"/>
        </w:rPr>
      </w:pPr>
      <w:r w:rsidRPr="000C229E">
        <w:rPr>
          <w:rFonts w:ascii="&amp;quot" w:eastAsia="&amp;quot" w:hAnsi="&amp;quot" w:cs="&amp;quot"/>
          <w:b/>
          <w:sz w:val="52"/>
          <w:szCs w:val="52"/>
          <w:lang w:val="fr-CA"/>
        </w:rPr>
        <w:t>SNB</w:t>
      </w:r>
    </w:p>
    <w:p w14:paraId="4C82660E" w14:textId="77777777" w:rsidR="0046773B" w:rsidRPr="000C229E" w:rsidRDefault="00FE5D87">
      <w:pPr>
        <w:spacing w:after="0" w:line="240" w:lineRule="auto"/>
        <w:rPr>
          <w:rFonts w:ascii="&amp;quot" w:eastAsia="&amp;quot" w:hAnsi="&amp;quot" w:cs="&amp;quot"/>
          <w:sz w:val="52"/>
          <w:szCs w:val="52"/>
          <w:lang w:val="fr-CA"/>
        </w:rPr>
      </w:pPr>
      <w:r w:rsidRPr="000C229E">
        <w:rPr>
          <w:rFonts w:ascii="&amp;quot" w:eastAsia="&amp;quot" w:hAnsi="&amp;quot" w:cs="&amp;quot"/>
          <w:sz w:val="40"/>
          <w:szCs w:val="40"/>
          <w:lang w:val="fr-CA"/>
        </w:rPr>
        <w:t>1) CROYANCE</w:t>
      </w:r>
    </w:p>
    <w:p w14:paraId="4191FAC8" w14:textId="26EA7C20" w:rsidR="0046773B" w:rsidRPr="000C229E" w:rsidRDefault="00FE5D87">
      <w:pPr>
        <w:spacing w:after="375"/>
        <w:jc w:val="both"/>
        <w:rPr>
          <w:rFonts w:ascii="&amp;quot" w:eastAsia="&amp;quot" w:hAnsi="&amp;quot" w:cs="&amp;quot"/>
          <w:sz w:val="24"/>
          <w:szCs w:val="24"/>
          <w:lang w:val="fr-CA"/>
        </w:rPr>
      </w:pPr>
      <w:r w:rsidRPr="000C229E">
        <w:rPr>
          <w:rFonts w:ascii="&amp;quot" w:eastAsia="&amp;quot" w:hAnsi="&amp;quot" w:cs="&amp;quot"/>
          <w:sz w:val="24"/>
          <w:szCs w:val="24"/>
          <w:lang w:val="fr-CA"/>
        </w:rPr>
        <w:t xml:space="preserve">SNB s'engage à promouvoir des environnements de balle-molle qui sont sécuritaires, inclusifs et qui offrent à tous les athlètes des occasions de pratiquer le sport, peu importe leur capacité ou leur rôle. Cela comprend la prise de mesures pour réduire le risque de blessures </w:t>
      </w:r>
      <w:r w:rsidR="00127385">
        <w:rPr>
          <w:rFonts w:ascii="&amp;quot" w:eastAsia="&amp;quot" w:hAnsi="&amp;quot" w:cs="&amp;quot"/>
          <w:sz w:val="24"/>
          <w:szCs w:val="24"/>
          <w:lang w:val="fr-CA"/>
        </w:rPr>
        <w:t>au</w:t>
      </w:r>
      <w:r w:rsidR="00D63BD0">
        <w:rPr>
          <w:rFonts w:ascii="&amp;quot" w:eastAsia="&amp;quot" w:hAnsi="&amp;quot" w:cs="&amp;quot"/>
          <w:sz w:val="24"/>
          <w:szCs w:val="24"/>
          <w:lang w:val="fr-CA"/>
        </w:rPr>
        <w:t xml:space="preserve"> softball.</w:t>
      </w:r>
      <w:r w:rsidRPr="000C229E">
        <w:rPr>
          <w:rFonts w:ascii="&amp;quot" w:eastAsia="&amp;quot" w:hAnsi="&amp;quot" w:cs="&amp;quot"/>
          <w:sz w:val="24"/>
          <w:szCs w:val="24"/>
          <w:lang w:val="fr-CA"/>
        </w:rPr>
        <w:t xml:space="preserve"> L'objectif de cette politique est d'éduquer le personnel, les entraîneurs, les athlètes, les parents/tuteurs et la communauté </w:t>
      </w:r>
      <w:r w:rsidR="00127385" w:rsidRPr="000C229E">
        <w:rPr>
          <w:rFonts w:ascii="&amp;quot" w:eastAsia="&amp;quot" w:hAnsi="&amp;quot" w:cs="&amp;quot"/>
          <w:sz w:val="24"/>
          <w:szCs w:val="24"/>
          <w:lang w:val="fr-CA"/>
        </w:rPr>
        <w:t>d</w:t>
      </w:r>
      <w:r w:rsidR="00127385">
        <w:rPr>
          <w:rFonts w:ascii="&amp;quot" w:eastAsia="&amp;quot" w:hAnsi="&amp;quot" w:cs="&amp;quot"/>
          <w:sz w:val="24"/>
          <w:szCs w:val="24"/>
          <w:lang w:val="fr-CA"/>
        </w:rPr>
        <w:t>u</w:t>
      </w:r>
      <w:r w:rsidR="00D63BD0">
        <w:rPr>
          <w:rFonts w:ascii="&amp;quot" w:eastAsia="&amp;quot" w:hAnsi="&amp;quot" w:cs="&amp;quot"/>
          <w:sz w:val="24"/>
          <w:szCs w:val="24"/>
          <w:lang w:val="fr-CA"/>
        </w:rPr>
        <w:t xml:space="preserve"> softball </w:t>
      </w:r>
      <w:r w:rsidRPr="000C229E">
        <w:rPr>
          <w:rFonts w:ascii="&amp;quot" w:eastAsia="&amp;quot" w:hAnsi="&amp;quot" w:cs="&amp;quot"/>
          <w:sz w:val="24"/>
          <w:szCs w:val="24"/>
          <w:lang w:val="fr-CA"/>
        </w:rPr>
        <w:t xml:space="preserve">(bénévoles) sur la prévention des commotions cérébrales, les signes et les </w:t>
      </w:r>
      <w:r w:rsidRPr="00D63BD0">
        <w:rPr>
          <w:rFonts w:ascii="&amp;quot" w:eastAsia="&amp;quot" w:hAnsi="&amp;quot" w:cs="&amp;quot"/>
          <w:sz w:val="24"/>
          <w:szCs w:val="24"/>
          <w:lang w:val="fr-CA"/>
        </w:rPr>
        <w:t xml:space="preserve">symptômes, et les </w:t>
      </w:r>
      <w:r w:rsidR="000C229E" w:rsidRPr="00D63BD0">
        <w:rPr>
          <w:rFonts w:ascii="&amp;quot" w:eastAsia="&amp;quot" w:hAnsi="&amp;quot" w:cs="&amp;quot"/>
          <w:sz w:val="24"/>
          <w:szCs w:val="24"/>
          <w:lang w:val="fr-CA"/>
        </w:rPr>
        <w:t xml:space="preserve">directives </w:t>
      </w:r>
      <w:r w:rsidRPr="000C229E">
        <w:rPr>
          <w:rFonts w:ascii="&amp;quot" w:eastAsia="&amp;quot" w:hAnsi="&amp;quot" w:cs="&amp;quot"/>
          <w:sz w:val="24"/>
          <w:szCs w:val="24"/>
          <w:lang w:val="fr-CA"/>
        </w:rPr>
        <w:t xml:space="preserve">de retour au jeu en cas de diagnostic ou de suspicion </w:t>
      </w:r>
      <w:r w:rsidRPr="00D63BD0">
        <w:rPr>
          <w:rFonts w:ascii="&amp;quot" w:eastAsia="&amp;quot" w:hAnsi="&amp;quot" w:cs="&amp;quot"/>
          <w:sz w:val="24"/>
          <w:szCs w:val="24"/>
          <w:lang w:val="fr-CA"/>
        </w:rPr>
        <w:t>d</w:t>
      </w:r>
      <w:r w:rsidR="000C229E" w:rsidRPr="00D63BD0">
        <w:rPr>
          <w:rFonts w:ascii="&amp;quot" w:eastAsia="&amp;quot" w:hAnsi="&amp;quot" w:cs="&amp;quot"/>
          <w:sz w:val="24"/>
          <w:szCs w:val="24"/>
          <w:lang w:val="fr-CA"/>
        </w:rPr>
        <w:t>’une</w:t>
      </w:r>
      <w:r w:rsidRPr="00D63BD0">
        <w:rPr>
          <w:rFonts w:ascii="&amp;quot" w:eastAsia="&amp;quot" w:hAnsi="&amp;quot" w:cs="&amp;quot"/>
          <w:sz w:val="24"/>
          <w:szCs w:val="24"/>
          <w:lang w:val="fr-CA"/>
        </w:rPr>
        <w:t xml:space="preserve"> commotion </w:t>
      </w:r>
      <w:r w:rsidRPr="000C229E">
        <w:rPr>
          <w:rFonts w:ascii="&amp;quot" w:eastAsia="&amp;quot" w:hAnsi="&amp;quot" w:cs="&amp;quot"/>
          <w:sz w:val="24"/>
          <w:szCs w:val="24"/>
          <w:lang w:val="fr-CA"/>
        </w:rPr>
        <w:t>cérébrale.</w:t>
      </w:r>
    </w:p>
    <w:p w14:paraId="184EA061" w14:textId="77777777" w:rsidR="0046773B" w:rsidRPr="000C229E" w:rsidRDefault="00FE5D87">
      <w:pPr>
        <w:spacing w:before="450" w:after="450"/>
        <w:rPr>
          <w:rFonts w:ascii="&amp;quot" w:eastAsia="&amp;quot" w:hAnsi="&amp;quot" w:cs="&amp;quot"/>
          <w:sz w:val="40"/>
          <w:szCs w:val="40"/>
          <w:lang w:val="fr-CA"/>
        </w:rPr>
      </w:pPr>
      <w:r w:rsidRPr="000C229E">
        <w:rPr>
          <w:rFonts w:ascii="&amp;quot" w:eastAsia="&amp;quot" w:hAnsi="&amp;quot" w:cs="&amp;quot"/>
          <w:sz w:val="40"/>
          <w:szCs w:val="40"/>
          <w:lang w:val="fr-CA"/>
        </w:rPr>
        <w:t>2) OBJECTIFS</w:t>
      </w:r>
    </w:p>
    <w:p w14:paraId="1B6B54ED" w14:textId="269D5DFD" w:rsidR="0046773B" w:rsidRPr="00D63BD0" w:rsidRDefault="00FE5D87">
      <w:pPr>
        <w:numPr>
          <w:ilvl w:val="0"/>
          <w:numId w:val="3"/>
        </w:numPr>
        <w:pBdr>
          <w:left w:val="single" w:sz="12" w:space="12" w:color="B10F28"/>
        </w:pBdr>
        <w:spacing w:after="300"/>
        <w:ind w:left="600"/>
        <w:jc w:val="both"/>
        <w:rPr>
          <w:rFonts w:ascii="&amp;quot" w:eastAsia="&amp;quot" w:hAnsi="&amp;quot" w:cs="&amp;quot"/>
          <w:sz w:val="24"/>
          <w:szCs w:val="24"/>
          <w:lang w:val="fr-CA"/>
        </w:rPr>
      </w:pPr>
      <w:r w:rsidRPr="00D63BD0">
        <w:rPr>
          <w:rFonts w:ascii="&amp;quot" w:eastAsia="&amp;quot" w:hAnsi="&amp;quot" w:cs="&amp;quot"/>
          <w:sz w:val="24"/>
          <w:szCs w:val="24"/>
          <w:lang w:val="fr-CA"/>
        </w:rPr>
        <w:t>SNB est engagé à promouvoir la sécurité et le bien-être des athlètes et reconnaît que les blessures à la tête et/ou les commotions cérébrales peuvent avoir un impact négatif sur le développement cognitif, physique, émotionnel et social des athlètes.</w:t>
      </w:r>
    </w:p>
    <w:p w14:paraId="7FA5B799" w14:textId="0EEFFD25" w:rsidR="0046773B" w:rsidRPr="00D63BD0" w:rsidRDefault="00FE5D87">
      <w:pPr>
        <w:numPr>
          <w:ilvl w:val="0"/>
          <w:numId w:val="3"/>
        </w:numPr>
        <w:pBdr>
          <w:left w:val="single" w:sz="12" w:space="12" w:color="B10F28"/>
        </w:pBdr>
        <w:spacing w:after="300"/>
        <w:ind w:left="600"/>
        <w:jc w:val="both"/>
        <w:rPr>
          <w:rFonts w:ascii="&amp;quot" w:eastAsia="&amp;quot" w:hAnsi="&amp;quot" w:cs="&amp;quot"/>
          <w:sz w:val="24"/>
          <w:szCs w:val="24"/>
          <w:lang w:val="fr-CA"/>
        </w:rPr>
      </w:pPr>
      <w:r w:rsidRPr="00D63BD0">
        <w:rPr>
          <w:rFonts w:ascii="&amp;quot" w:eastAsia="&amp;quot" w:hAnsi="&amp;quot" w:cs="&amp;quot"/>
          <w:sz w:val="24"/>
          <w:szCs w:val="24"/>
          <w:lang w:val="fr-CA"/>
        </w:rPr>
        <w:t>SNB entreprendra des efforts de promotion pour sensibiliser le personnel de SNB, les membres</w:t>
      </w:r>
      <w:r w:rsidR="000C229E" w:rsidRPr="00D63BD0">
        <w:rPr>
          <w:rFonts w:ascii="&amp;quot" w:eastAsia="&amp;quot" w:hAnsi="&amp;quot" w:cs="&amp;quot"/>
          <w:sz w:val="24"/>
          <w:szCs w:val="24"/>
          <w:lang w:val="fr-CA"/>
        </w:rPr>
        <w:t xml:space="preserve"> de l’organisation</w:t>
      </w:r>
      <w:r w:rsidRPr="00D63BD0">
        <w:rPr>
          <w:rFonts w:ascii="&amp;quot" w:eastAsia="&amp;quot" w:hAnsi="&amp;quot" w:cs="&amp;quot"/>
          <w:sz w:val="24"/>
          <w:szCs w:val="24"/>
          <w:lang w:val="fr-CA"/>
        </w:rPr>
        <w:t>, les entraîneurs, les athlètes, les parents/tuteurs e</w:t>
      </w:r>
      <w:r w:rsidR="000C229E" w:rsidRPr="00D63BD0">
        <w:rPr>
          <w:rFonts w:ascii="&amp;quot" w:eastAsia="&amp;quot" w:hAnsi="&amp;quot" w:cs="&amp;quot"/>
          <w:sz w:val="24"/>
          <w:szCs w:val="24"/>
          <w:lang w:val="fr-CA"/>
        </w:rPr>
        <w:t xml:space="preserve">t </w:t>
      </w:r>
      <w:r w:rsidRPr="00D63BD0">
        <w:rPr>
          <w:rFonts w:ascii="&amp;quot" w:eastAsia="&amp;quot" w:hAnsi="&amp;quot" w:cs="&amp;quot"/>
          <w:sz w:val="24"/>
          <w:szCs w:val="24"/>
          <w:lang w:val="fr-CA"/>
        </w:rPr>
        <w:t>la communauté d</w:t>
      </w:r>
      <w:r w:rsidR="000C229E" w:rsidRPr="00D63BD0">
        <w:rPr>
          <w:rFonts w:ascii="&amp;quot" w:eastAsia="&amp;quot" w:hAnsi="&amp;quot" w:cs="&amp;quot"/>
          <w:sz w:val="24"/>
          <w:szCs w:val="24"/>
          <w:lang w:val="fr-CA"/>
        </w:rPr>
        <w:t>e la balle-molle</w:t>
      </w:r>
      <w:r w:rsidRPr="00D63BD0">
        <w:rPr>
          <w:rFonts w:ascii="&amp;quot" w:eastAsia="&amp;quot" w:hAnsi="&amp;quot" w:cs="&amp;quot"/>
          <w:sz w:val="24"/>
          <w:szCs w:val="24"/>
          <w:lang w:val="fr-CA"/>
        </w:rPr>
        <w:t xml:space="preserve"> (bénévoles) à la prévention des blessures à la tête et à la gestion des commotions cérébrales.</w:t>
      </w:r>
    </w:p>
    <w:p w14:paraId="13816EEE" w14:textId="7FE242EC" w:rsidR="0046773B" w:rsidRPr="00D63BD0" w:rsidRDefault="00FE5D87">
      <w:pPr>
        <w:numPr>
          <w:ilvl w:val="0"/>
          <w:numId w:val="3"/>
        </w:numPr>
        <w:pBdr>
          <w:left w:val="single" w:sz="12" w:space="12" w:color="B10F28"/>
        </w:pBdr>
        <w:spacing w:after="300"/>
        <w:ind w:left="600"/>
        <w:jc w:val="both"/>
        <w:rPr>
          <w:rFonts w:ascii="&amp;quot" w:eastAsia="&amp;quot" w:hAnsi="&amp;quot" w:cs="&amp;quot"/>
          <w:sz w:val="24"/>
          <w:szCs w:val="24"/>
          <w:lang w:val="fr-CA"/>
        </w:rPr>
      </w:pPr>
      <w:r w:rsidRPr="00D63BD0">
        <w:rPr>
          <w:rFonts w:ascii="&amp;quot" w:eastAsia="&amp;quot" w:hAnsi="&amp;quot" w:cs="&amp;quot"/>
          <w:sz w:val="24"/>
          <w:szCs w:val="24"/>
          <w:lang w:val="fr-CA"/>
        </w:rPr>
        <w:t xml:space="preserve">SNB s'efforcera d'établir des </w:t>
      </w:r>
      <w:r w:rsidR="000C229E" w:rsidRPr="00D63BD0">
        <w:rPr>
          <w:rFonts w:ascii="&amp;quot" w:eastAsia="&amp;quot" w:hAnsi="&amp;quot" w:cs="&amp;quot"/>
          <w:sz w:val="24"/>
          <w:szCs w:val="24"/>
          <w:lang w:val="fr-CA"/>
        </w:rPr>
        <w:t xml:space="preserve">directives </w:t>
      </w:r>
      <w:r w:rsidRPr="00D63BD0">
        <w:rPr>
          <w:rFonts w:ascii="&amp;quot" w:eastAsia="&amp;quot" w:hAnsi="&amp;quot" w:cs="&amp;quot"/>
          <w:sz w:val="24"/>
          <w:szCs w:val="24"/>
          <w:lang w:val="fr-CA"/>
        </w:rPr>
        <w:t>pour l'identification et la gestion des blessures à la tête et/ou des commotions cérébrales.</w:t>
      </w:r>
    </w:p>
    <w:p w14:paraId="67896E29" w14:textId="2CB8BFCB" w:rsidR="0046773B" w:rsidRPr="00D63BD0" w:rsidRDefault="00FE5D87">
      <w:pPr>
        <w:numPr>
          <w:ilvl w:val="0"/>
          <w:numId w:val="3"/>
        </w:numPr>
        <w:pBdr>
          <w:left w:val="single" w:sz="12" w:space="12" w:color="B10F28"/>
        </w:pBdr>
        <w:spacing w:after="300"/>
        <w:ind w:left="600"/>
        <w:jc w:val="both"/>
        <w:rPr>
          <w:rFonts w:ascii="&amp;quot" w:eastAsia="&amp;quot" w:hAnsi="&amp;quot" w:cs="&amp;quot"/>
          <w:sz w:val="24"/>
          <w:szCs w:val="24"/>
          <w:lang w:val="fr-CA"/>
        </w:rPr>
      </w:pPr>
      <w:r w:rsidRPr="00D63BD0">
        <w:rPr>
          <w:rFonts w:ascii="&amp;quot" w:eastAsia="&amp;quot" w:hAnsi="&amp;quot" w:cs="&amp;quot"/>
          <w:sz w:val="24"/>
          <w:szCs w:val="24"/>
          <w:lang w:val="fr-CA"/>
        </w:rPr>
        <w:t>SNB travaillera avec toutes les membres</w:t>
      </w:r>
      <w:r w:rsidR="000C229E" w:rsidRPr="00D63BD0">
        <w:rPr>
          <w:rFonts w:ascii="&amp;quot" w:eastAsia="&amp;quot" w:hAnsi="&amp;quot" w:cs="&amp;quot"/>
          <w:sz w:val="24"/>
          <w:szCs w:val="24"/>
          <w:lang w:val="fr-CA"/>
        </w:rPr>
        <w:t xml:space="preserve"> de l’organisation</w:t>
      </w:r>
      <w:r w:rsidRPr="00D63BD0">
        <w:rPr>
          <w:rFonts w:ascii="&amp;quot" w:eastAsia="&amp;quot" w:hAnsi="&amp;quot" w:cs="&amp;quot"/>
          <w:sz w:val="24"/>
          <w:szCs w:val="24"/>
          <w:lang w:val="fr-CA"/>
        </w:rPr>
        <w:t xml:space="preserve"> pour promouvoir </w:t>
      </w:r>
      <w:r w:rsidR="000C229E" w:rsidRPr="00D63BD0">
        <w:rPr>
          <w:rFonts w:ascii="&amp;quot" w:eastAsia="&amp;quot" w:hAnsi="&amp;quot" w:cs="&amp;quot"/>
          <w:sz w:val="24"/>
          <w:szCs w:val="24"/>
          <w:lang w:val="fr-CA"/>
        </w:rPr>
        <w:t xml:space="preserve">les directives pour </w:t>
      </w:r>
      <w:r w:rsidRPr="00D63BD0">
        <w:rPr>
          <w:rFonts w:ascii="&amp;quot" w:eastAsia="&amp;quot" w:hAnsi="&amp;quot" w:cs="&amp;quot"/>
          <w:sz w:val="24"/>
          <w:szCs w:val="24"/>
          <w:lang w:val="fr-CA"/>
        </w:rPr>
        <w:t>retour</w:t>
      </w:r>
      <w:r w:rsidR="000C229E" w:rsidRPr="00D63BD0">
        <w:rPr>
          <w:rFonts w:ascii="&amp;quot" w:eastAsia="&amp;quot" w:hAnsi="&amp;quot" w:cs="&amp;quot"/>
          <w:sz w:val="24"/>
          <w:szCs w:val="24"/>
          <w:lang w:val="fr-CA"/>
        </w:rPr>
        <w:t xml:space="preserve">ner </w:t>
      </w:r>
      <w:r w:rsidRPr="00D63BD0">
        <w:rPr>
          <w:rFonts w:ascii="&amp;quot" w:eastAsia="&amp;quot" w:hAnsi="&amp;quot" w:cs="&amp;quot"/>
          <w:sz w:val="24"/>
          <w:szCs w:val="24"/>
          <w:lang w:val="fr-CA"/>
        </w:rPr>
        <w:t>au jeu à tous les niveaux de jeu.</w:t>
      </w:r>
    </w:p>
    <w:p w14:paraId="1E540299" w14:textId="77777777" w:rsidR="0046773B" w:rsidRPr="000C229E" w:rsidRDefault="00FE5D87">
      <w:pPr>
        <w:spacing w:before="450" w:after="450"/>
        <w:rPr>
          <w:rFonts w:ascii="&amp;quot" w:eastAsia="&amp;quot" w:hAnsi="&amp;quot" w:cs="&amp;quot"/>
          <w:sz w:val="40"/>
          <w:szCs w:val="40"/>
          <w:lang w:val="fr-CA"/>
        </w:rPr>
      </w:pPr>
      <w:r w:rsidRPr="000C229E">
        <w:rPr>
          <w:rFonts w:ascii="&amp;quot" w:eastAsia="&amp;quot" w:hAnsi="&amp;quot" w:cs="&amp;quot"/>
          <w:sz w:val="40"/>
          <w:szCs w:val="40"/>
          <w:lang w:val="fr-CA"/>
        </w:rPr>
        <w:t>3) APERÇU DES COMMOTIONS CÉRÉBRALES</w:t>
      </w:r>
    </w:p>
    <w:p w14:paraId="17F46A0C" w14:textId="5BE0015D" w:rsidR="0046773B" w:rsidRPr="000C229E" w:rsidRDefault="00FE5D87">
      <w:pPr>
        <w:spacing w:before="375" w:after="375"/>
        <w:jc w:val="both"/>
        <w:rPr>
          <w:rFonts w:ascii="&amp;quot" w:eastAsia="&amp;quot" w:hAnsi="&amp;quot" w:cs="&amp;quot"/>
          <w:sz w:val="24"/>
          <w:szCs w:val="24"/>
          <w:lang w:val="fr-CA"/>
        </w:rPr>
      </w:pPr>
      <w:r w:rsidRPr="000C229E">
        <w:rPr>
          <w:rFonts w:ascii="&amp;quot" w:eastAsia="&amp;quot" w:hAnsi="&amp;quot" w:cs="&amp;quot"/>
          <w:sz w:val="24"/>
          <w:szCs w:val="24"/>
          <w:lang w:val="fr-CA"/>
        </w:rPr>
        <w:lastRenderedPageBreak/>
        <w:t>Une commotion cérébrale est un type de</w:t>
      </w:r>
      <w:r w:rsidR="000C229E">
        <w:rPr>
          <w:rFonts w:ascii="&amp;quot" w:eastAsia="&amp;quot" w:hAnsi="&amp;quot" w:cs="&amp;quot"/>
          <w:sz w:val="24"/>
          <w:szCs w:val="24"/>
          <w:lang w:val="fr-CA"/>
        </w:rPr>
        <w:t xml:space="preserve"> </w:t>
      </w:r>
      <w:r w:rsidR="000C229E" w:rsidRPr="00D63BD0">
        <w:rPr>
          <w:rFonts w:ascii="&amp;quot" w:eastAsia="&amp;quot" w:hAnsi="&amp;quot" w:cs="&amp;quot"/>
          <w:sz w:val="24"/>
          <w:szCs w:val="24"/>
          <w:lang w:val="fr-CA"/>
        </w:rPr>
        <w:t>blessure c</w:t>
      </w:r>
      <w:r w:rsidRPr="00D63BD0">
        <w:rPr>
          <w:rFonts w:ascii="&amp;quot" w:eastAsia="&amp;quot" w:hAnsi="&amp;quot" w:cs="&amp;quot"/>
          <w:sz w:val="24"/>
          <w:szCs w:val="24"/>
          <w:lang w:val="fr-CA"/>
        </w:rPr>
        <w:t xml:space="preserve">érébrale traumatique qui peut avoir des effets graves, en particulier sur un jeune cerveau en développement. Bien que la plupart des personnes ayant subi une commotion cérébrale se rétablissent rapidement et complètement, certaines auront des symptômes de commotion cérébrale qui durent des jours, des semaines, des </w:t>
      </w:r>
      <w:r w:rsidR="000C229E" w:rsidRPr="00D63BD0">
        <w:rPr>
          <w:rFonts w:ascii="&amp;quot" w:eastAsia="&amp;quot" w:hAnsi="&amp;quot" w:cs="&amp;quot"/>
          <w:sz w:val="24"/>
          <w:szCs w:val="24"/>
          <w:lang w:val="fr-CA"/>
        </w:rPr>
        <w:t xml:space="preserve">mois, et même </w:t>
      </w:r>
      <w:r w:rsidRPr="00D63BD0">
        <w:rPr>
          <w:rFonts w:ascii="&amp;quot" w:eastAsia="&amp;quot" w:hAnsi="&amp;quot" w:cs="&amp;quot"/>
          <w:sz w:val="24"/>
          <w:szCs w:val="24"/>
          <w:lang w:val="fr-CA"/>
        </w:rPr>
        <w:t>des années. Il peut s'agir de</w:t>
      </w:r>
      <w:r w:rsidR="000C229E" w:rsidRPr="00D63BD0">
        <w:rPr>
          <w:rFonts w:ascii="&amp;quot" w:eastAsia="&amp;quot" w:hAnsi="&amp;quot" w:cs="&amp;quot"/>
          <w:sz w:val="24"/>
          <w:szCs w:val="24"/>
          <w:lang w:val="fr-CA"/>
        </w:rPr>
        <w:t>s</w:t>
      </w:r>
      <w:r w:rsidRPr="00D63BD0">
        <w:rPr>
          <w:rFonts w:ascii="&amp;quot" w:eastAsia="&amp;quot" w:hAnsi="&amp;quot" w:cs="&amp;quot"/>
          <w:sz w:val="24"/>
          <w:szCs w:val="24"/>
          <w:lang w:val="fr-CA"/>
        </w:rPr>
        <w:t xml:space="preserve"> changements dans la façon </w:t>
      </w:r>
      <w:r w:rsidR="000C229E" w:rsidRPr="00D63BD0">
        <w:rPr>
          <w:rFonts w:ascii="&amp;quot" w:eastAsia="&amp;quot" w:hAnsi="&amp;quot" w:cs="&amp;quot"/>
          <w:sz w:val="24"/>
          <w:szCs w:val="24"/>
          <w:lang w:val="fr-CA"/>
        </w:rPr>
        <w:t xml:space="preserve">dont une </w:t>
      </w:r>
      <w:r w:rsidRPr="00D63BD0">
        <w:rPr>
          <w:rFonts w:ascii="&amp;quot" w:eastAsia="&amp;quot" w:hAnsi="&amp;quot" w:cs="&amp;quot"/>
          <w:sz w:val="24"/>
          <w:szCs w:val="24"/>
          <w:lang w:val="fr-CA"/>
        </w:rPr>
        <w:t>personne pense, se sent et agit, ainsi que sa capacité à appre</w:t>
      </w:r>
      <w:r w:rsidRPr="000C229E">
        <w:rPr>
          <w:rFonts w:ascii="&amp;quot" w:eastAsia="&amp;quot" w:hAnsi="&amp;quot" w:cs="&amp;quot"/>
          <w:sz w:val="24"/>
          <w:szCs w:val="24"/>
          <w:lang w:val="fr-CA"/>
        </w:rPr>
        <w:t>ndre et à se souvenir. Bien que rare, une commotion cérébrale répétée peut entraîner un gonflement du cerveau ou de</w:t>
      </w:r>
      <w:r w:rsidR="000C229E">
        <w:rPr>
          <w:rFonts w:ascii="&amp;quot" w:eastAsia="&amp;quot" w:hAnsi="&amp;quot" w:cs="&amp;quot"/>
          <w:sz w:val="24"/>
          <w:szCs w:val="24"/>
          <w:lang w:val="fr-CA"/>
        </w:rPr>
        <w:t>s lésion</w:t>
      </w:r>
      <w:r w:rsidRPr="000C229E">
        <w:rPr>
          <w:rFonts w:ascii="&amp;quot" w:eastAsia="&amp;quot" w:hAnsi="&amp;quot" w:cs="&amp;quot"/>
          <w:sz w:val="24"/>
          <w:szCs w:val="24"/>
          <w:lang w:val="fr-CA"/>
        </w:rPr>
        <w:t xml:space="preserve"> cérébrales permanentes. Les commotions cérébrales devraient être traitées cas par cas, car il n'y a pas deux commotions cérébrales identiques.</w:t>
      </w:r>
    </w:p>
    <w:p w14:paraId="16950642" w14:textId="77777777" w:rsidR="0046773B" w:rsidRPr="000C229E" w:rsidRDefault="00FE5D87">
      <w:pPr>
        <w:spacing w:before="450" w:after="450"/>
        <w:rPr>
          <w:rFonts w:ascii="&amp;quot" w:eastAsia="&amp;quot" w:hAnsi="&amp;quot" w:cs="&amp;quot"/>
          <w:sz w:val="40"/>
          <w:szCs w:val="40"/>
          <w:lang w:val="fr-CA"/>
        </w:rPr>
      </w:pPr>
      <w:r w:rsidRPr="000C229E">
        <w:rPr>
          <w:rFonts w:ascii="&amp;quot" w:eastAsia="&amp;quot" w:hAnsi="&amp;quot" w:cs="&amp;quot"/>
          <w:sz w:val="40"/>
          <w:szCs w:val="40"/>
          <w:lang w:val="fr-CA"/>
        </w:rPr>
        <w:t>4) DÉFINITIONS</w:t>
      </w:r>
    </w:p>
    <w:p w14:paraId="6E1DD8C8" w14:textId="77777777" w:rsidR="0046773B" w:rsidRPr="000C229E" w:rsidRDefault="00FE5D87">
      <w:pPr>
        <w:spacing w:before="150" w:after="150"/>
        <w:rPr>
          <w:rFonts w:ascii="&amp;quot" w:eastAsia="&amp;quot" w:hAnsi="&amp;quot" w:cs="&amp;quot"/>
          <w:sz w:val="40"/>
          <w:szCs w:val="40"/>
          <w:lang w:val="fr-CA"/>
        </w:rPr>
      </w:pPr>
      <w:r w:rsidRPr="000C229E">
        <w:rPr>
          <w:rFonts w:ascii="&amp;quot" w:eastAsia="&amp;quot" w:hAnsi="&amp;quot" w:cs="&amp;quot"/>
          <w:sz w:val="40"/>
          <w:szCs w:val="40"/>
          <w:lang w:val="fr-CA"/>
        </w:rPr>
        <w:t>a) COMMOTION CÉRÉBRALE</w:t>
      </w:r>
    </w:p>
    <w:p w14:paraId="0A126373" w14:textId="0AC0CA6B" w:rsidR="0046773B" w:rsidRPr="00D63BD0" w:rsidRDefault="00FE5D87">
      <w:pPr>
        <w:numPr>
          <w:ilvl w:val="0"/>
          <w:numId w:val="4"/>
        </w:numPr>
        <w:spacing w:before="150" w:after="150" w:line="240" w:lineRule="auto"/>
        <w:ind w:left="0"/>
        <w:jc w:val="both"/>
        <w:rPr>
          <w:rFonts w:ascii="&amp;quot" w:eastAsia="&amp;quot" w:hAnsi="&amp;quot" w:cs="&amp;quot"/>
          <w:sz w:val="24"/>
          <w:szCs w:val="24"/>
          <w:lang w:val="fr-CA"/>
        </w:rPr>
      </w:pPr>
      <w:r w:rsidRPr="000C229E">
        <w:rPr>
          <w:rFonts w:ascii="&amp;quot" w:eastAsia="&amp;quot" w:hAnsi="&amp;quot" w:cs="&amp;quot"/>
          <w:sz w:val="24"/>
          <w:szCs w:val="24"/>
          <w:lang w:val="fr-CA"/>
        </w:rPr>
        <w:t xml:space="preserve">Une lésion cérébrale qui provoque des changements </w:t>
      </w:r>
      <w:r w:rsidR="000C229E" w:rsidRPr="00D63BD0">
        <w:rPr>
          <w:rFonts w:ascii="&amp;quot" w:eastAsia="&amp;quot" w:hAnsi="&amp;quot" w:cs="&amp;quot"/>
          <w:sz w:val="24"/>
          <w:szCs w:val="24"/>
          <w:lang w:val="fr-CA"/>
        </w:rPr>
        <w:t xml:space="preserve">au niveau du </w:t>
      </w:r>
      <w:r w:rsidRPr="00D63BD0">
        <w:rPr>
          <w:rFonts w:ascii="&amp;quot" w:eastAsia="&amp;quot" w:hAnsi="&amp;quot" w:cs="&amp;quot"/>
          <w:sz w:val="24"/>
          <w:szCs w:val="24"/>
          <w:lang w:val="fr-CA"/>
        </w:rPr>
        <w:t>fonctionnement du cerveau, entraînant des symptômes qui peuvent être physiques (p. ex. maux de tête, étourdissements), cognitifs (p. ex. difficulté à se concentrer ou à se souvenir), émotionnels/comportementaux (p. ex. dépression/irritabilité) et/ou liés au sommeil (p. ex. somnolence, difficulté à s'endormir).</w:t>
      </w:r>
    </w:p>
    <w:p w14:paraId="7E7DF0BD" w14:textId="56163359" w:rsidR="0046773B" w:rsidRPr="00D63BD0" w:rsidRDefault="00FE5D87">
      <w:pPr>
        <w:numPr>
          <w:ilvl w:val="0"/>
          <w:numId w:val="4"/>
        </w:numPr>
        <w:spacing w:before="150" w:after="150" w:line="240" w:lineRule="auto"/>
        <w:ind w:left="0"/>
        <w:jc w:val="both"/>
        <w:rPr>
          <w:rFonts w:ascii="&amp;quot" w:eastAsia="&amp;quot" w:hAnsi="&amp;quot" w:cs="&amp;quot"/>
          <w:sz w:val="24"/>
          <w:szCs w:val="24"/>
          <w:lang w:val="fr-CA"/>
        </w:rPr>
      </w:pPr>
      <w:r w:rsidRPr="00D63BD0">
        <w:rPr>
          <w:rFonts w:ascii="&amp;quot" w:eastAsia="&amp;quot" w:hAnsi="&amp;quot" w:cs="&amp;quot"/>
          <w:sz w:val="24"/>
          <w:szCs w:val="24"/>
          <w:lang w:val="fr-CA"/>
        </w:rPr>
        <w:t>Peut être causé soit par un coup direct à la tête, au visage</w:t>
      </w:r>
      <w:r w:rsidR="000C229E" w:rsidRPr="00D63BD0">
        <w:rPr>
          <w:rFonts w:ascii="&amp;quot" w:eastAsia="&amp;quot" w:hAnsi="&amp;quot" w:cs="&amp;quot"/>
          <w:sz w:val="24"/>
          <w:szCs w:val="24"/>
          <w:lang w:val="fr-CA"/>
        </w:rPr>
        <w:t xml:space="preserve">, </w:t>
      </w:r>
      <w:r w:rsidRPr="00D63BD0">
        <w:rPr>
          <w:rFonts w:ascii="&amp;quot" w:eastAsia="&amp;quot" w:hAnsi="&amp;quot" w:cs="&amp;quot"/>
          <w:sz w:val="24"/>
          <w:szCs w:val="24"/>
          <w:lang w:val="fr-CA"/>
        </w:rPr>
        <w:t>au cou, ou un coup au corps qui transmet une force à la tête qui provoque le cerveau à se déplacer rapidement dans le crâne.</w:t>
      </w:r>
    </w:p>
    <w:p w14:paraId="40898B2E" w14:textId="2CA9E2FF" w:rsidR="0046773B" w:rsidRPr="000C229E" w:rsidRDefault="00FE5D87">
      <w:pPr>
        <w:numPr>
          <w:ilvl w:val="0"/>
          <w:numId w:val="4"/>
        </w:numPr>
        <w:spacing w:before="150" w:after="150" w:line="240" w:lineRule="auto"/>
        <w:ind w:left="0"/>
        <w:jc w:val="both"/>
        <w:rPr>
          <w:rFonts w:ascii="&amp;quot" w:eastAsia="&amp;quot" w:hAnsi="&amp;quot" w:cs="&amp;quot"/>
          <w:sz w:val="24"/>
          <w:szCs w:val="24"/>
          <w:lang w:val="fr-CA"/>
        </w:rPr>
      </w:pPr>
      <w:r w:rsidRPr="00D63BD0">
        <w:rPr>
          <w:rFonts w:ascii="&amp;quot" w:eastAsia="&amp;quot" w:hAnsi="&amp;quot" w:cs="&amp;quot"/>
          <w:sz w:val="24"/>
          <w:szCs w:val="24"/>
          <w:lang w:val="fr-CA"/>
        </w:rPr>
        <w:t>Peut se produire même s'il n'y a pas de perte de conscience et ne peut normalement pas être vu sur les ra</w:t>
      </w:r>
      <w:r w:rsidR="000C229E" w:rsidRPr="00D63BD0">
        <w:rPr>
          <w:rFonts w:ascii="&amp;quot" w:eastAsia="&amp;quot" w:hAnsi="&amp;quot" w:cs="&amp;quot"/>
          <w:sz w:val="24"/>
          <w:szCs w:val="24"/>
          <w:lang w:val="fr-CA"/>
        </w:rPr>
        <w:t>diographies</w:t>
      </w:r>
      <w:r w:rsidRPr="00D63BD0">
        <w:rPr>
          <w:rFonts w:ascii="&amp;quot" w:eastAsia="&amp;quot" w:hAnsi="&amp;quot" w:cs="&amp;quot"/>
          <w:sz w:val="24"/>
          <w:szCs w:val="24"/>
          <w:lang w:val="fr-CA"/>
        </w:rPr>
        <w:t>, les tomodensitogrammes standard ou les IRM</w:t>
      </w:r>
      <w:r w:rsidRPr="000C229E">
        <w:rPr>
          <w:rFonts w:ascii="&amp;quot" w:eastAsia="&amp;quot" w:hAnsi="&amp;quot" w:cs="&amp;quot"/>
          <w:sz w:val="24"/>
          <w:szCs w:val="24"/>
          <w:lang w:val="fr-CA"/>
        </w:rPr>
        <w:t>.</w:t>
      </w:r>
    </w:p>
    <w:p w14:paraId="77AD3BC0" w14:textId="77777777" w:rsidR="0046773B" w:rsidRPr="000C229E" w:rsidRDefault="00FE5D87">
      <w:pPr>
        <w:spacing w:before="150" w:after="150"/>
        <w:rPr>
          <w:rFonts w:ascii="&amp;quot" w:eastAsia="&amp;quot" w:hAnsi="&amp;quot" w:cs="&amp;quot"/>
          <w:sz w:val="40"/>
          <w:szCs w:val="40"/>
          <w:lang w:val="fr-CA"/>
        </w:rPr>
      </w:pPr>
      <w:r w:rsidRPr="000C229E">
        <w:rPr>
          <w:rFonts w:ascii="&amp;quot" w:eastAsia="&amp;quot" w:hAnsi="&amp;quot" w:cs="&amp;quot"/>
          <w:sz w:val="40"/>
          <w:szCs w:val="40"/>
          <w:lang w:val="fr-CA"/>
        </w:rPr>
        <w:t>b) PROCÉDURE</w:t>
      </w:r>
    </w:p>
    <w:p w14:paraId="4BDA1EFF" w14:textId="77777777" w:rsidR="0046773B" w:rsidRPr="000C229E" w:rsidRDefault="00FE5D87">
      <w:pPr>
        <w:spacing w:after="0"/>
        <w:rPr>
          <w:rFonts w:ascii="&amp;quot" w:eastAsia="&amp;quot" w:hAnsi="&amp;quot" w:cs="&amp;quot"/>
          <w:sz w:val="24"/>
          <w:szCs w:val="24"/>
          <w:lang w:val="fr-CA"/>
        </w:rPr>
      </w:pPr>
      <w:r w:rsidRPr="000C229E">
        <w:rPr>
          <w:rFonts w:ascii="&amp;quot" w:eastAsia="&amp;quot" w:hAnsi="&amp;quot" w:cs="&amp;quot"/>
          <w:b/>
          <w:sz w:val="24"/>
          <w:szCs w:val="24"/>
          <w:lang w:val="fr-CA"/>
        </w:rPr>
        <w:t>Étapes et responsabilités en cas de commotions cérébrales soupçonnées ou diagnostiquées</w:t>
      </w:r>
    </w:p>
    <w:p w14:paraId="09E40C5C" w14:textId="77777777" w:rsidR="0046773B" w:rsidRPr="000C229E" w:rsidRDefault="00FE5D87">
      <w:pPr>
        <w:spacing w:after="0"/>
        <w:rPr>
          <w:rFonts w:ascii="&amp;quot" w:eastAsia="&amp;quot" w:hAnsi="&amp;quot" w:cs="&amp;quot"/>
          <w:sz w:val="24"/>
          <w:szCs w:val="24"/>
          <w:lang w:val="fr-CA"/>
        </w:rPr>
      </w:pPr>
      <w:r w:rsidRPr="000C229E">
        <w:rPr>
          <w:rFonts w:ascii="&amp;quot" w:eastAsia="&amp;quot" w:hAnsi="&amp;quot" w:cs="&amp;quot"/>
          <w:b/>
          <w:sz w:val="24"/>
          <w:szCs w:val="24"/>
          <w:lang w:val="fr-CA"/>
        </w:rPr>
        <w:t>Réponse initiale</w:t>
      </w:r>
      <w:r w:rsidRPr="000C229E">
        <w:rPr>
          <w:rFonts w:ascii="&amp;quot" w:eastAsia="&amp;quot" w:hAnsi="&amp;quot" w:cs="&amp;quot"/>
          <w:b/>
          <w:sz w:val="24"/>
          <w:szCs w:val="24"/>
          <w:lang w:val="fr-CA"/>
        </w:rPr>
        <w:br/>
        <w:t>Athlète inconscient</w:t>
      </w:r>
    </w:p>
    <w:p w14:paraId="0CBAD23C" w14:textId="77777777" w:rsidR="0046773B" w:rsidRPr="000C229E" w:rsidRDefault="00FE5D87">
      <w:pPr>
        <w:numPr>
          <w:ilvl w:val="0"/>
          <w:numId w:val="5"/>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t>Arrêtez l'activité immédiatement – supposez une commotion cérébrale.</w:t>
      </w:r>
    </w:p>
    <w:p w14:paraId="761FECBC" w14:textId="703C4276" w:rsidR="0046773B" w:rsidRPr="000C229E" w:rsidRDefault="00FE5D87">
      <w:pPr>
        <w:numPr>
          <w:ilvl w:val="0"/>
          <w:numId w:val="5"/>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t xml:space="preserve">Lancez un plan d'action d'urgence et </w:t>
      </w:r>
      <w:r w:rsidR="000C229E">
        <w:rPr>
          <w:rFonts w:ascii="&amp;quot" w:eastAsia="&amp;quot" w:hAnsi="&amp;quot" w:cs="&amp;quot"/>
          <w:sz w:val="24"/>
          <w:szCs w:val="24"/>
          <w:lang w:val="fr-CA"/>
        </w:rPr>
        <w:t>appelez</w:t>
      </w:r>
      <w:r w:rsidRPr="000C229E">
        <w:rPr>
          <w:rFonts w:ascii="&amp;quot" w:eastAsia="&amp;quot" w:hAnsi="&amp;quot" w:cs="&amp;quot"/>
          <w:sz w:val="24"/>
          <w:szCs w:val="24"/>
          <w:lang w:val="fr-CA"/>
        </w:rPr>
        <w:t xml:space="preserve"> le 911. Supposez une blessure au cou. Seulement </w:t>
      </w:r>
      <w:r w:rsidRPr="00D63BD0">
        <w:rPr>
          <w:rFonts w:ascii="&amp;quot" w:eastAsia="&amp;quot" w:hAnsi="&amp;quot" w:cs="&amp;quot"/>
          <w:sz w:val="24"/>
          <w:szCs w:val="24"/>
          <w:lang w:val="fr-CA"/>
        </w:rPr>
        <w:t>s</w:t>
      </w:r>
      <w:r w:rsidR="00CC3531" w:rsidRPr="00D63BD0">
        <w:rPr>
          <w:rFonts w:ascii="&amp;quot" w:eastAsia="&amp;quot" w:hAnsi="&amp;quot" w:cs="&amp;quot"/>
          <w:sz w:val="24"/>
          <w:szCs w:val="24"/>
          <w:lang w:val="fr-CA"/>
        </w:rPr>
        <w:t>i vous êtes</w:t>
      </w:r>
      <w:r w:rsidRPr="00D63BD0">
        <w:rPr>
          <w:rFonts w:ascii="&amp;quot" w:eastAsia="&amp;quot" w:hAnsi="&amp;quot" w:cs="&amp;quot"/>
          <w:sz w:val="24"/>
          <w:szCs w:val="24"/>
          <w:lang w:val="fr-CA"/>
        </w:rPr>
        <w:t xml:space="preserve"> correctement</w:t>
      </w:r>
      <w:r w:rsidR="000C229E" w:rsidRPr="00D63BD0">
        <w:rPr>
          <w:rFonts w:ascii="&amp;quot" w:eastAsia="&amp;quot" w:hAnsi="&amp;quot" w:cs="&amp;quot"/>
          <w:sz w:val="24"/>
          <w:szCs w:val="24"/>
          <w:lang w:val="fr-CA"/>
        </w:rPr>
        <w:t xml:space="preserve"> éduqué</w:t>
      </w:r>
      <w:r w:rsidRPr="00D63BD0">
        <w:rPr>
          <w:rFonts w:ascii="&amp;quot" w:eastAsia="&amp;quot" w:hAnsi="&amp;quot" w:cs="&amp;quot"/>
          <w:sz w:val="24"/>
          <w:szCs w:val="24"/>
          <w:lang w:val="fr-CA"/>
        </w:rPr>
        <w:t xml:space="preserve">, immobilisez l'athlète. NE DÉPLACEZ PAS l'athlète et n'enlevez pas l'équipement à moins </w:t>
      </w:r>
      <w:r w:rsidRPr="000C229E">
        <w:rPr>
          <w:rFonts w:ascii="&amp;quot" w:eastAsia="&amp;quot" w:hAnsi="&amp;quot" w:cs="&amp;quot"/>
          <w:sz w:val="24"/>
          <w:szCs w:val="24"/>
          <w:lang w:val="fr-CA"/>
        </w:rPr>
        <w:t>qu'il n'y ait de la difficulté à respirer.</w:t>
      </w:r>
    </w:p>
    <w:p w14:paraId="41C9D731" w14:textId="77777777" w:rsidR="0046773B" w:rsidRPr="000C229E" w:rsidRDefault="00FE5D87">
      <w:pPr>
        <w:numPr>
          <w:ilvl w:val="0"/>
          <w:numId w:val="5"/>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lastRenderedPageBreak/>
        <w:t>Restez avec l'athlète jusqu'à l'arrivée de l'aide médicale d'urgence.</w:t>
      </w:r>
    </w:p>
    <w:p w14:paraId="7751460B" w14:textId="03905ED6" w:rsidR="0046773B" w:rsidRPr="000C229E" w:rsidRDefault="00FE5D87">
      <w:pPr>
        <w:numPr>
          <w:ilvl w:val="0"/>
          <w:numId w:val="5"/>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t>Communiquez avec le parent ou le tuteur de l'athlète (ou la personne-ressource d'urgence) pour l</w:t>
      </w:r>
      <w:r w:rsidR="000C229E">
        <w:rPr>
          <w:rFonts w:ascii="&amp;quot" w:eastAsia="&amp;quot" w:hAnsi="&amp;quot" w:cs="&amp;quot"/>
          <w:sz w:val="24"/>
          <w:szCs w:val="24"/>
          <w:lang w:val="fr-CA"/>
        </w:rPr>
        <w:t>’</w:t>
      </w:r>
      <w:r w:rsidRPr="000C229E">
        <w:rPr>
          <w:rFonts w:ascii="&amp;quot" w:eastAsia="&amp;quot" w:hAnsi="&amp;quot" w:cs="&amp;quot"/>
          <w:sz w:val="24"/>
          <w:szCs w:val="24"/>
          <w:lang w:val="fr-CA"/>
        </w:rPr>
        <w:t>informer de l'incident et que</w:t>
      </w:r>
      <w:r w:rsidR="000C229E">
        <w:rPr>
          <w:rFonts w:ascii="&amp;quot" w:eastAsia="&amp;quot" w:hAnsi="&amp;quot" w:cs="&amp;quot"/>
          <w:sz w:val="24"/>
          <w:szCs w:val="24"/>
          <w:lang w:val="fr-CA"/>
        </w:rPr>
        <w:t xml:space="preserve"> </w:t>
      </w:r>
      <w:r w:rsidRPr="000C229E">
        <w:rPr>
          <w:rFonts w:ascii="&amp;quot" w:eastAsia="&amp;quot" w:hAnsi="&amp;quot" w:cs="&amp;quot"/>
          <w:sz w:val="24"/>
          <w:szCs w:val="24"/>
          <w:lang w:val="fr-CA"/>
        </w:rPr>
        <w:t>l'aide médicale a été contactée.</w:t>
      </w:r>
    </w:p>
    <w:p w14:paraId="03F90CA2" w14:textId="53F189AC" w:rsidR="0046773B" w:rsidRPr="000C229E" w:rsidRDefault="00FE5D87">
      <w:pPr>
        <w:numPr>
          <w:ilvl w:val="0"/>
          <w:numId w:val="5"/>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t>Surveiller l'athlète et documenter tou</w:t>
      </w:r>
      <w:r w:rsidR="000C229E">
        <w:rPr>
          <w:rFonts w:ascii="&amp;quot" w:eastAsia="&amp;quot" w:hAnsi="&amp;quot" w:cs="&amp;quot"/>
          <w:sz w:val="24"/>
          <w:szCs w:val="24"/>
          <w:lang w:val="fr-CA"/>
        </w:rPr>
        <w:t>t</w:t>
      </w:r>
      <w:r w:rsidRPr="000C229E">
        <w:rPr>
          <w:rFonts w:ascii="&amp;quot" w:eastAsia="&amp;quot" w:hAnsi="&amp;quot" w:cs="&amp;quot"/>
          <w:sz w:val="24"/>
          <w:szCs w:val="24"/>
          <w:lang w:val="fr-CA"/>
        </w:rPr>
        <w:t xml:space="preserve"> changement (physique, cognitif, émotionnel/ comportemental)</w:t>
      </w:r>
    </w:p>
    <w:p w14:paraId="0466676A" w14:textId="3A1117CE" w:rsidR="0046773B" w:rsidRPr="00D63BD0" w:rsidRDefault="00FE5D87">
      <w:pPr>
        <w:numPr>
          <w:ilvl w:val="0"/>
          <w:numId w:val="5"/>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t xml:space="preserve">Si l'athlète reprend conscience, encouragez l'athlète à rester calme et immobile. N'administrez aucun médicament (à moins que l'athlète n'ait besoin de médicaments pour d'autres </w:t>
      </w:r>
      <w:r w:rsidRPr="00D63BD0">
        <w:rPr>
          <w:rFonts w:ascii="&amp;quot" w:eastAsia="&amp;quot" w:hAnsi="&amp;quot" w:cs="&amp;quot"/>
          <w:sz w:val="24"/>
          <w:szCs w:val="24"/>
          <w:lang w:val="fr-CA"/>
        </w:rPr>
        <w:t xml:space="preserve">conditions </w:t>
      </w:r>
      <w:r w:rsidR="00CC3531" w:rsidRPr="00D63BD0">
        <w:rPr>
          <w:rFonts w:ascii="&amp;quot" w:eastAsia="&amp;quot" w:hAnsi="&amp;quot" w:cs="&amp;quot"/>
          <w:sz w:val="24"/>
          <w:szCs w:val="24"/>
          <w:lang w:val="fr-CA"/>
        </w:rPr>
        <w:t>–</w:t>
      </w:r>
      <w:r w:rsidRPr="00D63BD0">
        <w:rPr>
          <w:rFonts w:ascii="&amp;quot" w:eastAsia="&amp;quot" w:hAnsi="&amp;quot" w:cs="&amp;quot"/>
          <w:sz w:val="24"/>
          <w:szCs w:val="24"/>
          <w:lang w:val="fr-CA"/>
        </w:rPr>
        <w:t xml:space="preserve"> </w:t>
      </w:r>
      <w:r w:rsidR="00CC3531" w:rsidRPr="00D63BD0">
        <w:rPr>
          <w:rFonts w:ascii="&amp;quot" w:eastAsia="&amp;quot" w:hAnsi="&amp;quot" w:cs="&amp;quot"/>
          <w:sz w:val="24"/>
          <w:szCs w:val="24"/>
          <w:lang w:val="fr-CA"/>
        </w:rPr>
        <w:t>p. ex.</w:t>
      </w:r>
      <w:r w:rsidRPr="00D63BD0">
        <w:rPr>
          <w:rFonts w:ascii="&amp;quot" w:eastAsia="&amp;quot" w:hAnsi="&amp;quot" w:cs="&amp;quot"/>
          <w:sz w:val="24"/>
          <w:szCs w:val="24"/>
          <w:lang w:val="fr-CA"/>
        </w:rPr>
        <w:t xml:space="preserve"> l'insuline).</w:t>
      </w:r>
    </w:p>
    <w:p w14:paraId="679A08B3" w14:textId="49865641" w:rsidR="0046773B" w:rsidRPr="00D63BD0" w:rsidRDefault="00FE5D87">
      <w:pPr>
        <w:numPr>
          <w:ilvl w:val="0"/>
          <w:numId w:val="5"/>
        </w:numPr>
        <w:pBdr>
          <w:left w:val="single" w:sz="12" w:space="12" w:color="B10F28"/>
        </w:pBdr>
        <w:spacing w:after="300"/>
        <w:ind w:left="600"/>
        <w:jc w:val="both"/>
        <w:rPr>
          <w:rFonts w:ascii="&amp;quot" w:eastAsia="&amp;quot" w:hAnsi="&amp;quot" w:cs="&amp;quot"/>
          <w:sz w:val="24"/>
          <w:szCs w:val="24"/>
          <w:lang w:val="fr-CA"/>
        </w:rPr>
      </w:pPr>
      <w:r w:rsidRPr="00D63BD0">
        <w:rPr>
          <w:rFonts w:ascii="&amp;quot" w:eastAsia="&amp;quot" w:hAnsi="&amp;quot" w:cs="&amp;quot"/>
          <w:sz w:val="24"/>
          <w:szCs w:val="24"/>
          <w:lang w:val="fr-CA"/>
        </w:rPr>
        <w:t xml:space="preserve">Remplissez l'outil d'identification des commotions cérébrales </w:t>
      </w:r>
      <w:r w:rsidR="00CC3531" w:rsidRPr="00D63BD0">
        <w:rPr>
          <w:rFonts w:ascii="&amp;quot" w:eastAsia="&amp;quot" w:hAnsi="&amp;quot" w:cs="&amp;quot"/>
          <w:sz w:val="24"/>
          <w:szCs w:val="24"/>
          <w:lang w:val="fr-CA"/>
        </w:rPr>
        <w:t xml:space="preserve">soupçonnées </w:t>
      </w:r>
      <w:r w:rsidRPr="00D63BD0">
        <w:rPr>
          <w:rFonts w:ascii="&amp;quot" w:eastAsia="&amp;quot" w:hAnsi="&amp;quot" w:cs="&amp;quot"/>
          <w:sz w:val="24"/>
          <w:szCs w:val="24"/>
          <w:lang w:val="fr-CA"/>
        </w:rPr>
        <w:t>(voir l'annexe</w:t>
      </w:r>
      <w:r w:rsidR="00CC3531" w:rsidRPr="00D63BD0">
        <w:rPr>
          <w:rFonts w:ascii="&amp;quot" w:eastAsia="&amp;quot" w:hAnsi="&amp;quot" w:cs="&amp;quot"/>
          <w:sz w:val="24"/>
          <w:szCs w:val="24"/>
          <w:lang w:val="fr-CA"/>
        </w:rPr>
        <w:t xml:space="preserve"> pour un exemple</w:t>
      </w:r>
      <w:r w:rsidRPr="00D63BD0">
        <w:rPr>
          <w:rFonts w:ascii="&amp;quot" w:eastAsia="&amp;quot" w:hAnsi="&amp;quot" w:cs="&amp;quot"/>
          <w:sz w:val="24"/>
          <w:szCs w:val="24"/>
          <w:lang w:val="fr-CA"/>
        </w:rPr>
        <w:t>). Fournir une copie en double au parent ou au tuteur dès que possible.</w:t>
      </w:r>
    </w:p>
    <w:p w14:paraId="1B4CA7E7" w14:textId="591F1AD1" w:rsidR="0046773B" w:rsidRPr="00D63BD0" w:rsidRDefault="00FE5D87">
      <w:pPr>
        <w:numPr>
          <w:ilvl w:val="0"/>
          <w:numId w:val="5"/>
        </w:numPr>
        <w:pBdr>
          <w:left w:val="single" w:sz="12" w:space="12" w:color="B10F28"/>
        </w:pBdr>
        <w:spacing w:after="300"/>
        <w:ind w:left="600"/>
        <w:jc w:val="both"/>
        <w:rPr>
          <w:rFonts w:ascii="&amp;quot" w:eastAsia="&amp;quot" w:hAnsi="&amp;quot" w:cs="&amp;quot"/>
          <w:sz w:val="24"/>
          <w:szCs w:val="24"/>
          <w:lang w:val="fr-CA"/>
        </w:rPr>
      </w:pPr>
      <w:r w:rsidRPr="00D63BD0">
        <w:rPr>
          <w:rFonts w:ascii="&amp;quot" w:eastAsia="&amp;quot" w:hAnsi="&amp;quot" w:cs="&amp;quot"/>
          <w:sz w:val="24"/>
          <w:szCs w:val="24"/>
          <w:lang w:val="fr-CA"/>
        </w:rPr>
        <w:t xml:space="preserve">Transmettre l'outil d'identification des commotions cérébrales </w:t>
      </w:r>
      <w:r w:rsidR="00CC3531" w:rsidRPr="00D63BD0">
        <w:rPr>
          <w:rFonts w:ascii="&amp;quot" w:eastAsia="&amp;quot" w:hAnsi="&amp;quot" w:cs="&amp;quot"/>
          <w:sz w:val="24"/>
          <w:szCs w:val="24"/>
          <w:lang w:val="fr-CA"/>
        </w:rPr>
        <w:t>soupçonnées</w:t>
      </w:r>
      <w:r w:rsidRPr="00D63BD0">
        <w:rPr>
          <w:rFonts w:ascii="&amp;quot" w:eastAsia="&amp;quot" w:hAnsi="&amp;quot" w:cs="&amp;quot"/>
          <w:sz w:val="24"/>
          <w:szCs w:val="24"/>
          <w:lang w:val="fr-CA"/>
        </w:rPr>
        <w:t xml:space="preserve"> aux organisations appropriées (association locale, association provinciale/territoriale ou Softball Canada).</w:t>
      </w:r>
    </w:p>
    <w:p w14:paraId="66D1F978" w14:textId="4BABE211" w:rsidR="0046773B" w:rsidRPr="00D63BD0" w:rsidRDefault="00FE5D87">
      <w:pPr>
        <w:numPr>
          <w:ilvl w:val="0"/>
          <w:numId w:val="5"/>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t xml:space="preserve">Indiquez à l'athlète et à son parent ou tuteur </w:t>
      </w:r>
      <w:r w:rsidRPr="00D63BD0">
        <w:rPr>
          <w:rFonts w:ascii="&amp;quot" w:eastAsia="&amp;quot" w:hAnsi="&amp;quot" w:cs="&amp;quot"/>
          <w:sz w:val="24"/>
          <w:szCs w:val="24"/>
          <w:lang w:val="fr-CA"/>
        </w:rPr>
        <w:t xml:space="preserve">(s'il </w:t>
      </w:r>
      <w:r w:rsidR="00CC3531" w:rsidRPr="00D63BD0">
        <w:rPr>
          <w:rFonts w:ascii="&amp;quot" w:eastAsia="&amp;quot" w:hAnsi="&amp;quot" w:cs="&amp;quot"/>
          <w:sz w:val="24"/>
          <w:szCs w:val="24"/>
          <w:lang w:val="fr-CA"/>
        </w:rPr>
        <w:t>est applicable à</w:t>
      </w:r>
      <w:r w:rsidRPr="00D63BD0">
        <w:rPr>
          <w:rFonts w:ascii="&amp;quot" w:eastAsia="&amp;quot" w:hAnsi="&amp;quot" w:cs="&amp;quot"/>
          <w:sz w:val="24"/>
          <w:szCs w:val="24"/>
          <w:lang w:val="fr-CA"/>
        </w:rPr>
        <w:t>) qu'ils ne doivent participer à aucune activité physique tant que le parent ou le tuteur n'a pas communiqué les résultats d'un examen médical à toutes les parties requises.</w:t>
      </w:r>
    </w:p>
    <w:p w14:paraId="205C6569" w14:textId="6989F624" w:rsidR="0046773B" w:rsidRPr="00D63BD0" w:rsidRDefault="00FE5D87">
      <w:pPr>
        <w:numPr>
          <w:ilvl w:val="0"/>
          <w:numId w:val="5"/>
        </w:numPr>
        <w:pBdr>
          <w:left w:val="single" w:sz="12" w:space="12" w:color="B10F28"/>
        </w:pBdr>
        <w:spacing w:after="300"/>
        <w:ind w:left="600"/>
        <w:jc w:val="both"/>
        <w:rPr>
          <w:rFonts w:ascii="&amp;quot" w:eastAsia="&amp;quot" w:hAnsi="&amp;quot" w:cs="&amp;quot"/>
          <w:sz w:val="24"/>
          <w:szCs w:val="24"/>
          <w:lang w:val="fr-CA"/>
        </w:rPr>
      </w:pPr>
      <w:r w:rsidRPr="00D63BD0">
        <w:rPr>
          <w:rFonts w:ascii="&amp;quot" w:eastAsia="&amp;quot" w:hAnsi="&amp;quot" w:cs="&amp;quot"/>
          <w:sz w:val="24"/>
          <w:szCs w:val="24"/>
          <w:lang w:val="fr-CA"/>
        </w:rPr>
        <w:t>Remplissez un formulaire de rapport de blessure (voir l'annexe</w:t>
      </w:r>
      <w:r w:rsidR="00CC3531" w:rsidRPr="00D63BD0">
        <w:rPr>
          <w:rFonts w:ascii="&amp;quot" w:eastAsia="&amp;quot" w:hAnsi="&amp;quot" w:cs="&amp;quot"/>
          <w:sz w:val="24"/>
          <w:szCs w:val="24"/>
          <w:lang w:val="fr-CA"/>
        </w:rPr>
        <w:t xml:space="preserve"> pour un </w:t>
      </w:r>
      <w:r w:rsidRPr="00D63BD0">
        <w:rPr>
          <w:rFonts w:ascii="&amp;quot" w:eastAsia="&amp;quot" w:hAnsi="&amp;quot" w:cs="&amp;quot"/>
          <w:sz w:val="24"/>
          <w:szCs w:val="24"/>
          <w:lang w:val="fr-CA"/>
        </w:rPr>
        <w:t>exemple) pour la documentation après l'incident et lorsque les athlètes retournent à l'activité.</w:t>
      </w:r>
    </w:p>
    <w:p w14:paraId="13AB2771" w14:textId="77777777" w:rsidR="0046773B" w:rsidRPr="000C229E" w:rsidRDefault="0046773B">
      <w:pPr>
        <w:spacing w:after="0"/>
        <w:rPr>
          <w:rFonts w:ascii="&amp;quot" w:eastAsia="&amp;quot" w:hAnsi="&amp;quot" w:cs="&amp;quot"/>
          <w:b/>
          <w:sz w:val="24"/>
          <w:szCs w:val="24"/>
          <w:lang w:val="fr-CA"/>
        </w:rPr>
      </w:pPr>
    </w:p>
    <w:p w14:paraId="2814D9AB" w14:textId="77777777" w:rsidR="0046773B" w:rsidRPr="000C229E" w:rsidRDefault="00FE5D87">
      <w:pPr>
        <w:spacing w:after="0"/>
        <w:rPr>
          <w:rFonts w:ascii="&amp;quot" w:eastAsia="&amp;quot" w:hAnsi="&amp;quot" w:cs="&amp;quot"/>
          <w:b/>
          <w:sz w:val="24"/>
          <w:szCs w:val="24"/>
          <w:lang w:val="fr-CA"/>
        </w:rPr>
      </w:pPr>
      <w:r w:rsidRPr="000C229E">
        <w:rPr>
          <w:rFonts w:ascii="&amp;quot" w:eastAsia="&amp;quot" w:hAnsi="&amp;quot" w:cs="&amp;quot"/>
          <w:b/>
          <w:sz w:val="24"/>
          <w:szCs w:val="24"/>
          <w:lang w:val="fr-CA"/>
        </w:rPr>
        <w:t>Athlète conscient, mais une commotion cérébrale est suspectée</w:t>
      </w:r>
    </w:p>
    <w:p w14:paraId="42EF30C4" w14:textId="77777777" w:rsidR="0046773B" w:rsidRPr="000C229E" w:rsidRDefault="0046773B">
      <w:pPr>
        <w:spacing w:after="0"/>
        <w:rPr>
          <w:rFonts w:ascii="&amp;quot" w:eastAsia="&amp;quot" w:hAnsi="&amp;quot" w:cs="&amp;quot"/>
          <w:sz w:val="24"/>
          <w:szCs w:val="24"/>
          <w:lang w:val="fr-CA"/>
        </w:rPr>
      </w:pPr>
    </w:p>
    <w:p w14:paraId="6D2E9928" w14:textId="77777777" w:rsidR="0046773B" w:rsidRPr="000C229E" w:rsidRDefault="00FE5D87">
      <w:pPr>
        <w:numPr>
          <w:ilvl w:val="0"/>
          <w:numId w:val="1"/>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t>Arrêtez l'activité immédiatement.</w:t>
      </w:r>
    </w:p>
    <w:p w14:paraId="2FB67816" w14:textId="77777777" w:rsidR="0046773B" w:rsidRPr="000C229E" w:rsidRDefault="00FE5D87">
      <w:pPr>
        <w:numPr>
          <w:ilvl w:val="0"/>
          <w:numId w:val="1"/>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t>Lorsqu'il est sécuritaire de le faire, retirez l'athlète de l'activité ou du jeu actuel.</w:t>
      </w:r>
    </w:p>
    <w:p w14:paraId="0629B4D8" w14:textId="77777777" w:rsidR="0046773B" w:rsidRPr="000C229E" w:rsidRDefault="00FE5D87">
      <w:pPr>
        <w:numPr>
          <w:ilvl w:val="0"/>
          <w:numId w:val="1"/>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t>Lancer le plan d'action d'urgence tel que présenté par l'entraîneur.</w:t>
      </w:r>
    </w:p>
    <w:p w14:paraId="090B7593" w14:textId="4E3D0506" w:rsidR="0046773B" w:rsidRPr="000C229E" w:rsidRDefault="00FE5D87">
      <w:pPr>
        <w:numPr>
          <w:ilvl w:val="0"/>
          <w:numId w:val="1"/>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lastRenderedPageBreak/>
        <w:t>Effectuer une évaluation initiale à l'aide de l'</w:t>
      </w:r>
      <w:r w:rsidR="00CC3531">
        <w:rPr>
          <w:rFonts w:ascii="&amp;quot" w:eastAsia="&amp;quot" w:hAnsi="&amp;quot" w:cs="&amp;quot"/>
          <w:sz w:val="24"/>
          <w:szCs w:val="24"/>
          <w:lang w:val="fr-CA"/>
        </w:rPr>
        <w:t>o</w:t>
      </w:r>
      <w:r w:rsidRPr="000C229E">
        <w:rPr>
          <w:rFonts w:ascii="&amp;quot" w:eastAsia="&amp;quot" w:hAnsi="&amp;quot" w:cs="&amp;quot"/>
          <w:sz w:val="24"/>
          <w:szCs w:val="24"/>
          <w:lang w:val="fr-CA"/>
        </w:rPr>
        <w:t>util d'identification des commotions cérébrales soupçonnées (annexe A).</w:t>
      </w:r>
    </w:p>
    <w:p w14:paraId="17AA373C" w14:textId="3407E3C2" w:rsidR="0046773B" w:rsidRPr="000C229E" w:rsidRDefault="00FE5D87">
      <w:pPr>
        <w:numPr>
          <w:ilvl w:val="0"/>
          <w:numId w:val="1"/>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t xml:space="preserve">Ne permettez pas à l'athlète de </w:t>
      </w:r>
      <w:r w:rsidR="00CC3531">
        <w:rPr>
          <w:rFonts w:ascii="&amp;quot" w:eastAsia="&amp;quot" w:hAnsi="&amp;quot" w:cs="&amp;quot"/>
          <w:sz w:val="24"/>
          <w:szCs w:val="24"/>
          <w:lang w:val="fr-CA"/>
        </w:rPr>
        <w:t xml:space="preserve">continuer de jouer dans </w:t>
      </w:r>
      <w:r w:rsidRPr="000C229E">
        <w:rPr>
          <w:rFonts w:ascii="&amp;quot" w:eastAsia="&amp;quot" w:hAnsi="&amp;quot" w:cs="&amp;quot"/>
          <w:sz w:val="24"/>
          <w:szCs w:val="24"/>
          <w:lang w:val="fr-CA"/>
        </w:rPr>
        <w:t>l'activité, au jeu ou à la pratique ce jour-là, même si l'athlète déclare qu'il se sent mieux.</w:t>
      </w:r>
    </w:p>
    <w:p w14:paraId="3ABF7C22" w14:textId="77777777" w:rsidR="00CC3531" w:rsidRDefault="00FE5D87">
      <w:pPr>
        <w:numPr>
          <w:ilvl w:val="0"/>
          <w:numId w:val="1"/>
        </w:numPr>
        <w:pBdr>
          <w:left w:val="single" w:sz="12" w:space="12" w:color="B10F28"/>
        </w:pBdr>
        <w:spacing w:after="0"/>
        <w:ind w:left="600"/>
        <w:rPr>
          <w:rFonts w:ascii="&amp;quot" w:eastAsia="&amp;quot" w:hAnsi="&amp;quot" w:cs="&amp;quot"/>
          <w:sz w:val="24"/>
          <w:szCs w:val="24"/>
          <w:lang w:val="fr-CA"/>
        </w:rPr>
      </w:pPr>
      <w:r w:rsidRPr="000C229E">
        <w:rPr>
          <w:rFonts w:ascii="&amp;quot" w:eastAsia="&amp;quot" w:hAnsi="&amp;quot" w:cs="&amp;quot"/>
          <w:sz w:val="24"/>
          <w:szCs w:val="24"/>
          <w:lang w:val="fr-CA"/>
        </w:rPr>
        <w:t xml:space="preserve">Communiquez avec le parent ou le tuteur de l'athlète (ou la personne-ressource d'urgence) pour l'informer : </w:t>
      </w:r>
    </w:p>
    <w:p w14:paraId="26895FF7" w14:textId="77777777" w:rsidR="00CC3531" w:rsidRDefault="00FE5D87" w:rsidP="00CC3531">
      <w:pPr>
        <w:pBdr>
          <w:left w:val="single" w:sz="12" w:space="12" w:color="B10F28"/>
        </w:pBdr>
        <w:spacing w:after="0"/>
        <w:ind w:left="240" w:firstLine="360"/>
        <w:rPr>
          <w:rFonts w:ascii="&amp;quot" w:eastAsia="&amp;quot" w:hAnsi="&amp;quot" w:cs="&amp;quot"/>
          <w:sz w:val="24"/>
          <w:szCs w:val="24"/>
          <w:lang w:val="fr-CA"/>
        </w:rPr>
      </w:pPr>
      <w:r w:rsidRPr="000C229E">
        <w:rPr>
          <w:rFonts w:ascii="&amp;quot" w:eastAsia="&amp;quot" w:hAnsi="&amp;quot" w:cs="&amp;quot"/>
          <w:sz w:val="24"/>
          <w:szCs w:val="24"/>
          <w:lang w:val="fr-CA"/>
        </w:rPr>
        <w:t>• de l'incident</w:t>
      </w:r>
    </w:p>
    <w:p w14:paraId="6D80754D" w14:textId="77777777" w:rsidR="00CC3531" w:rsidRDefault="00FE5D87" w:rsidP="00CC3531">
      <w:pPr>
        <w:pBdr>
          <w:left w:val="single" w:sz="12" w:space="12" w:color="B10F28"/>
        </w:pBdr>
        <w:spacing w:after="0"/>
        <w:ind w:left="240" w:firstLine="360"/>
        <w:rPr>
          <w:rFonts w:ascii="&amp;quot" w:eastAsia="&amp;quot" w:hAnsi="&amp;quot" w:cs="&amp;quot"/>
          <w:sz w:val="24"/>
          <w:szCs w:val="24"/>
          <w:lang w:val="fr-CA"/>
        </w:rPr>
      </w:pPr>
      <w:r w:rsidRPr="000C229E">
        <w:rPr>
          <w:rFonts w:ascii="&amp;quot" w:eastAsia="&amp;quot" w:hAnsi="&amp;quot" w:cs="&amp;quot"/>
          <w:sz w:val="24"/>
          <w:szCs w:val="24"/>
          <w:lang w:val="fr-CA"/>
        </w:rPr>
        <w:t>• qu'il doit venir chercher l'athlète</w:t>
      </w:r>
      <w:r w:rsidR="00CC3531">
        <w:rPr>
          <w:rFonts w:ascii="&amp;quot" w:eastAsia="&amp;quot" w:hAnsi="&amp;quot" w:cs="&amp;quot"/>
          <w:sz w:val="24"/>
          <w:szCs w:val="24"/>
          <w:lang w:val="fr-CA"/>
        </w:rPr>
        <w:t xml:space="preserve"> </w:t>
      </w:r>
    </w:p>
    <w:p w14:paraId="7815C06D" w14:textId="707EF9D4" w:rsidR="0046773B" w:rsidRDefault="00FE5D87" w:rsidP="00CC3531">
      <w:pPr>
        <w:pBdr>
          <w:left w:val="single" w:sz="12" w:space="12" w:color="B10F28"/>
        </w:pBdr>
        <w:spacing w:after="0"/>
        <w:ind w:left="240" w:firstLine="360"/>
        <w:rPr>
          <w:rFonts w:ascii="&amp;quot" w:eastAsia="&amp;quot" w:hAnsi="&amp;quot" w:cs="&amp;quot"/>
          <w:sz w:val="24"/>
          <w:szCs w:val="24"/>
          <w:lang w:val="fr-CA"/>
        </w:rPr>
      </w:pPr>
      <w:r w:rsidRPr="000C229E">
        <w:rPr>
          <w:rFonts w:ascii="&amp;quot" w:eastAsia="&amp;quot" w:hAnsi="&amp;quot" w:cs="&amp;quot"/>
          <w:sz w:val="24"/>
          <w:szCs w:val="24"/>
          <w:lang w:val="fr-CA"/>
        </w:rPr>
        <w:t>• que l'athlète doit être examiné par un médecin ou une infirmière praticienne dès que possible</w:t>
      </w:r>
      <w:r w:rsidR="00CC3531">
        <w:rPr>
          <w:rFonts w:ascii="&amp;quot" w:eastAsia="&amp;quot" w:hAnsi="&amp;quot" w:cs="&amp;quot"/>
          <w:sz w:val="24"/>
          <w:szCs w:val="24"/>
          <w:lang w:val="fr-CA"/>
        </w:rPr>
        <w:t xml:space="preserve"> </w:t>
      </w:r>
      <w:r w:rsidR="00CC3531" w:rsidRPr="00D63BD0">
        <w:rPr>
          <w:rFonts w:ascii="&amp;quot" w:eastAsia="&amp;quot" w:hAnsi="&amp;quot" w:cs="&amp;quot"/>
          <w:sz w:val="24"/>
          <w:szCs w:val="24"/>
          <w:lang w:val="fr-CA"/>
        </w:rPr>
        <w:t>ce même jour</w:t>
      </w:r>
      <w:r w:rsidR="00CC3531">
        <w:rPr>
          <w:rFonts w:ascii="&amp;quot" w:eastAsia="&amp;quot" w:hAnsi="&amp;quot" w:cs="&amp;quot"/>
          <w:sz w:val="24"/>
          <w:szCs w:val="24"/>
          <w:lang w:val="fr-CA"/>
        </w:rPr>
        <w:t>.</w:t>
      </w:r>
    </w:p>
    <w:p w14:paraId="5A4C56BC" w14:textId="77777777" w:rsidR="00CC3531" w:rsidRPr="000C229E" w:rsidRDefault="00CC3531" w:rsidP="00CC3531">
      <w:pPr>
        <w:pBdr>
          <w:left w:val="single" w:sz="12" w:space="12" w:color="B10F28"/>
        </w:pBdr>
        <w:spacing w:after="0"/>
        <w:ind w:left="240" w:firstLine="360"/>
        <w:rPr>
          <w:rFonts w:ascii="&amp;quot" w:eastAsia="&amp;quot" w:hAnsi="&amp;quot" w:cs="&amp;quot"/>
          <w:sz w:val="24"/>
          <w:szCs w:val="24"/>
          <w:lang w:val="fr-CA"/>
        </w:rPr>
      </w:pPr>
    </w:p>
    <w:p w14:paraId="7584084F" w14:textId="22CFC5A5" w:rsidR="0046773B" w:rsidRPr="000C229E" w:rsidRDefault="00FE5D87">
      <w:pPr>
        <w:numPr>
          <w:ilvl w:val="0"/>
          <w:numId w:val="1"/>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t>Surveiller et documenter tout changement (p.</w:t>
      </w:r>
      <w:r w:rsidR="00CC3531">
        <w:rPr>
          <w:rFonts w:ascii="&amp;quot" w:eastAsia="&amp;quot" w:hAnsi="&amp;quot" w:cs="&amp;quot"/>
          <w:sz w:val="24"/>
          <w:szCs w:val="24"/>
          <w:lang w:val="fr-CA"/>
        </w:rPr>
        <w:t xml:space="preserve"> </w:t>
      </w:r>
      <w:r w:rsidRPr="000C229E">
        <w:rPr>
          <w:rFonts w:ascii="&amp;quot" w:eastAsia="&amp;quot" w:hAnsi="&amp;quot" w:cs="&amp;quot"/>
          <w:sz w:val="24"/>
          <w:szCs w:val="24"/>
          <w:lang w:val="fr-CA"/>
        </w:rPr>
        <w:t xml:space="preserve">ex., physique, cognitif, émotionnel/comportemental) chez l'athlète. Si les signes ou les symptômes s'aggravent, </w:t>
      </w:r>
      <w:r w:rsidR="00CC3531" w:rsidRPr="00D63BD0">
        <w:rPr>
          <w:rFonts w:ascii="&amp;quot" w:eastAsia="&amp;quot" w:hAnsi="&amp;quot" w:cs="&amp;quot"/>
          <w:sz w:val="24"/>
          <w:szCs w:val="24"/>
          <w:lang w:val="fr-CA"/>
        </w:rPr>
        <w:t>appelez</w:t>
      </w:r>
      <w:r w:rsidRPr="00D63BD0">
        <w:rPr>
          <w:rFonts w:ascii="&amp;quot" w:eastAsia="&amp;quot" w:hAnsi="&amp;quot" w:cs="&amp;quot"/>
          <w:sz w:val="24"/>
          <w:szCs w:val="24"/>
          <w:lang w:val="fr-CA"/>
        </w:rPr>
        <w:t xml:space="preserve"> le 911</w:t>
      </w:r>
      <w:r w:rsidRPr="000C229E">
        <w:rPr>
          <w:rFonts w:ascii="&amp;quot" w:eastAsia="&amp;quot" w:hAnsi="&amp;quot" w:cs="&amp;quot"/>
          <w:sz w:val="24"/>
          <w:szCs w:val="24"/>
          <w:lang w:val="fr-CA"/>
        </w:rPr>
        <w:t>.</w:t>
      </w:r>
    </w:p>
    <w:p w14:paraId="653FC27F" w14:textId="77777777" w:rsidR="0046773B" w:rsidRPr="000C229E" w:rsidRDefault="00FE5D87">
      <w:pPr>
        <w:numPr>
          <w:ilvl w:val="0"/>
          <w:numId w:val="1"/>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t>N'administrez pas de médicaments (à moins que l'athlète n'ait besoin de médicaments pour d'autres affections, p. ex., l'insuline).</w:t>
      </w:r>
    </w:p>
    <w:p w14:paraId="5A156F75" w14:textId="77777777" w:rsidR="0046773B" w:rsidRPr="000C229E" w:rsidRDefault="00FE5D87">
      <w:pPr>
        <w:numPr>
          <w:ilvl w:val="0"/>
          <w:numId w:val="1"/>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t>Restez avec l'athlète jusqu'à l'arrivée de son parent ou tuteur (ou d'un contact d'urgence).</w:t>
      </w:r>
    </w:p>
    <w:p w14:paraId="0361B5DF" w14:textId="77777777" w:rsidR="0046773B" w:rsidRPr="000C229E" w:rsidRDefault="00FE5D87">
      <w:pPr>
        <w:numPr>
          <w:ilvl w:val="0"/>
          <w:numId w:val="1"/>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t>L'athlète ne doit pas quitter les lieux sans la supervision d'un parent ou d'un tuteur.</w:t>
      </w:r>
    </w:p>
    <w:p w14:paraId="568AE1BC" w14:textId="529C1B1F" w:rsidR="0046773B" w:rsidRPr="000C229E" w:rsidRDefault="00FE5D87">
      <w:pPr>
        <w:numPr>
          <w:ilvl w:val="0"/>
          <w:numId w:val="1"/>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t xml:space="preserve">Fournir aux parents ou aux tuteurs (personne-ressource en cas d'urgence) une copie signée de l'Annexe A - Outil pour </w:t>
      </w:r>
      <w:r w:rsidR="00CC3531" w:rsidRPr="00D63BD0">
        <w:rPr>
          <w:rFonts w:ascii="&amp;quot" w:eastAsia="&amp;quot" w:hAnsi="&amp;quot" w:cs="&amp;quot"/>
          <w:sz w:val="24"/>
          <w:szCs w:val="24"/>
          <w:lang w:val="fr-CA"/>
        </w:rPr>
        <w:t>identifier</w:t>
      </w:r>
      <w:r w:rsidRPr="00D63BD0">
        <w:rPr>
          <w:rFonts w:ascii="&amp;quot" w:eastAsia="&amp;quot" w:hAnsi="&amp;quot" w:cs="&amp;quot"/>
          <w:sz w:val="24"/>
          <w:szCs w:val="24"/>
          <w:lang w:val="fr-CA"/>
        </w:rPr>
        <w:t xml:space="preserve"> u</w:t>
      </w:r>
      <w:r w:rsidRPr="000C229E">
        <w:rPr>
          <w:rFonts w:ascii="&amp;quot" w:eastAsia="&amp;quot" w:hAnsi="&amp;quot" w:cs="&amp;quot"/>
          <w:sz w:val="24"/>
          <w:szCs w:val="24"/>
          <w:lang w:val="fr-CA"/>
        </w:rPr>
        <w:t>ne commotion cérébrale soupçonnée.</w:t>
      </w:r>
    </w:p>
    <w:p w14:paraId="2902CC34" w14:textId="77777777" w:rsidR="0046773B" w:rsidRPr="000C229E" w:rsidRDefault="00FE5D87">
      <w:pPr>
        <w:numPr>
          <w:ilvl w:val="0"/>
          <w:numId w:val="1"/>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t>Le personnel présent pour informer l'organisation appropriée des commotions cérébrales soupçonnées et transmettre une copie de l'Annexe A - Outil pour identifier une commotion cérébrale suspectée dûment remplie et signée, qui doit être conservée dans les dossiers des athlètes.</w:t>
      </w:r>
    </w:p>
    <w:p w14:paraId="6B60B7BC" w14:textId="69B1311D" w:rsidR="0046773B" w:rsidRPr="000C229E" w:rsidRDefault="00FE5D87">
      <w:pPr>
        <w:numPr>
          <w:ilvl w:val="0"/>
          <w:numId w:val="1"/>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t>Informer tout le personnel d'entraîneurs et les bénévoles</w:t>
      </w:r>
      <w:r w:rsidR="00CC3531">
        <w:rPr>
          <w:rFonts w:ascii="&amp;quot" w:eastAsia="&amp;quot" w:hAnsi="&amp;quot" w:cs="&amp;quot"/>
          <w:sz w:val="24"/>
          <w:szCs w:val="24"/>
          <w:lang w:val="fr-CA"/>
        </w:rPr>
        <w:t>,</w:t>
      </w:r>
      <w:r w:rsidRPr="000C229E">
        <w:rPr>
          <w:rFonts w:ascii="&amp;quot" w:eastAsia="&amp;quot" w:hAnsi="&amp;quot" w:cs="&amp;quot"/>
          <w:sz w:val="24"/>
          <w:szCs w:val="24"/>
          <w:lang w:val="fr-CA"/>
        </w:rPr>
        <w:t xml:space="preserve"> qui travaillent avec l'athlète</w:t>
      </w:r>
      <w:r w:rsidR="00CC3531">
        <w:rPr>
          <w:rFonts w:ascii="&amp;quot" w:eastAsia="&amp;quot" w:hAnsi="&amp;quot" w:cs="&amp;quot"/>
          <w:sz w:val="24"/>
          <w:szCs w:val="24"/>
          <w:lang w:val="fr-CA"/>
        </w:rPr>
        <w:t>,</w:t>
      </w:r>
      <w:r w:rsidRPr="000C229E">
        <w:rPr>
          <w:rFonts w:ascii="&amp;quot" w:eastAsia="&amp;quot" w:hAnsi="&amp;quot" w:cs="&amp;quot"/>
          <w:sz w:val="24"/>
          <w:szCs w:val="24"/>
          <w:lang w:val="fr-CA"/>
        </w:rPr>
        <w:t xml:space="preserve"> de la commotion cérébrale présumée.</w:t>
      </w:r>
    </w:p>
    <w:p w14:paraId="7875A71F" w14:textId="44487930" w:rsidR="0046773B" w:rsidRPr="000C229E" w:rsidRDefault="00FE5D87">
      <w:pPr>
        <w:numPr>
          <w:ilvl w:val="0"/>
          <w:numId w:val="1"/>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lastRenderedPageBreak/>
        <w:t>Indiquez que l'athlète ne doit pas participer à des activités d'apprentissage ou physiques tant que le parent ou le tuteur n'a pas communiqué les résultats de l'examen médical au personnel d</w:t>
      </w:r>
      <w:r w:rsidR="00CC3531">
        <w:rPr>
          <w:rFonts w:ascii="&amp;quot" w:eastAsia="&amp;quot" w:hAnsi="&amp;quot" w:cs="&amp;quot"/>
          <w:sz w:val="24"/>
          <w:szCs w:val="24"/>
          <w:lang w:val="fr-CA"/>
        </w:rPr>
        <w:t xml:space="preserve">es </w:t>
      </w:r>
      <w:r w:rsidRPr="000C229E">
        <w:rPr>
          <w:rFonts w:ascii="&amp;quot" w:eastAsia="&amp;quot" w:hAnsi="&amp;quot" w:cs="&amp;quot"/>
          <w:sz w:val="24"/>
          <w:szCs w:val="24"/>
          <w:lang w:val="fr-CA"/>
        </w:rPr>
        <w:t>entraîneurs.</w:t>
      </w:r>
    </w:p>
    <w:p w14:paraId="54994BF8" w14:textId="77777777" w:rsidR="0046773B" w:rsidRPr="000C229E" w:rsidRDefault="00FE5D87">
      <w:pPr>
        <w:spacing w:before="450" w:after="450"/>
        <w:jc w:val="both"/>
        <w:rPr>
          <w:rFonts w:ascii="&amp;quot" w:eastAsia="&amp;quot" w:hAnsi="&amp;quot" w:cs="&amp;quot"/>
          <w:sz w:val="40"/>
          <w:szCs w:val="40"/>
          <w:lang w:val="fr-CA"/>
        </w:rPr>
      </w:pPr>
      <w:r w:rsidRPr="000C229E">
        <w:rPr>
          <w:rFonts w:ascii="&amp;quot" w:eastAsia="&amp;quot" w:hAnsi="&amp;quot" w:cs="&amp;quot"/>
          <w:sz w:val="40"/>
          <w:szCs w:val="40"/>
          <w:lang w:val="fr-CA"/>
        </w:rPr>
        <w:t>5) PRÉVENTION</w:t>
      </w:r>
    </w:p>
    <w:p w14:paraId="18043EBD" w14:textId="5BFC4E98" w:rsidR="0046773B" w:rsidRPr="00D63BD0" w:rsidRDefault="00FE5D87">
      <w:pPr>
        <w:spacing w:before="375" w:after="375"/>
        <w:jc w:val="both"/>
        <w:rPr>
          <w:rFonts w:ascii="&amp;quot" w:eastAsia="&amp;quot" w:hAnsi="&amp;quot" w:cs="&amp;quot"/>
          <w:sz w:val="24"/>
          <w:szCs w:val="24"/>
          <w:lang w:val="fr-CA"/>
        </w:rPr>
      </w:pPr>
      <w:r w:rsidRPr="000C229E">
        <w:rPr>
          <w:rFonts w:ascii="&amp;quot" w:eastAsia="&amp;quot" w:hAnsi="&amp;quot" w:cs="&amp;quot"/>
          <w:sz w:val="24"/>
          <w:szCs w:val="24"/>
          <w:lang w:val="fr-CA"/>
        </w:rPr>
        <w:t xml:space="preserve">Chaque fois qu'un </w:t>
      </w:r>
      <w:r w:rsidRPr="00D63BD0">
        <w:rPr>
          <w:rFonts w:ascii="&amp;quot" w:eastAsia="&amp;quot" w:hAnsi="&amp;quot" w:cs="&amp;quot"/>
          <w:sz w:val="24"/>
          <w:szCs w:val="24"/>
          <w:lang w:val="fr-CA"/>
        </w:rPr>
        <w:t xml:space="preserve">athlète </w:t>
      </w:r>
      <w:r w:rsidR="00CC3531" w:rsidRPr="00D63BD0">
        <w:rPr>
          <w:rFonts w:ascii="&amp;quot" w:eastAsia="&amp;quot" w:hAnsi="&amp;quot" w:cs="&amp;quot"/>
          <w:sz w:val="24"/>
          <w:szCs w:val="24"/>
          <w:lang w:val="fr-CA"/>
        </w:rPr>
        <w:t>fait</w:t>
      </w:r>
      <w:r w:rsidRPr="00D63BD0">
        <w:rPr>
          <w:rFonts w:ascii="&amp;quot" w:eastAsia="&amp;quot" w:hAnsi="&amp;quot" w:cs="&amp;quot"/>
          <w:sz w:val="24"/>
          <w:szCs w:val="24"/>
          <w:lang w:val="fr-CA"/>
        </w:rPr>
        <w:t xml:space="preserve"> </w:t>
      </w:r>
      <w:r w:rsidR="00CC3531" w:rsidRPr="00D63BD0">
        <w:rPr>
          <w:rFonts w:ascii="&amp;quot" w:eastAsia="&amp;quot" w:hAnsi="&amp;quot" w:cs="&amp;quot"/>
          <w:sz w:val="24"/>
          <w:szCs w:val="24"/>
          <w:lang w:val="fr-CA"/>
        </w:rPr>
        <w:t>de l’</w:t>
      </w:r>
      <w:r w:rsidRPr="00D63BD0">
        <w:rPr>
          <w:rFonts w:ascii="&amp;quot" w:eastAsia="&amp;quot" w:hAnsi="&amp;quot" w:cs="&amp;quot"/>
          <w:sz w:val="24"/>
          <w:szCs w:val="24"/>
          <w:lang w:val="fr-CA"/>
        </w:rPr>
        <w:t xml:space="preserve">activité physique, il y a un risque de subir une commotion cérébrale; il est donc important de prendre des mesures préventives tout en encourageant une culture de sécurité et de pleine conscience lorsque les athlètes sont physiquement actifs. Quelles que soient les mesures prises pour prévenir les blessures, certains athlètes </w:t>
      </w:r>
      <w:r w:rsidR="00CC3531" w:rsidRPr="00D63BD0">
        <w:rPr>
          <w:rFonts w:ascii="&amp;quot" w:eastAsia="&amp;quot" w:hAnsi="&amp;quot" w:cs="&amp;quot"/>
          <w:sz w:val="24"/>
          <w:szCs w:val="24"/>
          <w:lang w:val="fr-CA"/>
        </w:rPr>
        <w:t>seront encore blessés</w:t>
      </w:r>
      <w:r w:rsidRPr="00D63BD0">
        <w:rPr>
          <w:rFonts w:ascii="&amp;quot" w:eastAsia="&amp;quot" w:hAnsi="&amp;quot" w:cs="&amp;quot"/>
          <w:sz w:val="24"/>
          <w:szCs w:val="24"/>
          <w:lang w:val="fr-CA"/>
        </w:rPr>
        <w:t>. La gravité de la blessure peut être atténuée par ce qui suit:</w:t>
      </w:r>
    </w:p>
    <w:p w14:paraId="72E05D3F" w14:textId="77777777" w:rsidR="00CC3531" w:rsidRDefault="00FE5D87">
      <w:pPr>
        <w:numPr>
          <w:ilvl w:val="0"/>
          <w:numId w:val="2"/>
        </w:numPr>
        <w:pBdr>
          <w:left w:val="single" w:sz="12" w:space="12" w:color="B10F28"/>
        </w:pBdr>
        <w:spacing w:after="0"/>
        <w:ind w:left="600"/>
        <w:rPr>
          <w:rFonts w:ascii="&amp;quot" w:eastAsia="&amp;quot" w:hAnsi="&amp;quot" w:cs="&amp;quot"/>
          <w:sz w:val="24"/>
          <w:szCs w:val="24"/>
          <w:lang w:val="fr-CA"/>
        </w:rPr>
      </w:pPr>
      <w:r w:rsidRPr="000C229E">
        <w:rPr>
          <w:rFonts w:ascii="&amp;quot" w:eastAsia="&amp;quot" w:hAnsi="&amp;quot" w:cs="&amp;quot"/>
          <w:sz w:val="24"/>
          <w:szCs w:val="24"/>
          <w:lang w:val="fr-CA"/>
        </w:rPr>
        <w:t>Éducation des entraîneurs, du personnel, des parents, des bénévoles et des athlètes à :</w:t>
      </w:r>
      <w:r w:rsidRPr="000C229E">
        <w:rPr>
          <w:rFonts w:ascii="&amp;quot" w:eastAsia="&amp;quot" w:hAnsi="&amp;quot" w:cs="&amp;quot"/>
          <w:sz w:val="24"/>
          <w:szCs w:val="24"/>
          <w:lang w:val="fr-CA"/>
        </w:rPr>
        <w:br/>
      </w:r>
      <w:r w:rsidRPr="000C229E">
        <w:rPr>
          <w:rFonts w:ascii="&amp;quot" w:eastAsia="&amp;quot" w:hAnsi="&amp;quot" w:cs="&amp;quot"/>
          <w:sz w:val="24"/>
          <w:szCs w:val="24"/>
          <w:lang w:val="fr-CA"/>
        </w:rPr>
        <w:br/>
        <w:t>a. Reconnaître les symptômes d'une commotion cérébrale</w:t>
      </w:r>
    </w:p>
    <w:p w14:paraId="6C03BA88" w14:textId="77777777" w:rsidR="00CC3531" w:rsidRPr="00D63BD0" w:rsidRDefault="00FE5D87" w:rsidP="00CC3531">
      <w:pPr>
        <w:pBdr>
          <w:left w:val="single" w:sz="12" w:space="12" w:color="B10F28"/>
        </w:pBdr>
        <w:spacing w:after="0"/>
        <w:ind w:left="240" w:firstLine="360"/>
        <w:rPr>
          <w:rFonts w:ascii="&amp;quot" w:eastAsia="&amp;quot" w:hAnsi="&amp;quot" w:cs="&amp;quot"/>
          <w:sz w:val="24"/>
          <w:szCs w:val="24"/>
          <w:lang w:val="fr-CA"/>
        </w:rPr>
      </w:pPr>
      <w:r w:rsidRPr="00CC3531">
        <w:rPr>
          <w:rFonts w:ascii="&amp;quot" w:eastAsia="&amp;quot" w:hAnsi="&amp;quot" w:cs="&amp;quot"/>
          <w:sz w:val="24"/>
          <w:szCs w:val="24"/>
          <w:lang w:val="fr-CA"/>
        </w:rPr>
        <w:t>b. Retirez l'athlète d</w:t>
      </w:r>
      <w:r w:rsidR="00CC3531">
        <w:rPr>
          <w:rFonts w:ascii="&amp;quot" w:eastAsia="&amp;quot" w:hAnsi="&amp;quot" w:cs="&amp;quot"/>
          <w:sz w:val="24"/>
          <w:szCs w:val="24"/>
          <w:lang w:val="fr-CA"/>
        </w:rPr>
        <w:t xml:space="preserve">u </w:t>
      </w:r>
      <w:r w:rsidR="00CC3531" w:rsidRPr="00D63BD0">
        <w:rPr>
          <w:rFonts w:ascii="&amp;quot" w:eastAsia="&amp;quot" w:hAnsi="&amp;quot" w:cs="&amp;quot"/>
          <w:sz w:val="24"/>
          <w:szCs w:val="24"/>
          <w:lang w:val="fr-CA"/>
        </w:rPr>
        <w:t xml:space="preserve">jeu </w:t>
      </w:r>
    </w:p>
    <w:p w14:paraId="75E7A3BC" w14:textId="371998B2" w:rsidR="0046773B" w:rsidRPr="00D63BD0" w:rsidRDefault="00FE5D87" w:rsidP="00CC3531">
      <w:pPr>
        <w:pBdr>
          <w:left w:val="single" w:sz="12" w:space="12" w:color="B10F28"/>
        </w:pBdr>
        <w:spacing w:after="0"/>
        <w:ind w:left="240" w:firstLine="360"/>
        <w:rPr>
          <w:rFonts w:ascii="&amp;quot" w:eastAsia="&amp;quot" w:hAnsi="&amp;quot" w:cs="&amp;quot"/>
          <w:sz w:val="24"/>
          <w:szCs w:val="24"/>
          <w:lang w:val="fr-CA"/>
        </w:rPr>
      </w:pPr>
      <w:r w:rsidRPr="00D63BD0">
        <w:rPr>
          <w:rFonts w:ascii="&amp;quot" w:eastAsia="&amp;quot" w:hAnsi="&amp;quot" w:cs="&amp;quot"/>
          <w:sz w:val="24"/>
          <w:szCs w:val="24"/>
          <w:lang w:val="fr-CA"/>
        </w:rPr>
        <w:t>c. Diriger l'athlète vers un médecin ou une infirmière praticienne</w:t>
      </w:r>
    </w:p>
    <w:p w14:paraId="3B157108" w14:textId="77777777" w:rsidR="00CC3531" w:rsidRPr="00D63BD0" w:rsidRDefault="00CC3531" w:rsidP="00CC3531">
      <w:pPr>
        <w:pBdr>
          <w:left w:val="single" w:sz="12" w:space="12" w:color="B10F28"/>
        </w:pBdr>
        <w:spacing w:after="0"/>
        <w:ind w:left="240" w:firstLine="360"/>
        <w:rPr>
          <w:rFonts w:ascii="&amp;quot" w:eastAsia="&amp;quot" w:hAnsi="&amp;quot" w:cs="&amp;quot"/>
          <w:sz w:val="24"/>
          <w:szCs w:val="24"/>
          <w:lang w:val="fr-CA"/>
        </w:rPr>
      </w:pPr>
    </w:p>
    <w:p w14:paraId="5A820EAC" w14:textId="0C37CDAE" w:rsidR="00CC3531" w:rsidRPr="00D63BD0" w:rsidRDefault="00FE5D87">
      <w:pPr>
        <w:numPr>
          <w:ilvl w:val="0"/>
          <w:numId w:val="2"/>
        </w:numPr>
        <w:pBdr>
          <w:left w:val="single" w:sz="12" w:space="12" w:color="B10F28"/>
        </w:pBdr>
        <w:spacing w:after="0"/>
        <w:ind w:left="600"/>
        <w:rPr>
          <w:rFonts w:ascii="&amp;quot" w:eastAsia="&amp;quot" w:hAnsi="&amp;quot" w:cs="&amp;quot"/>
          <w:sz w:val="24"/>
          <w:szCs w:val="24"/>
          <w:lang w:val="fr-CA"/>
        </w:rPr>
      </w:pPr>
      <w:r w:rsidRPr="00D63BD0">
        <w:rPr>
          <w:rFonts w:ascii="&amp;quot" w:eastAsia="&amp;quot" w:hAnsi="&amp;quot" w:cs="&amp;quot"/>
          <w:sz w:val="24"/>
          <w:szCs w:val="24"/>
          <w:lang w:val="fr-CA"/>
        </w:rPr>
        <w:t>Port</w:t>
      </w:r>
      <w:r w:rsidR="00CC3531" w:rsidRPr="00D63BD0">
        <w:rPr>
          <w:rFonts w:ascii="&amp;quot" w:eastAsia="&amp;quot" w:hAnsi="&amp;quot" w:cs="&amp;quot"/>
          <w:sz w:val="24"/>
          <w:szCs w:val="24"/>
          <w:lang w:val="fr-CA"/>
        </w:rPr>
        <w:t xml:space="preserve"> de</w:t>
      </w:r>
      <w:r w:rsidRPr="00D63BD0">
        <w:rPr>
          <w:rFonts w:ascii="&amp;quot" w:eastAsia="&amp;quot" w:hAnsi="&amp;quot" w:cs="&amp;quot"/>
          <w:sz w:val="24"/>
          <w:szCs w:val="24"/>
          <w:lang w:val="fr-CA"/>
        </w:rPr>
        <w:t xml:space="preserve"> </w:t>
      </w:r>
      <w:r w:rsidR="00CC3531" w:rsidRPr="00D63BD0">
        <w:rPr>
          <w:rFonts w:ascii="&amp;quot" w:eastAsia="&amp;quot" w:hAnsi="&amp;quot" w:cs="&amp;quot"/>
          <w:sz w:val="24"/>
          <w:szCs w:val="24"/>
          <w:lang w:val="fr-CA"/>
        </w:rPr>
        <w:t>l’</w:t>
      </w:r>
      <w:r w:rsidRPr="00D63BD0">
        <w:rPr>
          <w:rFonts w:ascii="&amp;quot" w:eastAsia="&amp;quot" w:hAnsi="&amp;quot" w:cs="&amp;quot"/>
          <w:sz w:val="24"/>
          <w:szCs w:val="24"/>
          <w:lang w:val="fr-CA"/>
        </w:rPr>
        <w:t>équipement de protection propre au sport :</w:t>
      </w:r>
      <w:r w:rsidRPr="00D63BD0">
        <w:rPr>
          <w:rFonts w:ascii="&amp;quot" w:eastAsia="&amp;quot" w:hAnsi="&amp;quot" w:cs="&amp;quot"/>
          <w:sz w:val="24"/>
          <w:szCs w:val="24"/>
          <w:lang w:val="fr-CA"/>
        </w:rPr>
        <w:br/>
      </w:r>
      <w:r w:rsidRPr="00D63BD0">
        <w:rPr>
          <w:rFonts w:ascii="&amp;quot" w:eastAsia="&amp;quot" w:hAnsi="&amp;quot" w:cs="&amp;quot"/>
          <w:sz w:val="24"/>
          <w:szCs w:val="24"/>
          <w:lang w:val="fr-CA"/>
        </w:rPr>
        <w:br/>
        <w:t xml:space="preserve">a. L'équipement doit </w:t>
      </w:r>
      <w:r w:rsidR="00CC3531" w:rsidRPr="00D63BD0">
        <w:rPr>
          <w:rFonts w:ascii="&amp;quot" w:eastAsia="&amp;quot" w:hAnsi="&amp;quot" w:cs="&amp;quot"/>
          <w:sz w:val="24"/>
          <w:szCs w:val="24"/>
          <w:lang w:val="fr-CA"/>
        </w:rPr>
        <w:t xml:space="preserve">être à leur taille; </w:t>
      </w:r>
    </w:p>
    <w:p w14:paraId="2C832EFF" w14:textId="77777777" w:rsidR="00CC3531" w:rsidRDefault="00FE5D87" w:rsidP="00CC3531">
      <w:pPr>
        <w:pBdr>
          <w:left w:val="single" w:sz="12" w:space="12" w:color="B10F28"/>
        </w:pBdr>
        <w:spacing w:after="0"/>
        <w:ind w:left="240" w:firstLine="360"/>
        <w:rPr>
          <w:rFonts w:ascii="&amp;quot" w:eastAsia="&amp;quot" w:hAnsi="&amp;quot" w:cs="&amp;quot"/>
          <w:sz w:val="24"/>
          <w:szCs w:val="24"/>
          <w:lang w:val="fr-CA"/>
        </w:rPr>
      </w:pPr>
      <w:r w:rsidRPr="00D63BD0">
        <w:rPr>
          <w:rFonts w:ascii="&amp;quot" w:eastAsia="&amp;quot" w:hAnsi="&amp;quot" w:cs="&amp;quot"/>
          <w:sz w:val="24"/>
          <w:szCs w:val="24"/>
          <w:lang w:val="fr-CA"/>
        </w:rPr>
        <w:t>b. L'équipement doit être bien entretenu</w:t>
      </w:r>
      <w:r w:rsidRPr="000C229E">
        <w:rPr>
          <w:rFonts w:ascii="&amp;quot" w:eastAsia="&amp;quot" w:hAnsi="&amp;quot" w:cs="&amp;quot"/>
          <w:sz w:val="24"/>
          <w:szCs w:val="24"/>
          <w:lang w:val="fr-CA"/>
        </w:rPr>
        <w:t>;</w:t>
      </w:r>
    </w:p>
    <w:p w14:paraId="2C08BA16" w14:textId="77777777" w:rsidR="00CC3531" w:rsidRDefault="00FE5D87" w:rsidP="00CC3531">
      <w:pPr>
        <w:pBdr>
          <w:left w:val="single" w:sz="12" w:space="12" w:color="B10F28"/>
        </w:pBdr>
        <w:spacing w:after="0"/>
        <w:ind w:left="240" w:firstLine="360"/>
        <w:rPr>
          <w:rFonts w:ascii="&amp;quot" w:eastAsia="&amp;quot" w:hAnsi="&amp;quot" w:cs="&amp;quot"/>
          <w:sz w:val="24"/>
          <w:szCs w:val="24"/>
          <w:lang w:val="fr-CA"/>
        </w:rPr>
      </w:pPr>
      <w:r w:rsidRPr="000C229E">
        <w:rPr>
          <w:rFonts w:ascii="&amp;quot" w:eastAsia="&amp;quot" w:hAnsi="&amp;quot" w:cs="&amp;quot"/>
          <w:sz w:val="24"/>
          <w:szCs w:val="24"/>
          <w:lang w:val="fr-CA"/>
        </w:rPr>
        <w:t>c. L'équipement doit être porté de manière cohérente et correcte;</w:t>
      </w:r>
    </w:p>
    <w:p w14:paraId="5C568EF0" w14:textId="77777777" w:rsidR="00CC3531" w:rsidRDefault="00FE5D87" w:rsidP="00CC3531">
      <w:pPr>
        <w:pBdr>
          <w:left w:val="single" w:sz="12" w:space="12" w:color="B10F28"/>
        </w:pBdr>
        <w:spacing w:after="0"/>
        <w:ind w:left="240" w:firstLine="360"/>
        <w:rPr>
          <w:rFonts w:ascii="&amp;quot" w:eastAsia="&amp;quot" w:hAnsi="&amp;quot" w:cs="&amp;quot"/>
          <w:sz w:val="24"/>
          <w:szCs w:val="24"/>
          <w:lang w:val="fr-CA"/>
        </w:rPr>
      </w:pPr>
      <w:r w:rsidRPr="000C229E">
        <w:rPr>
          <w:rFonts w:ascii="&amp;quot" w:eastAsia="&amp;quot" w:hAnsi="&amp;quot" w:cs="&amp;quot"/>
          <w:sz w:val="24"/>
          <w:szCs w:val="24"/>
          <w:lang w:val="fr-CA"/>
        </w:rPr>
        <w:t xml:space="preserve">d. L'équipement doit répondre aux normes de sécurité actuelles; </w:t>
      </w:r>
      <w:r w:rsidR="00CC3531">
        <w:rPr>
          <w:rFonts w:ascii="&amp;quot" w:eastAsia="&amp;quot" w:hAnsi="&amp;quot" w:cs="&amp;quot"/>
          <w:sz w:val="24"/>
          <w:szCs w:val="24"/>
          <w:lang w:val="fr-CA"/>
        </w:rPr>
        <w:t xml:space="preserve">et </w:t>
      </w:r>
    </w:p>
    <w:p w14:paraId="528163A6" w14:textId="37193016" w:rsidR="0046773B" w:rsidRDefault="00FE5D87" w:rsidP="00CC3531">
      <w:pPr>
        <w:pBdr>
          <w:left w:val="single" w:sz="12" w:space="12" w:color="B10F28"/>
        </w:pBdr>
        <w:spacing w:after="0"/>
        <w:ind w:left="240" w:firstLine="360"/>
        <w:rPr>
          <w:rFonts w:ascii="&amp;quot" w:eastAsia="&amp;quot" w:hAnsi="&amp;quot" w:cs="&amp;quot"/>
          <w:sz w:val="24"/>
          <w:szCs w:val="24"/>
          <w:lang w:val="fr-CA"/>
        </w:rPr>
      </w:pPr>
      <w:r w:rsidRPr="000C229E">
        <w:rPr>
          <w:rFonts w:ascii="&amp;quot" w:eastAsia="&amp;quot" w:hAnsi="&amp;quot" w:cs="&amp;quot"/>
          <w:sz w:val="24"/>
          <w:szCs w:val="24"/>
          <w:lang w:val="fr-CA"/>
        </w:rPr>
        <w:t>e. L'équipement endommagé ou expiré devrait être remplacé.</w:t>
      </w:r>
    </w:p>
    <w:p w14:paraId="140B642D" w14:textId="77777777" w:rsidR="00CC3531" w:rsidRPr="000C229E" w:rsidRDefault="00CC3531" w:rsidP="00CC3531">
      <w:pPr>
        <w:pBdr>
          <w:left w:val="single" w:sz="12" w:space="12" w:color="B10F28"/>
        </w:pBdr>
        <w:spacing w:after="0"/>
        <w:ind w:left="240" w:firstLine="360"/>
        <w:rPr>
          <w:rFonts w:ascii="&amp;quot" w:eastAsia="&amp;quot" w:hAnsi="&amp;quot" w:cs="&amp;quot"/>
          <w:sz w:val="24"/>
          <w:szCs w:val="24"/>
          <w:lang w:val="fr-CA"/>
        </w:rPr>
      </w:pPr>
    </w:p>
    <w:p w14:paraId="48D8B6FD" w14:textId="4A886DA7" w:rsidR="0046773B" w:rsidRPr="00D63BD0" w:rsidRDefault="00FE5D87">
      <w:pPr>
        <w:numPr>
          <w:ilvl w:val="0"/>
          <w:numId w:val="2"/>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t xml:space="preserve">Suivez le livre de règles de Softball Canada et appliquez un code de conduite (voir les annexes </w:t>
      </w:r>
      <w:r w:rsidRPr="00D63BD0">
        <w:rPr>
          <w:rFonts w:ascii="&amp;quot" w:eastAsia="&amp;quot" w:hAnsi="&amp;quot" w:cs="&amp;quot"/>
          <w:sz w:val="24"/>
          <w:szCs w:val="24"/>
          <w:lang w:val="fr-CA"/>
        </w:rPr>
        <w:t>p</w:t>
      </w:r>
      <w:r w:rsidR="00CC3531" w:rsidRPr="00D63BD0">
        <w:rPr>
          <w:rFonts w:ascii="&amp;quot" w:eastAsia="&amp;quot" w:hAnsi="&amp;quot" w:cs="&amp;quot"/>
          <w:sz w:val="24"/>
          <w:szCs w:val="24"/>
          <w:lang w:val="fr-CA"/>
        </w:rPr>
        <w:t>our un</w:t>
      </w:r>
      <w:r w:rsidRPr="00D63BD0">
        <w:rPr>
          <w:rFonts w:ascii="&amp;quot" w:eastAsia="&amp;quot" w:hAnsi="&amp;quot" w:cs="&amp;quot"/>
          <w:sz w:val="24"/>
          <w:szCs w:val="24"/>
          <w:lang w:val="fr-CA"/>
        </w:rPr>
        <w:t xml:space="preserve"> exemple).</w:t>
      </w:r>
    </w:p>
    <w:p w14:paraId="3CF0E007" w14:textId="70D8BFD0" w:rsidR="0046773B" w:rsidRPr="000C229E" w:rsidRDefault="00FE5D87">
      <w:pPr>
        <w:numPr>
          <w:ilvl w:val="0"/>
          <w:numId w:val="2"/>
        </w:numPr>
        <w:pBdr>
          <w:left w:val="single" w:sz="12" w:space="12" w:color="B10F28"/>
        </w:pBdr>
        <w:spacing w:after="300"/>
        <w:ind w:left="600"/>
        <w:jc w:val="both"/>
        <w:rPr>
          <w:rFonts w:ascii="&amp;quot" w:eastAsia="&amp;quot" w:hAnsi="&amp;quot" w:cs="&amp;quot"/>
          <w:sz w:val="24"/>
          <w:szCs w:val="24"/>
          <w:lang w:val="fr-CA"/>
        </w:rPr>
      </w:pPr>
      <w:r w:rsidRPr="00D63BD0">
        <w:rPr>
          <w:rFonts w:ascii="&amp;quot" w:eastAsia="&amp;quot" w:hAnsi="&amp;quot" w:cs="&amp;quot"/>
          <w:sz w:val="24"/>
          <w:szCs w:val="24"/>
          <w:lang w:val="fr-CA"/>
        </w:rPr>
        <w:t>S'assurer que les joueurs</w:t>
      </w:r>
      <w:r w:rsidR="00CC3531" w:rsidRPr="00D63BD0">
        <w:rPr>
          <w:rFonts w:ascii="&amp;quot" w:eastAsia="&amp;quot" w:hAnsi="&amp;quot" w:cs="&amp;quot"/>
          <w:sz w:val="24"/>
          <w:szCs w:val="24"/>
          <w:lang w:val="fr-CA"/>
        </w:rPr>
        <w:t>/joueuses</w:t>
      </w:r>
      <w:r w:rsidRPr="00D63BD0">
        <w:rPr>
          <w:rFonts w:ascii="&amp;quot" w:eastAsia="&amp;quot" w:hAnsi="&amp;quot" w:cs="&amp;quot"/>
          <w:sz w:val="24"/>
          <w:szCs w:val="24"/>
          <w:lang w:val="fr-CA"/>
        </w:rPr>
        <w:t xml:space="preserve"> </w:t>
      </w:r>
      <w:r w:rsidRPr="000C229E">
        <w:rPr>
          <w:rFonts w:ascii="&amp;quot" w:eastAsia="&amp;quot" w:hAnsi="&amp;quot" w:cs="&amp;quot"/>
          <w:sz w:val="24"/>
          <w:szCs w:val="24"/>
          <w:lang w:val="fr-CA"/>
        </w:rPr>
        <w:t xml:space="preserve">reçoivent des instructions, comprennent et suivent les règles et les compétences de sécurité spécifiques </w:t>
      </w:r>
      <w:r w:rsidR="00CC3531">
        <w:rPr>
          <w:rFonts w:ascii="&amp;quot" w:eastAsia="&amp;quot" w:hAnsi="&amp;quot" w:cs="&amp;quot"/>
          <w:sz w:val="24"/>
          <w:szCs w:val="24"/>
          <w:lang w:val="fr-CA"/>
        </w:rPr>
        <w:t>de la balle-molle</w:t>
      </w:r>
      <w:r w:rsidRPr="000C229E">
        <w:rPr>
          <w:rFonts w:ascii="&amp;quot" w:eastAsia="&amp;quot" w:hAnsi="&amp;quot" w:cs="&amp;quot"/>
          <w:sz w:val="24"/>
          <w:szCs w:val="24"/>
          <w:lang w:val="fr-CA"/>
        </w:rPr>
        <w:t xml:space="preserve"> avant de participer.</w:t>
      </w:r>
    </w:p>
    <w:p w14:paraId="7FCF3765" w14:textId="47F3AE39" w:rsidR="0046773B" w:rsidRPr="000C229E" w:rsidRDefault="00FE5D87">
      <w:pPr>
        <w:numPr>
          <w:ilvl w:val="0"/>
          <w:numId w:val="2"/>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t xml:space="preserve">Enseigner les compétences dans la </w:t>
      </w:r>
      <w:r w:rsidR="00CC3531">
        <w:rPr>
          <w:rFonts w:ascii="&amp;quot" w:eastAsia="&amp;quot" w:hAnsi="&amp;quot" w:cs="&amp;quot"/>
          <w:sz w:val="24"/>
          <w:szCs w:val="24"/>
          <w:lang w:val="fr-CA"/>
        </w:rPr>
        <w:t xml:space="preserve">bonne </w:t>
      </w:r>
      <w:r w:rsidRPr="000C229E">
        <w:rPr>
          <w:rFonts w:ascii="&amp;quot" w:eastAsia="&amp;quot" w:hAnsi="&amp;quot" w:cs="&amp;quot"/>
          <w:sz w:val="24"/>
          <w:szCs w:val="24"/>
          <w:lang w:val="fr-CA"/>
        </w:rPr>
        <w:t>progression.</w:t>
      </w:r>
    </w:p>
    <w:p w14:paraId="4B8D0923" w14:textId="77777777" w:rsidR="0046773B" w:rsidRPr="000C229E" w:rsidRDefault="00FE5D87">
      <w:pPr>
        <w:numPr>
          <w:ilvl w:val="0"/>
          <w:numId w:val="2"/>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lastRenderedPageBreak/>
        <w:t>Décrivez les risques de commotion cérébrale associés au sport et démontrez comment ils peuvent être minimisés (enseignez les techniques sportives appropriées – glissement, frappe, etc.).</w:t>
      </w:r>
    </w:p>
    <w:p w14:paraId="7CA46FD5" w14:textId="77777777" w:rsidR="0046773B" w:rsidRPr="000C229E" w:rsidRDefault="00FE5D87">
      <w:pPr>
        <w:numPr>
          <w:ilvl w:val="0"/>
          <w:numId w:val="2"/>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t>Les athlètes doivent suivre les consignes de sécurité de leur entraîneur ou bénévole superviseur en tout temps.</w:t>
      </w:r>
    </w:p>
    <w:p w14:paraId="4B6342B4" w14:textId="77777777" w:rsidR="0046773B" w:rsidRPr="000C229E" w:rsidRDefault="00FE5D87">
      <w:pPr>
        <w:numPr>
          <w:ilvl w:val="0"/>
          <w:numId w:val="2"/>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t>Renforcez l'importance de suivre le livre de règles de Softball Canada.</w:t>
      </w:r>
    </w:p>
    <w:p w14:paraId="3A02C4D7" w14:textId="0F479D23" w:rsidR="0046773B" w:rsidRPr="00D63BD0" w:rsidRDefault="00FE5D87">
      <w:pPr>
        <w:numPr>
          <w:ilvl w:val="0"/>
          <w:numId w:val="2"/>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t xml:space="preserve">Découragez les parents, les tuteurs, les entraîneurs, les enseignants, les bénévoles et le personnel de faire pression sur les </w:t>
      </w:r>
      <w:r w:rsidRPr="00D63BD0">
        <w:rPr>
          <w:rFonts w:ascii="&amp;quot" w:eastAsia="&amp;quot" w:hAnsi="&amp;quot" w:cs="&amp;quot"/>
          <w:sz w:val="24"/>
          <w:szCs w:val="24"/>
          <w:lang w:val="fr-CA"/>
        </w:rPr>
        <w:t xml:space="preserve">athlètes </w:t>
      </w:r>
      <w:r w:rsidR="00CC3531" w:rsidRPr="00D63BD0">
        <w:rPr>
          <w:rFonts w:ascii="&amp;quot" w:eastAsia="&amp;quot" w:hAnsi="&amp;quot" w:cs="&amp;quot"/>
          <w:sz w:val="24"/>
          <w:szCs w:val="24"/>
          <w:lang w:val="fr-CA"/>
        </w:rPr>
        <w:t>avec une</w:t>
      </w:r>
      <w:r w:rsidRPr="00D63BD0">
        <w:rPr>
          <w:rFonts w:ascii="&amp;quot" w:eastAsia="&amp;quot" w:hAnsi="&amp;quot" w:cs="&amp;quot"/>
          <w:sz w:val="24"/>
          <w:szCs w:val="24"/>
          <w:lang w:val="fr-CA"/>
        </w:rPr>
        <w:t xml:space="preserve"> commotion</w:t>
      </w:r>
      <w:r w:rsidR="00CC3531" w:rsidRPr="00D63BD0">
        <w:rPr>
          <w:rFonts w:ascii="&amp;quot" w:eastAsia="&amp;quot" w:hAnsi="&amp;quot" w:cs="&amp;quot"/>
          <w:sz w:val="24"/>
          <w:szCs w:val="24"/>
          <w:lang w:val="fr-CA"/>
        </w:rPr>
        <w:t xml:space="preserve"> cérébrale</w:t>
      </w:r>
      <w:r w:rsidRPr="00D63BD0">
        <w:rPr>
          <w:rFonts w:ascii="&amp;quot" w:eastAsia="&amp;quot" w:hAnsi="&amp;quot" w:cs="&amp;quot"/>
          <w:sz w:val="24"/>
          <w:szCs w:val="24"/>
          <w:lang w:val="fr-CA"/>
        </w:rPr>
        <w:t xml:space="preserve"> </w:t>
      </w:r>
      <w:r w:rsidR="00CC3531" w:rsidRPr="00D63BD0">
        <w:rPr>
          <w:rFonts w:ascii="&amp;quot" w:eastAsia="&amp;quot" w:hAnsi="&amp;quot" w:cs="&amp;quot"/>
          <w:sz w:val="24"/>
          <w:szCs w:val="24"/>
          <w:lang w:val="fr-CA"/>
        </w:rPr>
        <w:t xml:space="preserve">en récupération </w:t>
      </w:r>
      <w:r w:rsidRPr="00D63BD0">
        <w:rPr>
          <w:rFonts w:ascii="&amp;quot" w:eastAsia="&amp;quot" w:hAnsi="&amp;quot" w:cs="&amp;quot"/>
          <w:sz w:val="24"/>
          <w:szCs w:val="24"/>
          <w:lang w:val="fr-CA"/>
        </w:rPr>
        <w:t>pour qu'ils jouent avant qu'ils ne soient prêts.</w:t>
      </w:r>
    </w:p>
    <w:p w14:paraId="17463098" w14:textId="018C6CB6" w:rsidR="0046773B" w:rsidRPr="00D63BD0" w:rsidRDefault="00FE5D87">
      <w:pPr>
        <w:numPr>
          <w:ilvl w:val="0"/>
          <w:numId w:val="2"/>
        </w:numPr>
        <w:pBdr>
          <w:left w:val="single" w:sz="12" w:space="12" w:color="B10F28"/>
        </w:pBdr>
        <w:spacing w:after="300"/>
        <w:ind w:left="600"/>
        <w:jc w:val="both"/>
        <w:rPr>
          <w:rFonts w:ascii="&amp;quot" w:eastAsia="&amp;quot" w:hAnsi="&amp;quot" w:cs="&amp;quot"/>
          <w:sz w:val="24"/>
          <w:szCs w:val="24"/>
          <w:lang w:val="fr-CA"/>
        </w:rPr>
      </w:pPr>
      <w:r w:rsidRPr="00D63BD0">
        <w:rPr>
          <w:rFonts w:ascii="&amp;quot" w:eastAsia="&amp;quot" w:hAnsi="&amp;quot" w:cs="&amp;quot"/>
          <w:sz w:val="24"/>
          <w:szCs w:val="24"/>
          <w:lang w:val="fr-CA"/>
        </w:rPr>
        <w:t xml:space="preserve">Les parents doivent insister auprès de leur enfant sur l'importance de suivre les procédures de sécurité de </w:t>
      </w:r>
      <w:r w:rsidR="00CC3531" w:rsidRPr="00D63BD0">
        <w:rPr>
          <w:rFonts w:ascii="&amp;quot" w:eastAsia="&amp;quot" w:hAnsi="&amp;quot" w:cs="&amp;quot"/>
          <w:sz w:val="24"/>
          <w:szCs w:val="24"/>
          <w:lang w:val="fr-CA"/>
        </w:rPr>
        <w:t>SNB</w:t>
      </w:r>
      <w:r w:rsidRPr="00D63BD0">
        <w:rPr>
          <w:rFonts w:ascii="&amp;quot" w:eastAsia="&amp;quot" w:hAnsi="&amp;quot" w:cs="&amp;quot"/>
          <w:sz w:val="24"/>
          <w:szCs w:val="24"/>
          <w:lang w:val="fr-CA"/>
        </w:rPr>
        <w:t>.</w:t>
      </w:r>
    </w:p>
    <w:p w14:paraId="7AC2EB71" w14:textId="412E2288" w:rsidR="0046773B" w:rsidRPr="000C229E" w:rsidRDefault="00FE5D87">
      <w:pPr>
        <w:numPr>
          <w:ilvl w:val="0"/>
          <w:numId w:val="2"/>
        </w:numPr>
        <w:pBdr>
          <w:left w:val="single" w:sz="12" w:space="12" w:color="B10F28"/>
        </w:pBdr>
        <w:spacing w:after="300"/>
        <w:ind w:left="600"/>
        <w:jc w:val="both"/>
        <w:rPr>
          <w:rFonts w:ascii="&amp;quot" w:eastAsia="&amp;quot" w:hAnsi="&amp;quot" w:cs="&amp;quot"/>
          <w:sz w:val="24"/>
          <w:szCs w:val="24"/>
          <w:lang w:val="fr-CA"/>
        </w:rPr>
      </w:pPr>
      <w:r w:rsidRPr="00D63BD0">
        <w:rPr>
          <w:rFonts w:ascii="&amp;quot" w:eastAsia="&amp;quot" w:hAnsi="&amp;quot" w:cs="&amp;quot"/>
          <w:sz w:val="24"/>
          <w:szCs w:val="24"/>
          <w:lang w:val="fr-CA"/>
        </w:rPr>
        <w:t xml:space="preserve">Les parents doivent </w:t>
      </w:r>
      <w:r w:rsidR="00CC3531" w:rsidRPr="00D63BD0">
        <w:rPr>
          <w:rFonts w:ascii="&amp;quot" w:eastAsia="&amp;quot" w:hAnsi="&amp;quot" w:cs="&amp;quot"/>
          <w:sz w:val="24"/>
          <w:szCs w:val="24"/>
          <w:lang w:val="fr-CA"/>
        </w:rPr>
        <w:t xml:space="preserve">déclarer l’historique </w:t>
      </w:r>
      <w:r w:rsidRPr="00D63BD0">
        <w:rPr>
          <w:rFonts w:ascii="&amp;quot" w:eastAsia="&amp;quot" w:hAnsi="&amp;quot" w:cs="&amp;quot"/>
          <w:sz w:val="24"/>
          <w:szCs w:val="24"/>
          <w:lang w:val="fr-CA"/>
        </w:rPr>
        <w:t>de commotion</w:t>
      </w:r>
      <w:r w:rsidRPr="000C229E">
        <w:rPr>
          <w:rFonts w:ascii="&amp;quot" w:eastAsia="&amp;quot" w:hAnsi="&amp;quot" w:cs="&amp;quot"/>
          <w:sz w:val="24"/>
          <w:szCs w:val="24"/>
          <w:lang w:val="fr-CA"/>
        </w:rPr>
        <w:t xml:space="preserve">s cérébrales </w:t>
      </w:r>
      <w:r w:rsidR="00CC3531">
        <w:rPr>
          <w:rFonts w:ascii="&amp;quot" w:eastAsia="&amp;quot" w:hAnsi="&amp;quot" w:cs="&amp;quot"/>
          <w:sz w:val="24"/>
          <w:szCs w:val="24"/>
          <w:lang w:val="fr-CA"/>
        </w:rPr>
        <w:t>aux</w:t>
      </w:r>
      <w:r w:rsidRPr="000C229E">
        <w:rPr>
          <w:rFonts w:ascii="&amp;quot" w:eastAsia="&amp;quot" w:hAnsi="&amp;quot" w:cs="&amp;quot"/>
          <w:sz w:val="24"/>
          <w:szCs w:val="24"/>
          <w:lang w:val="fr-CA"/>
        </w:rPr>
        <w:t xml:space="preserve"> entraîneurs, bénévoles ou membres du personnel.</w:t>
      </w:r>
    </w:p>
    <w:p w14:paraId="22CF3F0B" w14:textId="77777777" w:rsidR="0046773B" w:rsidRPr="000C229E" w:rsidRDefault="00FE5D87">
      <w:pPr>
        <w:numPr>
          <w:ilvl w:val="0"/>
          <w:numId w:val="2"/>
        </w:numPr>
        <w:pBdr>
          <w:left w:val="single" w:sz="12" w:space="12" w:color="B10F28"/>
        </w:pBdr>
        <w:spacing w:after="300"/>
        <w:ind w:left="600"/>
        <w:jc w:val="both"/>
        <w:rPr>
          <w:rFonts w:ascii="&amp;quot" w:eastAsia="&amp;quot" w:hAnsi="&amp;quot" w:cs="&amp;quot"/>
          <w:sz w:val="24"/>
          <w:szCs w:val="24"/>
          <w:lang w:val="fr-CA"/>
        </w:rPr>
      </w:pPr>
      <w:r w:rsidRPr="000C229E">
        <w:rPr>
          <w:rFonts w:ascii="&amp;quot" w:eastAsia="&amp;quot" w:hAnsi="&amp;quot" w:cs="&amp;quot"/>
          <w:sz w:val="24"/>
          <w:szCs w:val="24"/>
          <w:lang w:val="fr-CA"/>
        </w:rPr>
        <w:t>Rassurer, soutenir et prendre des mesures d'adaptation pour les athlètes ayant subi une commotion au besoin.</w:t>
      </w:r>
    </w:p>
    <w:p w14:paraId="03B25F8B" w14:textId="77777777" w:rsidR="0046773B" w:rsidRPr="000C229E" w:rsidRDefault="00FE5D87">
      <w:pPr>
        <w:spacing w:before="450" w:after="450"/>
        <w:rPr>
          <w:rFonts w:ascii="&amp;quot" w:eastAsia="&amp;quot" w:hAnsi="&amp;quot" w:cs="&amp;quot"/>
          <w:sz w:val="40"/>
          <w:szCs w:val="40"/>
          <w:lang w:val="fr-CA"/>
        </w:rPr>
      </w:pPr>
      <w:r w:rsidRPr="000C229E">
        <w:rPr>
          <w:rFonts w:ascii="&amp;quot" w:eastAsia="&amp;quot" w:hAnsi="&amp;quot" w:cs="&amp;quot"/>
          <w:sz w:val="40"/>
          <w:szCs w:val="40"/>
          <w:lang w:val="fr-CA"/>
        </w:rPr>
        <w:t>6) CONCLUSION</w:t>
      </w:r>
    </w:p>
    <w:p w14:paraId="6D08031A" w14:textId="5CE95BCE" w:rsidR="0046773B" w:rsidRPr="000C229E" w:rsidRDefault="00FE5D87">
      <w:pPr>
        <w:spacing w:before="375" w:after="375"/>
        <w:jc w:val="both"/>
        <w:rPr>
          <w:rFonts w:ascii="&amp;quot" w:eastAsia="&amp;quot" w:hAnsi="&amp;quot" w:cs="&amp;quot"/>
          <w:sz w:val="24"/>
          <w:szCs w:val="24"/>
          <w:lang w:val="fr-CA"/>
        </w:rPr>
      </w:pPr>
      <w:r w:rsidRPr="000C229E">
        <w:rPr>
          <w:rFonts w:ascii="&amp;quot" w:eastAsia="&amp;quot" w:hAnsi="&amp;quot" w:cs="&amp;quot"/>
          <w:sz w:val="24"/>
          <w:szCs w:val="24"/>
          <w:lang w:val="fr-CA"/>
        </w:rPr>
        <w:t xml:space="preserve">Malgré les stratégies de prévention énumérées ci-dessus, des blessures à la tête continueront de se produire. SNB, son personnel et son organisation, les entraîneurs et les bénévoles qui participent à un événement </w:t>
      </w:r>
      <w:r w:rsidRPr="00D63BD0">
        <w:rPr>
          <w:rFonts w:ascii="&amp;quot" w:eastAsia="&amp;quot" w:hAnsi="&amp;quot" w:cs="&amp;quot"/>
          <w:sz w:val="24"/>
          <w:szCs w:val="24"/>
          <w:lang w:val="fr-CA"/>
        </w:rPr>
        <w:t xml:space="preserve">de </w:t>
      </w:r>
      <w:r w:rsidR="00CC3531" w:rsidRPr="00D63BD0">
        <w:rPr>
          <w:rFonts w:ascii="&amp;quot" w:eastAsia="&amp;quot" w:hAnsi="&amp;quot" w:cs="&amp;quot"/>
          <w:sz w:val="24"/>
          <w:szCs w:val="24"/>
          <w:lang w:val="fr-CA"/>
        </w:rPr>
        <w:t xml:space="preserve">SNB </w:t>
      </w:r>
      <w:r w:rsidRPr="00D63BD0">
        <w:rPr>
          <w:rFonts w:ascii="&amp;quot" w:eastAsia="&amp;quot" w:hAnsi="&amp;quot" w:cs="&amp;quot"/>
          <w:sz w:val="24"/>
          <w:szCs w:val="24"/>
          <w:lang w:val="fr-CA"/>
        </w:rPr>
        <w:t>ne seront pas tenus personnellement responsables, dans une instance civile, d'un acte d'omission si</w:t>
      </w:r>
      <w:r w:rsidR="00CC3531" w:rsidRPr="00D63BD0">
        <w:rPr>
          <w:rFonts w:ascii="&amp;quot" w:eastAsia="&amp;quot" w:hAnsi="&amp;quot" w:cs="&amp;quot"/>
          <w:sz w:val="24"/>
          <w:szCs w:val="24"/>
          <w:lang w:val="fr-CA"/>
        </w:rPr>
        <w:t>, dans les circonstances</w:t>
      </w:r>
      <w:r w:rsidR="00CC3531">
        <w:rPr>
          <w:rFonts w:ascii="&amp;quot" w:eastAsia="&amp;quot" w:hAnsi="&amp;quot" w:cs="&amp;quot"/>
          <w:sz w:val="24"/>
          <w:szCs w:val="24"/>
          <w:lang w:val="fr-CA"/>
        </w:rPr>
        <w:t>,</w:t>
      </w:r>
      <w:r w:rsidR="00CC3531" w:rsidRPr="000C229E">
        <w:rPr>
          <w:rFonts w:ascii="&amp;quot" w:eastAsia="&amp;quot" w:hAnsi="&amp;quot" w:cs="&amp;quot"/>
          <w:sz w:val="24"/>
          <w:szCs w:val="24"/>
          <w:lang w:val="fr-CA"/>
        </w:rPr>
        <w:t xml:space="preserve"> </w:t>
      </w:r>
      <w:r w:rsidRPr="000C229E">
        <w:rPr>
          <w:rFonts w:ascii="&amp;quot" w:eastAsia="&amp;quot" w:hAnsi="&amp;quot" w:cs="&amp;quot"/>
          <w:sz w:val="24"/>
          <w:szCs w:val="24"/>
          <w:lang w:val="fr-CA"/>
        </w:rPr>
        <w:t>la personne agit raisonnablement et de bonne foi.</w:t>
      </w:r>
    </w:p>
    <w:p w14:paraId="676BF1B5" w14:textId="5A5E4575" w:rsidR="0046773B" w:rsidRPr="000C229E" w:rsidRDefault="0046773B">
      <w:pPr>
        <w:rPr>
          <w:lang w:val="fr-CA"/>
        </w:rPr>
      </w:pPr>
    </w:p>
    <w:sectPr w:rsidR="0046773B" w:rsidRPr="000C229E">
      <w:headerReference w:type="default" r:id="rId8"/>
      <w:footerReference w:type="default" r:id="rId9"/>
      <w:pgSz w:w="12240" w:h="15840"/>
      <w:pgMar w:top="1440" w:right="1440" w:bottom="1440" w:left="1440" w:header="124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BD51B" w14:textId="77777777" w:rsidR="007469DA" w:rsidRDefault="007469DA">
      <w:pPr>
        <w:spacing w:after="0" w:line="240" w:lineRule="auto"/>
      </w:pPr>
      <w:r>
        <w:separator/>
      </w:r>
    </w:p>
  </w:endnote>
  <w:endnote w:type="continuationSeparator" w:id="0">
    <w:p w14:paraId="31155B1F" w14:textId="77777777" w:rsidR="007469DA" w:rsidRDefault="00746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FA66E83C-101B-EA4A-917B-93827B4D68E5}"/>
  </w:font>
  <w:font w:name="Courier New">
    <w:panose1 w:val="02070309020205020404"/>
    <w:charset w:val="00"/>
    <w:family w:val="modern"/>
    <w:pitch w:val="fixed"/>
    <w:sig w:usb0="E0002AFF" w:usb1="C0007843" w:usb2="00000009" w:usb3="00000000" w:csb0="000001FF" w:csb1="00000000"/>
    <w:embedRegular r:id="rId2" w:fontKey="{9EBDC926-2CCF-0448-8B62-D6359F740A21}"/>
  </w:font>
  <w:font w:name="Calibri">
    <w:panose1 w:val="020F0502020204030204"/>
    <w:charset w:val="00"/>
    <w:family w:val="swiss"/>
    <w:pitch w:val="variable"/>
    <w:sig w:usb0="E0002AFF" w:usb1="C000247B" w:usb2="00000009" w:usb3="00000000" w:csb0="000001FF" w:csb1="00000000"/>
    <w:embedRegular r:id="rId3" w:fontKey="{EBE00BF8-A84D-3F44-8E22-E19055D66A6C}"/>
    <w:embedBold r:id="rId4" w:fontKey="{24A71CA5-3938-6745-8762-C156150D99DE}"/>
  </w:font>
  <w:font w:name="Times New Roman">
    <w:panose1 w:val="02020603050405020304"/>
    <w:charset w:val="00"/>
    <w:family w:val="roman"/>
    <w:pitch w:val="variable"/>
    <w:sig w:usb0="E0002EFF" w:usb1="C000785B" w:usb2="00000009" w:usb3="00000000" w:csb0="000001FF" w:csb1="00000000"/>
    <w:embedRegular r:id="rId5" w:fontKey="{BC2DE4DA-94ED-6B46-9214-5EBBC61B6CCA}"/>
    <w:embedBold r:id="rId6" w:fontKey="{D4A0DEF6-D66E-754A-BE4B-557F9B3CBF13}"/>
  </w:font>
  <w:font w:name="Georgia">
    <w:panose1 w:val="02040502050405020303"/>
    <w:charset w:val="00"/>
    <w:family w:val="roman"/>
    <w:pitch w:val="variable"/>
    <w:sig w:usb0="00000287" w:usb1="00000000" w:usb2="00000000" w:usb3="00000000" w:csb0="0000009F" w:csb1="00000000"/>
    <w:embedRegular r:id="rId7" w:fontKey="{060FD843-BCE5-2644-83C4-5D73BE8F67DD}"/>
    <w:embedItalic r:id="rId8" w:fontKey="{6DE38F32-632D-3341-B664-769EFE24BA05}"/>
  </w:font>
  <w:font w:name="&amp;quot">
    <w:altName w:val="Calibri"/>
    <w:panose1 w:val="020B0604020202020204"/>
    <w:charset w:val="00"/>
    <w:family w:val="auto"/>
    <w:pitch w:val="default"/>
  </w:font>
  <w:font w:name="Federo">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13" w:fontKey="{0739ED99-317D-FB4E-A984-994C1E3245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CCEFE" w14:textId="77777777" w:rsidR="0046773B" w:rsidRDefault="00FE5D87">
    <w:pPr>
      <w:pBdr>
        <w:top w:val="nil"/>
        <w:left w:val="nil"/>
        <w:bottom w:val="nil"/>
        <w:right w:val="nil"/>
        <w:between w:val="nil"/>
      </w:pBdr>
      <w:tabs>
        <w:tab w:val="center" w:pos="4680"/>
        <w:tab w:val="right" w:pos="9360"/>
      </w:tabs>
      <w:spacing w:after="0" w:line="240" w:lineRule="auto"/>
      <w:rPr>
        <w:rFonts w:ascii="Federo" w:eastAsia="Federo" w:hAnsi="Federo" w:cs="Federo"/>
        <w:b/>
      </w:rPr>
    </w:pPr>
    <w:bookmarkStart w:id="0" w:name="_heading=h.5ddc9a7mn8j" w:colFirst="0" w:colLast="0"/>
    <w:bookmarkEnd w:id="0"/>
    <w:r>
      <w:rPr>
        <w:noProof/>
      </w:rPr>
      <w:drawing>
        <wp:anchor distT="114300" distB="114300" distL="114300" distR="114300" simplePos="0" relativeHeight="251660288" behindDoc="0" locked="0" layoutInCell="1" hidden="0" allowOverlap="1" wp14:anchorId="72546453" wp14:editId="2A99C2C8">
          <wp:simplePos x="0" y="0"/>
          <wp:positionH relativeFrom="column">
            <wp:posOffset>-914399</wp:posOffset>
          </wp:positionH>
          <wp:positionV relativeFrom="paragraph">
            <wp:posOffset>161925</wp:posOffset>
          </wp:positionV>
          <wp:extent cx="7829550" cy="1053978"/>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2136"/>
                  <a:stretch>
                    <a:fillRect/>
                  </a:stretch>
                </pic:blipFill>
                <pic:spPr>
                  <a:xfrm>
                    <a:off x="0" y="0"/>
                    <a:ext cx="7829550" cy="1053978"/>
                  </a:xfrm>
                  <a:prstGeom prst="rect">
                    <a:avLst/>
                  </a:prstGeom>
                  <a:ln/>
                </pic:spPr>
              </pic:pic>
            </a:graphicData>
          </a:graphic>
        </wp:anchor>
      </w:drawing>
    </w:r>
  </w:p>
  <w:p w14:paraId="0A5DC955" w14:textId="77777777" w:rsidR="0046773B" w:rsidRDefault="0046773B">
    <w:pPr>
      <w:pBdr>
        <w:top w:val="nil"/>
        <w:left w:val="nil"/>
        <w:bottom w:val="nil"/>
        <w:right w:val="nil"/>
        <w:between w:val="nil"/>
      </w:pBdr>
      <w:tabs>
        <w:tab w:val="center" w:pos="4680"/>
        <w:tab w:val="right" w:pos="9360"/>
      </w:tabs>
      <w:spacing w:after="0" w:line="240" w:lineRule="auto"/>
      <w:jc w:val="center"/>
      <w:rPr>
        <w:rFonts w:ascii="Federo" w:eastAsia="Federo" w:hAnsi="Federo" w:cs="Federo"/>
        <w:b/>
      </w:rPr>
    </w:pPr>
    <w:bookmarkStart w:id="1" w:name="_heading=h.k82ukvk99yr2" w:colFirst="0" w:colLast="0"/>
    <w:bookmarkEnd w:id="1"/>
  </w:p>
  <w:p w14:paraId="4B017A73" w14:textId="77777777" w:rsidR="0046773B" w:rsidRDefault="0046773B">
    <w:pPr>
      <w:pBdr>
        <w:top w:val="nil"/>
        <w:left w:val="nil"/>
        <w:bottom w:val="nil"/>
        <w:right w:val="nil"/>
        <w:between w:val="nil"/>
      </w:pBdr>
      <w:tabs>
        <w:tab w:val="center" w:pos="4680"/>
        <w:tab w:val="right" w:pos="9360"/>
      </w:tabs>
      <w:spacing w:after="0" w:line="240" w:lineRule="auto"/>
      <w:jc w:val="center"/>
      <w:rPr>
        <w:rFonts w:ascii="Federo" w:eastAsia="Federo" w:hAnsi="Federo" w:cs="Federo"/>
        <w:b/>
      </w:rPr>
    </w:pPr>
    <w:bookmarkStart w:id="2" w:name="_heading=h.1h2223gkvkg9" w:colFirst="0" w:colLast="0"/>
    <w:bookmarkEnd w:id="2"/>
  </w:p>
  <w:p w14:paraId="12C36CF0" w14:textId="77777777" w:rsidR="0046773B" w:rsidRDefault="0046773B">
    <w:pPr>
      <w:pBdr>
        <w:top w:val="nil"/>
        <w:left w:val="nil"/>
        <w:bottom w:val="nil"/>
        <w:right w:val="nil"/>
        <w:between w:val="nil"/>
      </w:pBdr>
      <w:tabs>
        <w:tab w:val="center" w:pos="4680"/>
        <w:tab w:val="right" w:pos="9360"/>
      </w:tabs>
      <w:spacing w:after="0" w:line="240" w:lineRule="auto"/>
      <w:jc w:val="center"/>
      <w:rPr>
        <w:rFonts w:ascii="Federo" w:eastAsia="Federo" w:hAnsi="Federo" w:cs="Federo"/>
        <w:b/>
      </w:rPr>
    </w:pPr>
    <w:bookmarkStart w:id="3" w:name="_heading=h.plpkf5xdicv7" w:colFirst="0" w:colLast="0"/>
    <w:bookmarkEnd w:id="3"/>
  </w:p>
  <w:p w14:paraId="6E3700E3" w14:textId="77777777" w:rsidR="0046773B" w:rsidRDefault="0046773B">
    <w:pPr>
      <w:pBdr>
        <w:top w:val="nil"/>
        <w:left w:val="nil"/>
        <w:bottom w:val="nil"/>
        <w:right w:val="nil"/>
        <w:between w:val="nil"/>
      </w:pBdr>
      <w:tabs>
        <w:tab w:val="center" w:pos="4680"/>
        <w:tab w:val="right" w:pos="9360"/>
      </w:tabs>
      <w:spacing w:after="0" w:line="240" w:lineRule="auto"/>
      <w:jc w:val="center"/>
      <w:rPr>
        <w:rFonts w:ascii="Federo" w:eastAsia="Federo" w:hAnsi="Federo" w:cs="Federo"/>
        <w:b/>
      </w:rPr>
    </w:pPr>
    <w:bookmarkStart w:id="4" w:name="_heading=h.30j0zll" w:colFirst="0" w:colLast="0"/>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DAD70" w14:textId="77777777" w:rsidR="007469DA" w:rsidRDefault="007469DA">
      <w:pPr>
        <w:spacing w:after="0" w:line="240" w:lineRule="auto"/>
      </w:pPr>
      <w:r>
        <w:separator/>
      </w:r>
    </w:p>
  </w:footnote>
  <w:footnote w:type="continuationSeparator" w:id="0">
    <w:p w14:paraId="36E0AB1B" w14:textId="77777777" w:rsidR="007469DA" w:rsidRDefault="007469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28694" w14:textId="77777777" w:rsidR="0046773B" w:rsidRDefault="00FE5D87">
    <w:pPr>
      <w:pBdr>
        <w:top w:val="nil"/>
        <w:left w:val="nil"/>
        <w:bottom w:val="nil"/>
        <w:right w:val="nil"/>
        <w:between w:val="nil"/>
      </w:pBdr>
      <w:tabs>
        <w:tab w:val="center" w:pos="4680"/>
        <w:tab w:val="right" w:pos="9360"/>
      </w:tabs>
      <w:spacing w:after="0" w:line="240" w:lineRule="auto"/>
    </w:pPr>
    <w:r>
      <w:rPr>
        <w:noProof/>
      </w:rPr>
      <w:drawing>
        <wp:anchor distT="114300" distB="114300" distL="114300" distR="114300" simplePos="0" relativeHeight="251658240" behindDoc="0" locked="0" layoutInCell="1" hidden="0" allowOverlap="1" wp14:anchorId="79E833E3" wp14:editId="5C1B78A2">
          <wp:simplePos x="0" y="0"/>
          <wp:positionH relativeFrom="page">
            <wp:posOffset>0</wp:posOffset>
          </wp:positionH>
          <wp:positionV relativeFrom="page">
            <wp:posOffset>-10090</wp:posOffset>
          </wp:positionV>
          <wp:extent cx="7825740" cy="1128713"/>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80769"/>
                  <a:stretch>
                    <a:fillRect/>
                  </a:stretch>
                </pic:blipFill>
                <pic:spPr>
                  <a:xfrm>
                    <a:off x="0" y="0"/>
                    <a:ext cx="7825740" cy="112871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4EFD1B8" wp14:editId="1F4D44C8">
          <wp:simplePos x="0" y="0"/>
          <wp:positionH relativeFrom="column">
            <wp:posOffset>76201</wp:posOffset>
          </wp:positionH>
          <wp:positionV relativeFrom="paragraph">
            <wp:posOffset>-421852</wp:posOffset>
          </wp:positionV>
          <wp:extent cx="934403" cy="934403"/>
          <wp:effectExtent l="0" t="0" r="0" b="0"/>
          <wp:wrapTopAndBottom distT="114300" distB="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934403" cy="93440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E1DBB"/>
    <w:multiLevelType w:val="multilevel"/>
    <w:tmpl w:val="687E46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3ED6418"/>
    <w:multiLevelType w:val="multilevel"/>
    <w:tmpl w:val="61AA49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D597D10"/>
    <w:multiLevelType w:val="multilevel"/>
    <w:tmpl w:val="2FECF1A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534456E"/>
    <w:multiLevelType w:val="multilevel"/>
    <w:tmpl w:val="B8983A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E933148"/>
    <w:multiLevelType w:val="multilevel"/>
    <w:tmpl w:val="C4C40B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895627871">
    <w:abstractNumId w:val="0"/>
  </w:num>
  <w:num w:numId="2" w16cid:durableId="828324934">
    <w:abstractNumId w:val="4"/>
  </w:num>
  <w:num w:numId="3" w16cid:durableId="758403277">
    <w:abstractNumId w:val="3"/>
  </w:num>
  <w:num w:numId="4" w16cid:durableId="615524688">
    <w:abstractNumId w:val="1"/>
  </w:num>
  <w:num w:numId="5" w16cid:durableId="7560977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73B"/>
    <w:rsid w:val="000C229E"/>
    <w:rsid w:val="00127385"/>
    <w:rsid w:val="00396B4C"/>
    <w:rsid w:val="0046773B"/>
    <w:rsid w:val="004A1DFF"/>
    <w:rsid w:val="00603B45"/>
    <w:rsid w:val="007469DA"/>
    <w:rsid w:val="00CC3531"/>
    <w:rsid w:val="00D63BD0"/>
    <w:rsid w:val="00D8599F"/>
    <w:rsid w:val="00FE46D9"/>
    <w:rsid w:val="00FE5D8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AF75D"/>
  <w15:docId w15:val="{53AC39E2-7745-45CF-9834-3421DE2D8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A57E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semiHidden/>
    <w:unhideWhenUsed/>
    <w:qFormat/>
    <w:rsid w:val="00FA57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FA57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A57E0"/>
    <w:rPr>
      <w:rFonts w:ascii="Times New Roman" w:eastAsia="Times New Roman" w:hAnsi="Times New Roman" w:cs="Times New Roman"/>
      <w:b/>
      <w:bCs/>
      <w:kern w:val="36"/>
      <w:sz w:val="48"/>
      <w:szCs w:val="48"/>
      <w:lang w:eastAsia="en-CA"/>
    </w:rPr>
  </w:style>
  <w:style w:type="character" w:customStyle="1" w:styleId="Heading2Char">
    <w:name w:val="Heading 2 Char"/>
    <w:basedOn w:val="DefaultParagraphFont"/>
    <w:link w:val="Heading2"/>
    <w:uiPriority w:val="9"/>
    <w:rsid w:val="00FA57E0"/>
    <w:rPr>
      <w:rFonts w:ascii="Times New Roman" w:eastAsia="Times New Roman" w:hAnsi="Times New Roman" w:cs="Times New Roman"/>
      <w:b/>
      <w:bCs/>
      <w:sz w:val="36"/>
      <w:szCs w:val="36"/>
      <w:lang w:eastAsia="en-CA"/>
    </w:rPr>
  </w:style>
  <w:style w:type="character" w:customStyle="1" w:styleId="Heading4Char">
    <w:name w:val="Heading 4 Char"/>
    <w:basedOn w:val="DefaultParagraphFont"/>
    <w:link w:val="Heading4"/>
    <w:uiPriority w:val="9"/>
    <w:rsid w:val="00FA57E0"/>
    <w:rPr>
      <w:rFonts w:ascii="Times New Roman" w:eastAsia="Times New Roman" w:hAnsi="Times New Roman" w:cs="Times New Roman"/>
      <w:b/>
      <w:bCs/>
      <w:sz w:val="24"/>
      <w:szCs w:val="24"/>
      <w:lang w:eastAsia="en-CA"/>
    </w:rPr>
  </w:style>
  <w:style w:type="paragraph" w:styleId="NormalWeb">
    <w:name w:val="Normal (Web)"/>
    <w:basedOn w:val="Normal"/>
    <w:uiPriority w:val="99"/>
    <w:semiHidden/>
    <w:unhideWhenUsed/>
    <w:rsid w:val="00FA57E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A57E0"/>
    <w:rPr>
      <w:b/>
      <w:bCs/>
    </w:rPr>
  </w:style>
  <w:style w:type="paragraph" w:styleId="Header">
    <w:name w:val="header"/>
    <w:basedOn w:val="Normal"/>
    <w:link w:val="HeaderChar"/>
    <w:uiPriority w:val="99"/>
    <w:unhideWhenUsed/>
    <w:rsid w:val="00FA57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7E0"/>
  </w:style>
  <w:style w:type="paragraph" w:styleId="Footer">
    <w:name w:val="footer"/>
    <w:basedOn w:val="Normal"/>
    <w:link w:val="FooterChar"/>
    <w:uiPriority w:val="99"/>
    <w:unhideWhenUsed/>
    <w:rsid w:val="00FA57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7E0"/>
  </w:style>
  <w:style w:type="paragraph" w:styleId="ListParagraph">
    <w:name w:val="List Paragraph"/>
    <w:basedOn w:val="Normal"/>
    <w:uiPriority w:val="34"/>
    <w:qFormat/>
    <w:rsid w:val="00FA57E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PlaceholderText">
    <w:name w:val="Placeholder Text"/>
    <w:basedOn w:val="DefaultParagraphFont"/>
    <w:uiPriority w:val="99"/>
    <w:semiHidden/>
    <w:rsid w:val="00FE46D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WACy8gi/uScSO+OydbfSRlxQxQ==">CgMxLjAyCGguZ2pkZ3hzMg1oLjVkZGM5YTdtbjhqMg5oLms4MnVrdms5OXlyMjIOaC4xaDIyMjNna3ZrZzkyDmgucGxwa2Y1eGRpY3Y3MgloLjMwajB6bGw4AHIhMWdMSUM2dnlMV3dSVG5pR1QwcURpQVh3ZkUzSGVQM3FD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Pages>
  <Words>1438</Words>
  <Characters>8203</Characters>
  <Application>Microsoft Office Word</Application>
  <DocSecurity>0</DocSecurity>
  <Lines>68</Lines>
  <Paragraphs>19</Paragraphs>
  <ScaleCrop>false</ScaleCrop>
  <Company/>
  <LinksUpToDate>false</LinksUpToDate>
  <CharactersWithSpaces>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Alyssa Shupe</dc:creator>
  <cp:lastModifiedBy>Monica Bourque</cp:lastModifiedBy>
  <cp:revision>5</cp:revision>
  <dcterms:created xsi:type="dcterms:W3CDTF">2024-05-08T19:39:00Z</dcterms:created>
  <dcterms:modified xsi:type="dcterms:W3CDTF">2024-05-14T13:12:00Z</dcterms:modified>
</cp:coreProperties>
</file>