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Softball PEI U13 Female Athlete of the Year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Recognizing contributions and accomplishments during the 2023 Softball Season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Nomination Deadline – </w:t>
      </w:r>
      <w:r w:rsidDel="00000000" w:rsidR="00000000" w:rsidRPr="00000000">
        <w:rPr>
          <w:b w:val="1"/>
          <w:i w:val="1"/>
          <w:sz w:val="24"/>
          <w:szCs w:val="24"/>
          <w:highlight w:val="yellow"/>
          <w:u w:val="single"/>
          <w:rtl w:val="0"/>
        </w:rPr>
        <w:t xml:space="preserve">December 31,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0"/>
        <w:gridCol w:w="4690"/>
        <w:tblGridChange w:id="0">
          <w:tblGrid>
            <w:gridCol w:w="4660"/>
            <w:gridCol w:w="4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City/Community: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Postal Code: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Association/Affiliation: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1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outline in detail your reasons for this nomination.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Achievements, recognition, certification, etc.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Further information may be attached.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Awards: (athletic, academic or community):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Additional/Other Information: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(e.g. describe the training program of the athlete, etc.)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9"/>
        <w:gridCol w:w="3558"/>
        <w:gridCol w:w="3583"/>
        <w:tblGridChange w:id="0">
          <w:tblGrid>
            <w:gridCol w:w="2209"/>
            <w:gridCol w:w="3558"/>
            <w:gridCol w:w="3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#: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Contact for Verification: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Phone#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12EBB"/>
    <w:pPr>
      <w:spacing w:after="0" w:line="240" w:lineRule="auto"/>
    </w:pPr>
  </w:style>
  <w:style w:type="table" w:styleId="TableGrid">
    <w:name w:val="Table Grid"/>
    <w:basedOn w:val="TableNormal"/>
    <w:uiPriority w:val="59"/>
    <w:rsid w:val="00C12E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1B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1B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T9kG0sfBbbzwdnPiM/5MeRqAA==">CgMxLjA4AHIhMUVZczJVTnE2TTJra0gwU0t1WDR4aDJmbnRvZHhlbFVC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2023-10-13T01:54:00Z</dcterms:created>
  <dc:creator>Softball-PEI</dc:creator>
</cp:coreProperties>
</file>