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A0AA" w14:textId="08006FE4" w:rsidR="008804BF" w:rsidRPr="004A41A5" w:rsidRDefault="008804BF" w:rsidP="008804BF">
      <w:pPr>
        <w:jc w:val="center"/>
        <w:rPr>
          <w:rFonts w:ascii="Univers" w:hAnsi="Univers"/>
          <w:b/>
          <w:sz w:val="28"/>
          <w:szCs w:val="28"/>
          <w:u w:val="single"/>
          <w:lang w:val="en-CA"/>
        </w:rPr>
      </w:pPr>
      <w:r w:rsidRPr="004A41A5">
        <w:rPr>
          <w:rFonts w:ascii="Univers" w:hAnsi="Univers"/>
          <w:b/>
          <w:noProof/>
          <w:sz w:val="28"/>
          <w:szCs w:val="28"/>
          <w:lang w:val="en-CA"/>
        </w:rPr>
        <w:drawing>
          <wp:inline distT="0" distB="0" distL="0" distR="0" wp14:anchorId="692EC6FC" wp14:editId="2CEE59F3">
            <wp:extent cx="720000" cy="720000"/>
            <wp:effectExtent l="0" t="0" r="4445" b="4445"/>
            <wp:docPr id="1" name="Picture 1" descr="C:\Users\Guy Jacobson\Pictures\SC_Prov_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y Jacobson\Pictures\SC_Prov_S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14:paraId="0B469296" w14:textId="77777777" w:rsidR="008804BF" w:rsidRDefault="008804BF" w:rsidP="008804BF">
      <w:pPr>
        <w:ind w:right="40"/>
        <w:jc w:val="center"/>
        <w:rPr>
          <w:rFonts w:ascii="Univers" w:hAnsi="Univers"/>
          <w:b/>
          <w:sz w:val="28"/>
          <w:szCs w:val="28"/>
          <w:u w:val="single"/>
          <w:lang w:val="en-CA"/>
        </w:rPr>
      </w:pPr>
    </w:p>
    <w:p w14:paraId="5AE481E8" w14:textId="6E7B4D04" w:rsidR="008804BF" w:rsidRPr="004A41A5" w:rsidRDefault="008804BF" w:rsidP="008804BF">
      <w:pPr>
        <w:ind w:right="40"/>
        <w:jc w:val="center"/>
        <w:rPr>
          <w:rFonts w:ascii="Univers" w:hAnsi="Univers"/>
          <w:b/>
          <w:sz w:val="28"/>
          <w:szCs w:val="28"/>
          <w:u w:val="single"/>
          <w:lang w:val="en-CA"/>
        </w:rPr>
      </w:pPr>
      <w:r w:rsidRPr="004A41A5">
        <w:rPr>
          <w:rFonts w:ascii="Univers" w:hAnsi="Univers"/>
          <w:b/>
          <w:sz w:val="28"/>
          <w:szCs w:val="28"/>
          <w:u w:val="single"/>
          <w:lang w:val="en-CA"/>
        </w:rPr>
        <w:t>UMPIRE CERTIFICATION CLINICS – MAP Grant Policies</w:t>
      </w:r>
    </w:p>
    <w:p w14:paraId="0B588D8E" w14:textId="77777777" w:rsidR="008804BF" w:rsidRPr="004A41A5" w:rsidRDefault="008804BF" w:rsidP="008804BF">
      <w:pPr>
        <w:ind w:right="40"/>
        <w:jc w:val="center"/>
        <w:rPr>
          <w:rFonts w:ascii="Univers" w:hAnsi="Univers"/>
          <w:b/>
          <w:sz w:val="28"/>
          <w:szCs w:val="28"/>
          <w:u w:val="single"/>
          <w:lang w:val="en-CA"/>
        </w:rPr>
      </w:pPr>
    </w:p>
    <w:p w14:paraId="5F3B461E" w14:textId="77777777" w:rsidR="008804BF" w:rsidRPr="004A41A5" w:rsidRDefault="008804BF" w:rsidP="008804BF">
      <w:pPr>
        <w:ind w:right="40"/>
        <w:jc w:val="both"/>
        <w:rPr>
          <w:rFonts w:ascii="Univers" w:hAnsi="Univers"/>
          <w:b/>
          <w:sz w:val="24"/>
          <w:u w:val="single"/>
          <w:lang w:val="en-CA"/>
        </w:rPr>
      </w:pPr>
      <w:r w:rsidRPr="004A41A5">
        <w:rPr>
          <w:rFonts w:ascii="Univers" w:hAnsi="Univers"/>
          <w:b/>
          <w:sz w:val="24"/>
          <w:u w:val="single"/>
          <w:lang w:val="en-CA"/>
        </w:rPr>
        <w:t>Overview:</w:t>
      </w:r>
    </w:p>
    <w:p w14:paraId="7FFDDC50" w14:textId="77777777" w:rsidR="008804BF" w:rsidRPr="004A41A5" w:rsidRDefault="008804BF" w:rsidP="008804BF">
      <w:pPr>
        <w:ind w:right="40"/>
        <w:jc w:val="both"/>
        <w:rPr>
          <w:rFonts w:ascii="Univers" w:hAnsi="Univers"/>
          <w:sz w:val="24"/>
          <w:lang w:val="en-CA"/>
        </w:rPr>
      </w:pPr>
      <w:r w:rsidRPr="004A41A5">
        <w:rPr>
          <w:rFonts w:ascii="Univers" w:hAnsi="Univers"/>
          <w:sz w:val="24"/>
          <w:lang w:val="en-CA"/>
        </w:rPr>
        <w:t xml:space="preserve">All umpires must attend a clinic and register every year. </w:t>
      </w:r>
      <w:r>
        <w:rPr>
          <w:rFonts w:ascii="Univers" w:hAnsi="Univers"/>
          <w:sz w:val="24"/>
          <w:lang w:val="en-CA"/>
        </w:rPr>
        <w:t xml:space="preserve">Clinics can be a combination of online and in-person or just online. </w:t>
      </w:r>
      <w:r w:rsidRPr="004A41A5">
        <w:rPr>
          <w:rFonts w:ascii="Univers" w:hAnsi="Univers"/>
          <w:sz w:val="24"/>
          <w:lang w:val="en-CA"/>
        </w:rPr>
        <w:t>Umpires receive training and are certified with Softball Canada and the National Certification Program.</w:t>
      </w:r>
    </w:p>
    <w:p w14:paraId="48F9ED16" w14:textId="77777777" w:rsidR="008804BF" w:rsidRPr="004A41A5" w:rsidRDefault="008804BF" w:rsidP="008804BF">
      <w:pPr>
        <w:ind w:right="40"/>
        <w:jc w:val="both"/>
        <w:rPr>
          <w:rFonts w:ascii="Univers" w:hAnsi="Univers"/>
          <w:sz w:val="24"/>
          <w:lang w:val="en-CA"/>
        </w:rPr>
      </w:pPr>
    </w:p>
    <w:p w14:paraId="370940EE" w14:textId="77777777" w:rsidR="008804BF" w:rsidRPr="004A41A5" w:rsidRDefault="008804BF" w:rsidP="008804BF">
      <w:pPr>
        <w:ind w:right="40"/>
        <w:jc w:val="both"/>
        <w:rPr>
          <w:rFonts w:ascii="Univers" w:hAnsi="Univers"/>
          <w:sz w:val="24"/>
          <w:lang w:val="en-CA"/>
        </w:rPr>
      </w:pPr>
      <w:r w:rsidRPr="004A41A5">
        <w:rPr>
          <w:rFonts w:ascii="Univers" w:hAnsi="Univers"/>
          <w:b/>
          <w:sz w:val="24"/>
          <w:u w:val="single"/>
          <w:lang w:val="en-CA"/>
        </w:rPr>
        <w:t>Goals:</w:t>
      </w:r>
    </w:p>
    <w:p w14:paraId="790CBF6D" w14:textId="77777777" w:rsidR="008804BF" w:rsidRPr="004A41A5" w:rsidRDefault="008804BF" w:rsidP="008804BF">
      <w:pPr>
        <w:ind w:right="40"/>
        <w:rPr>
          <w:rFonts w:ascii="Univers" w:hAnsi="Univers"/>
          <w:sz w:val="24"/>
          <w:lang w:val="en-CA"/>
        </w:rPr>
      </w:pPr>
      <w:r w:rsidRPr="004A41A5">
        <w:rPr>
          <w:rFonts w:ascii="Univers" w:hAnsi="Univers"/>
          <w:sz w:val="24"/>
          <w:lang w:val="en-CA"/>
        </w:rPr>
        <w:t>1.</w:t>
      </w:r>
      <w:r w:rsidRPr="004A41A5">
        <w:rPr>
          <w:rFonts w:ascii="Univers" w:hAnsi="Univers"/>
          <w:sz w:val="24"/>
          <w:lang w:val="en-CA"/>
        </w:rPr>
        <w:tab/>
        <w:t>To develop new and maintain existing umpires in Saskatchewan.</w:t>
      </w:r>
    </w:p>
    <w:p w14:paraId="7918B80C" w14:textId="77777777" w:rsidR="008804BF" w:rsidRPr="004A41A5" w:rsidRDefault="008804BF" w:rsidP="008804BF">
      <w:pPr>
        <w:ind w:right="40"/>
        <w:jc w:val="both"/>
        <w:rPr>
          <w:rFonts w:ascii="Univers" w:hAnsi="Univers"/>
          <w:sz w:val="24"/>
          <w:lang w:val="en-CA"/>
        </w:rPr>
      </w:pPr>
      <w:r w:rsidRPr="004A41A5">
        <w:rPr>
          <w:rFonts w:ascii="Univers" w:hAnsi="Univers"/>
          <w:sz w:val="24"/>
          <w:lang w:val="en-CA"/>
        </w:rPr>
        <w:t>2.</w:t>
      </w:r>
      <w:r w:rsidRPr="004A41A5">
        <w:rPr>
          <w:rFonts w:ascii="Univers" w:hAnsi="Univers"/>
          <w:sz w:val="24"/>
          <w:lang w:val="en-CA"/>
        </w:rPr>
        <w:tab/>
        <w:t>To enhance the quality of umpiring.</w:t>
      </w:r>
    </w:p>
    <w:p w14:paraId="4459A383" w14:textId="77777777" w:rsidR="008804BF" w:rsidRPr="004A41A5" w:rsidRDefault="008804BF" w:rsidP="008804BF">
      <w:pPr>
        <w:tabs>
          <w:tab w:val="left" w:pos="720"/>
        </w:tabs>
        <w:ind w:left="720" w:right="40" w:hanging="720"/>
        <w:jc w:val="both"/>
        <w:rPr>
          <w:rFonts w:ascii="Univers" w:hAnsi="Univers"/>
          <w:sz w:val="24"/>
          <w:lang w:val="en-CA"/>
        </w:rPr>
      </w:pPr>
      <w:r w:rsidRPr="004A41A5">
        <w:rPr>
          <w:rFonts w:ascii="Univers" w:hAnsi="Univers"/>
          <w:sz w:val="24"/>
          <w:lang w:val="en-CA"/>
        </w:rPr>
        <w:t>3.</w:t>
      </w:r>
      <w:r w:rsidRPr="004A41A5">
        <w:rPr>
          <w:rFonts w:ascii="Univers" w:hAnsi="Univers"/>
          <w:sz w:val="24"/>
          <w:lang w:val="en-CA"/>
        </w:rPr>
        <w:tab/>
        <w:t>To increase the awareness of certified umpires.</w:t>
      </w:r>
    </w:p>
    <w:p w14:paraId="3DE2BBDF" w14:textId="77777777" w:rsidR="008804BF" w:rsidRPr="004A41A5" w:rsidRDefault="008804BF" w:rsidP="008804BF">
      <w:pPr>
        <w:tabs>
          <w:tab w:val="left" w:pos="720"/>
        </w:tabs>
        <w:ind w:left="720" w:right="40" w:hanging="720"/>
        <w:jc w:val="both"/>
        <w:rPr>
          <w:rFonts w:ascii="Univers" w:hAnsi="Univers"/>
          <w:sz w:val="24"/>
          <w:lang w:val="en-CA"/>
        </w:rPr>
      </w:pPr>
      <w:r w:rsidRPr="004A41A5">
        <w:rPr>
          <w:rFonts w:ascii="Univers" w:hAnsi="Univers"/>
          <w:sz w:val="24"/>
          <w:lang w:val="en-CA"/>
        </w:rPr>
        <w:t>4.</w:t>
      </w:r>
      <w:r w:rsidRPr="004A41A5">
        <w:rPr>
          <w:rFonts w:ascii="Univers" w:hAnsi="Univers"/>
          <w:sz w:val="24"/>
          <w:lang w:val="en-CA"/>
        </w:rPr>
        <w:tab/>
        <w:t xml:space="preserve">To ensure consistency of Instruction across Saskatchewan </w:t>
      </w:r>
    </w:p>
    <w:p w14:paraId="3E4E2757" w14:textId="77777777" w:rsidR="008804BF" w:rsidRPr="004A41A5" w:rsidRDefault="008804BF" w:rsidP="008804BF">
      <w:pPr>
        <w:tabs>
          <w:tab w:val="left" w:pos="720"/>
        </w:tabs>
        <w:ind w:left="720" w:right="40" w:hanging="720"/>
        <w:jc w:val="both"/>
        <w:rPr>
          <w:rFonts w:ascii="Univers" w:hAnsi="Univers"/>
          <w:sz w:val="24"/>
          <w:lang w:val="en-CA"/>
        </w:rPr>
      </w:pPr>
    </w:p>
    <w:p w14:paraId="5747F977" w14:textId="77777777" w:rsidR="008804BF" w:rsidRPr="004A41A5" w:rsidRDefault="008804BF" w:rsidP="008804BF">
      <w:pPr>
        <w:ind w:right="40"/>
        <w:jc w:val="both"/>
        <w:rPr>
          <w:rFonts w:ascii="Univers" w:hAnsi="Univers"/>
          <w:b/>
          <w:sz w:val="24"/>
          <w:u w:val="single"/>
          <w:lang w:val="en-CA"/>
        </w:rPr>
      </w:pPr>
      <w:r w:rsidRPr="004A41A5">
        <w:rPr>
          <w:rFonts w:ascii="Univers" w:hAnsi="Univers"/>
          <w:b/>
          <w:sz w:val="24"/>
          <w:u w:val="single"/>
          <w:lang w:val="en-CA"/>
        </w:rPr>
        <w:t>MAP Grant Procedures:</w:t>
      </w:r>
      <w:r w:rsidRPr="004A41A5">
        <w:rPr>
          <w:rFonts w:ascii="Univers" w:hAnsi="Univers"/>
          <w:sz w:val="24"/>
          <w:lang w:val="en-CA"/>
        </w:rPr>
        <w:tab/>
      </w:r>
    </w:p>
    <w:p w14:paraId="7F3A214B" w14:textId="77777777" w:rsidR="008804BF" w:rsidRPr="00B1307C" w:rsidRDefault="008804BF" w:rsidP="008804BF">
      <w:pPr>
        <w:tabs>
          <w:tab w:val="left" w:pos="0"/>
        </w:tabs>
        <w:ind w:right="40"/>
        <w:jc w:val="both"/>
        <w:rPr>
          <w:rFonts w:ascii="Univers" w:hAnsi="Univers"/>
          <w:sz w:val="24"/>
          <w:szCs w:val="24"/>
          <w:lang w:val="en-CA"/>
        </w:rPr>
      </w:pPr>
      <w:r w:rsidRPr="00B1307C">
        <w:rPr>
          <w:rFonts w:ascii="Univers" w:hAnsi="Univers"/>
          <w:sz w:val="24"/>
          <w:szCs w:val="24"/>
          <w:lang w:val="en-CA"/>
        </w:rPr>
        <w:t xml:space="preserve">Organizations wishing to host an Umpire Certification Clinic must make a written </w:t>
      </w:r>
    </w:p>
    <w:p w14:paraId="741C3CFE" w14:textId="77777777" w:rsidR="008804BF" w:rsidRDefault="008804BF" w:rsidP="008804BF">
      <w:pPr>
        <w:ind w:right="40"/>
        <w:jc w:val="both"/>
      </w:pPr>
      <w:r w:rsidRPr="00B1307C">
        <w:rPr>
          <w:rFonts w:ascii="Univers" w:hAnsi="Univers"/>
          <w:sz w:val="24"/>
          <w:szCs w:val="24"/>
          <w:lang w:val="en-CA"/>
        </w:rPr>
        <w:t xml:space="preserve">request to the Softball Sask. office no later than February </w:t>
      </w:r>
      <w:r>
        <w:rPr>
          <w:rFonts w:ascii="Univers" w:hAnsi="Univers"/>
          <w:sz w:val="24"/>
          <w:szCs w:val="24"/>
          <w:lang w:val="en-CA"/>
        </w:rPr>
        <w:t>15th</w:t>
      </w:r>
      <w:r w:rsidRPr="00B1307C">
        <w:rPr>
          <w:rFonts w:ascii="Univers" w:hAnsi="Univers"/>
          <w:sz w:val="24"/>
          <w:szCs w:val="24"/>
          <w:lang w:val="en-CA"/>
        </w:rPr>
        <w:t xml:space="preserve">. Softball </w:t>
      </w:r>
      <w:r>
        <w:rPr>
          <w:rFonts w:ascii="Univers" w:hAnsi="Univers"/>
          <w:sz w:val="24"/>
          <w:szCs w:val="24"/>
          <w:lang w:val="en-CA"/>
        </w:rPr>
        <w:t xml:space="preserve">Saskatchewan </w:t>
      </w:r>
      <w:proofErr w:type="spellStart"/>
      <w:r>
        <w:rPr>
          <w:rFonts w:ascii="Univers" w:hAnsi="Univers"/>
          <w:sz w:val="24"/>
          <w:szCs w:val="24"/>
          <w:lang w:val="en-CA"/>
        </w:rPr>
        <w:t>wi</w:t>
      </w:r>
      <w:r w:rsidRPr="00B1307C">
        <w:rPr>
          <w:rFonts w:ascii="Univers" w:hAnsi="Univers"/>
          <w:sz w:val="24"/>
          <w:szCs w:val="24"/>
        </w:rPr>
        <w:t>l</w:t>
      </w:r>
      <w:r>
        <w:rPr>
          <w:rFonts w:ascii="Univers" w:hAnsi="Univers"/>
          <w:sz w:val="24"/>
          <w:szCs w:val="24"/>
        </w:rPr>
        <w:t>l</w:t>
      </w:r>
      <w:proofErr w:type="spellEnd"/>
      <w:r w:rsidRPr="00B1307C">
        <w:rPr>
          <w:rFonts w:ascii="Univers" w:hAnsi="Univers"/>
          <w:sz w:val="24"/>
          <w:szCs w:val="24"/>
        </w:rPr>
        <w:t xml:space="preserve"> approve Associations/leagues to host clinics </w:t>
      </w:r>
      <w:r>
        <w:rPr>
          <w:rFonts w:ascii="Univers" w:hAnsi="Univers"/>
          <w:sz w:val="24"/>
          <w:szCs w:val="24"/>
        </w:rPr>
        <w:t>each year</w:t>
      </w:r>
      <w:r w:rsidRPr="00B1307C">
        <w:rPr>
          <w:rFonts w:ascii="Univers" w:hAnsi="Univers"/>
          <w:sz w:val="24"/>
          <w:szCs w:val="24"/>
        </w:rPr>
        <w:t xml:space="preserve"> and MAP funding will be allocated accordingly.</w:t>
      </w:r>
    </w:p>
    <w:p w14:paraId="7A5CDB20" w14:textId="77777777" w:rsidR="008804BF" w:rsidRPr="004A41A5" w:rsidRDefault="008804BF" w:rsidP="008804BF">
      <w:pPr>
        <w:tabs>
          <w:tab w:val="left" w:pos="0"/>
        </w:tabs>
        <w:ind w:right="40"/>
        <w:jc w:val="both"/>
        <w:rPr>
          <w:rFonts w:ascii="Univers" w:hAnsi="Univers"/>
          <w:b/>
          <w:sz w:val="24"/>
          <w:lang w:val="en-CA"/>
        </w:rPr>
      </w:pPr>
      <w:r w:rsidRPr="00B1307C">
        <w:rPr>
          <w:rFonts w:ascii="Univers" w:hAnsi="Univers"/>
          <w:sz w:val="24"/>
          <w:szCs w:val="24"/>
        </w:rPr>
        <w:br/>
      </w:r>
      <w:r w:rsidRPr="004A41A5">
        <w:rPr>
          <w:rFonts w:ascii="Univers" w:hAnsi="Univers"/>
          <w:b/>
          <w:sz w:val="24"/>
          <w:lang w:val="en-CA"/>
        </w:rPr>
        <w:t xml:space="preserve">Organizations approved to receive a MAP grant to host an Umpires Clinic must </w:t>
      </w:r>
    </w:p>
    <w:p w14:paraId="574F4865" w14:textId="77777777" w:rsidR="008804BF" w:rsidRPr="004A41A5" w:rsidRDefault="008804BF" w:rsidP="008804BF">
      <w:pPr>
        <w:tabs>
          <w:tab w:val="left" w:pos="0"/>
        </w:tabs>
        <w:ind w:right="40"/>
        <w:jc w:val="both"/>
        <w:rPr>
          <w:rFonts w:ascii="Univers" w:hAnsi="Univers"/>
          <w:b/>
          <w:sz w:val="24"/>
          <w:lang w:val="en-CA"/>
        </w:rPr>
      </w:pPr>
      <w:r w:rsidRPr="004A41A5">
        <w:rPr>
          <w:rFonts w:ascii="Univers" w:hAnsi="Univers"/>
          <w:b/>
          <w:sz w:val="24"/>
          <w:lang w:val="en-CA"/>
        </w:rPr>
        <w:t>complete and submit a MAP Follow-up Report following the completion of the</w:t>
      </w:r>
    </w:p>
    <w:p w14:paraId="17992894" w14:textId="77777777" w:rsidR="008804BF" w:rsidRPr="004A41A5" w:rsidRDefault="008804BF" w:rsidP="008804BF">
      <w:pPr>
        <w:tabs>
          <w:tab w:val="left" w:pos="0"/>
        </w:tabs>
        <w:ind w:right="40"/>
        <w:jc w:val="both"/>
        <w:rPr>
          <w:rFonts w:ascii="Univers" w:hAnsi="Univers"/>
          <w:b/>
          <w:sz w:val="24"/>
          <w:lang w:val="en-CA"/>
        </w:rPr>
      </w:pPr>
      <w:r w:rsidRPr="004A41A5">
        <w:rPr>
          <w:rFonts w:ascii="Univers" w:hAnsi="Univers"/>
          <w:b/>
          <w:sz w:val="24"/>
          <w:lang w:val="en-CA"/>
        </w:rPr>
        <w:t xml:space="preserve">clinic </w:t>
      </w:r>
      <w:r>
        <w:rPr>
          <w:rFonts w:ascii="Univers" w:hAnsi="Univers"/>
          <w:b/>
          <w:sz w:val="24"/>
          <w:lang w:val="en-CA"/>
        </w:rPr>
        <w:t xml:space="preserve">by </w:t>
      </w:r>
      <w:r w:rsidRPr="004A41A5">
        <w:rPr>
          <w:rFonts w:ascii="Univers" w:hAnsi="Univers"/>
          <w:b/>
          <w:sz w:val="24"/>
          <w:lang w:val="en-CA"/>
        </w:rPr>
        <w:t xml:space="preserve">no later than October 31st. </w:t>
      </w:r>
    </w:p>
    <w:p w14:paraId="69B68018" w14:textId="77777777" w:rsidR="008804BF" w:rsidRPr="004A41A5" w:rsidRDefault="008804BF" w:rsidP="008804BF">
      <w:pPr>
        <w:tabs>
          <w:tab w:val="left" w:pos="720"/>
        </w:tabs>
        <w:ind w:left="720" w:right="40" w:hanging="720"/>
        <w:jc w:val="both"/>
        <w:rPr>
          <w:rFonts w:ascii="Univers" w:hAnsi="Univers"/>
          <w:sz w:val="24"/>
          <w:lang w:val="en-CA"/>
        </w:rPr>
      </w:pPr>
    </w:p>
    <w:p w14:paraId="195CF9C1" w14:textId="77777777" w:rsidR="008804BF" w:rsidRPr="004A41A5" w:rsidRDefault="008804BF" w:rsidP="008804BF">
      <w:pPr>
        <w:tabs>
          <w:tab w:val="left" w:pos="720"/>
        </w:tabs>
        <w:ind w:right="40"/>
        <w:jc w:val="both"/>
        <w:rPr>
          <w:rFonts w:ascii="Univers" w:hAnsi="Univers"/>
          <w:sz w:val="24"/>
          <w:lang w:val="en-CA"/>
        </w:rPr>
      </w:pPr>
      <w:r w:rsidRPr="004A41A5">
        <w:rPr>
          <w:rFonts w:ascii="Univers" w:hAnsi="Univers"/>
          <w:sz w:val="24"/>
          <w:lang w:val="en-CA"/>
        </w:rPr>
        <w:t>The Follow-Up Report must include appropriate support documentation to verify expenditures. Only cancelled cheques bearing bank clearing stamp and/or valid* receipts indicating expenses will be accepted in support of the Follow-Up Report.</w:t>
      </w:r>
    </w:p>
    <w:p w14:paraId="1EE61D35" w14:textId="77777777" w:rsidR="008804BF" w:rsidRPr="004A41A5" w:rsidRDefault="008804BF" w:rsidP="008804BF">
      <w:pPr>
        <w:autoSpaceDE w:val="0"/>
        <w:autoSpaceDN w:val="0"/>
        <w:adjustRightInd w:val="0"/>
        <w:ind w:left="720" w:right="40"/>
        <w:jc w:val="both"/>
        <w:rPr>
          <w:rFonts w:ascii="Tahoma" w:hAnsi="Tahoma" w:cs="LCNIOI+TimesNewRoman"/>
          <w:sz w:val="24"/>
          <w:szCs w:val="23"/>
        </w:rPr>
      </w:pPr>
      <w:r w:rsidRPr="004A41A5">
        <w:rPr>
          <w:rFonts w:ascii="Tahoma" w:hAnsi="Tahoma" w:cs="LCNIOI+TimesNewRoman"/>
          <w:sz w:val="24"/>
          <w:szCs w:val="23"/>
        </w:rPr>
        <w:tab/>
      </w:r>
    </w:p>
    <w:p w14:paraId="7CFB47A7" w14:textId="77777777" w:rsidR="008804BF" w:rsidRPr="004A41A5" w:rsidRDefault="008804BF" w:rsidP="008804BF">
      <w:pPr>
        <w:autoSpaceDE w:val="0"/>
        <w:autoSpaceDN w:val="0"/>
        <w:adjustRightInd w:val="0"/>
        <w:ind w:left="720" w:right="40"/>
        <w:jc w:val="both"/>
        <w:rPr>
          <w:rFonts w:ascii="Tahoma" w:hAnsi="Tahoma" w:cs="LCNIOI+TimesNewRoman"/>
          <w:sz w:val="24"/>
          <w:szCs w:val="23"/>
        </w:rPr>
      </w:pPr>
      <w:r w:rsidRPr="004A41A5">
        <w:rPr>
          <w:rFonts w:ascii="Tahoma" w:hAnsi="Tahoma" w:cs="LCNIOI+TimesNewRoman"/>
          <w:sz w:val="24"/>
          <w:szCs w:val="23"/>
        </w:rPr>
        <w:t>*</w:t>
      </w:r>
      <w:r w:rsidRPr="004A41A5">
        <w:rPr>
          <w:rFonts w:ascii="Tahoma" w:hAnsi="Tahoma" w:cs="LCNIOI+TimesNewRoman"/>
          <w:sz w:val="24"/>
          <w:szCs w:val="23"/>
        </w:rPr>
        <w:tab/>
        <w:t xml:space="preserve">Valid documentation (receipts) to verify expenditures can take various </w:t>
      </w:r>
      <w:r w:rsidRPr="004A41A5">
        <w:rPr>
          <w:rFonts w:ascii="Tahoma" w:hAnsi="Tahoma" w:cs="LCNIOI+TimesNewRoman"/>
          <w:sz w:val="24"/>
          <w:szCs w:val="23"/>
        </w:rPr>
        <w:tab/>
      </w:r>
      <w:r w:rsidRPr="004A41A5">
        <w:rPr>
          <w:rFonts w:ascii="Tahoma" w:hAnsi="Tahoma" w:cs="LCNIOI+TimesNewRoman"/>
          <w:sz w:val="24"/>
          <w:szCs w:val="23"/>
        </w:rPr>
        <w:tab/>
        <w:t>forms but should at a minimum:</w:t>
      </w:r>
    </w:p>
    <w:p w14:paraId="4EF8C3DC" w14:textId="77777777" w:rsidR="008804BF" w:rsidRPr="004A41A5" w:rsidRDefault="008804BF" w:rsidP="008804BF">
      <w:pPr>
        <w:numPr>
          <w:ilvl w:val="1"/>
          <w:numId w:val="1"/>
        </w:numPr>
        <w:autoSpaceDE w:val="0"/>
        <w:autoSpaceDN w:val="0"/>
        <w:adjustRightInd w:val="0"/>
        <w:ind w:right="40"/>
        <w:jc w:val="both"/>
        <w:rPr>
          <w:rFonts w:ascii="Tahoma" w:hAnsi="Tahoma" w:cs="LCNIOI+TimesNewRoman"/>
          <w:sz w:val="24"/>
          <w:szCs w:val="23"/>
        </w:rPr>
      </w:pPr>
      <w:r w:rsidRPr="004A41A5">
        <w:rPr>
          <w:rFonts w:ascii="Tahoma" w:hAnsi="Tahoma" w:cs="LCNIOI+TimesNewRoman"/>
          <w:sz w:val="24"/>
          <w:szCs w:val="23"/>
        </w:rPr>
        <w:t>Indicate name of recipient (person or business) of the funds</w:t>
      </w:r>
    </w:p>
    <w:p w14:paraId="387EA1DE" w14:textId="77777777" w:rsidR="008804BF" w:rsidRPr="004A41A5" w:rsidRDefault="008804BF" w:rsidP="008804BF">
      <w:pPr>
        <w:numPr>
          <w:ilvl w:val="1"/>
          <w:numId w:val="1"/>
        </w:numPr>
        <w:autoSpaceDE w:val="0"/>
        <w:autoSpaceDN w:val="0"/>
        <w:adjustRightInd w:val="0"/>
        <w:ind w:right="40"/>
        <w:jc w:val="both"/>
        <w:rPr>
          <w:rFonts w:ascii="Tahoma" w:hAnsi="Tahoma" w:cs="LCNIOI+TimesNewRoman"/>
          <w:sz w:val="24"/>
          <w:szCs w:val="23"/>
        </w:rPr>
      </w:pPr>
      <w:r w:rsidRPr="004A41A5">
        <w:rPr>
          <w:rFonts w:ascii="Tahoma" w:hAnsi="Tahoma" w:cs="LCNIOI+TimesNewRoman"/>
          <w:sz w:val="24"/>
          <w:szCs w:val="23"/>
        </w:rPr>
        <w:t>Describe goods or services provided for payment</w:t>
      </w:r>
    </w:p>
    <w:p w14:paraId="6D149E68" w14:textId="77777777" w:rsidR="008804BF" w:rsidRPr="004A41A5" w:rsidRDefault="008804BF" w:rsidP="008804BF">
      <w:pPr>
        <w:numPr>
          <w:ilvl w:val="1"/>
          <w:numId w:val="1"/>
        </w:numPr>
        <w:autoSpaceDE w:val="0"/>
        <w:autoSpaceDN w:val="0"/>
        <w:adjustRightInd w:val="0"/>
        <w:ind w:right="40"/>
        <w:jc w:val="both"/>
        <w:rPr>
          <w:rFonts w:ascii="Tahoma" w:hAnsi="Tahoma" w:cs="LCNIOI+TimesNewRoman"/>
          <w:sz w:val="24"/>
          <w:szCs w:val="23"/>
        </w:rPr>
      </w:pPr>
      <w:r w:rsidRPr="004A41A5">
        <w:rPr>
          <w:rFonts w:ascii="Tahoma" w:hAnsi="Tahoma" w:cs="LCNIOI+TimesNewRoman"/>
          <w:sz w:val="24"/>
          <w:szCs w:val="23"/>
        </w:rPr>
        <w:t>Disclose the amount of the payment</w:t>
      </w:r>
    </w:p>
    <w:p w14:paraId="4B0DF70A" w14:textId="77777777" w:rsidR="008804BF" w:rsidRPr="004A41A5" w:rsidRDefault="008804BF" w:rsidP="008804BF">
      <w:pPr>
        <w:numPr>
          <w:ilvl w:val="1"/>
          <w:numId w:val="1"/>
        </w:numPr>
        <w:autoSpaceDE w:val="0"/>
        <w:autoSpaceDN w:val="0"/>
        <w:adjustRightInd w:val="0"/>
        <w:ind w:right="40"/>
        <w:jc w:val="both"/>
        <w:rPr>
          <w:rFonts w:ascii="Tahoma" w:hAnsi="Tahoma" w:cs="LCNIOI+TimesNewRoman"/>
          <w:sz w:val="24"/>
          <w:szCs w:val="23"/>
        </w:rPr>
      </w:pPr>
      <w:r w:rsidRPr="004A41A5">
        <w:rPr>
          <w:rFonts w:ascii="Tahoma" w:hAnsi="Tahoma" w:cs="LCNIOI+TimesNewRoman"/>
          <w:sz w:val="24"/>
          <w:szCs w:val="23"/>
        </w:rPr>
        <w:t xml:space="preserve">Include the date that the goods/services </w:t>
      </w:r>
      <w:proofErr w:type="gramStart"/>
      <w:r w:rsidRPr="004A41A5">
        <w:rPr>
          <w:rFonts w:ascii="Tahoma" w:hAnsi="Tahoma" w:cs="LCNIOI+TimesNewRoman"/>
          <w:sz w:val="24"/>
          <w:szCs w:val="23"/>
        </w:rPr>
        <w:t>was</w:t>
      </w:r>
      <w:proofErr w:type="gramEnd"/>
      <w:r w:rsidRPr="004A41A5">
        <w:rPr>
          <w:rFonts w:ascii="Tahoma" w:hAnsi="Tahoma" w:cs="LCNIOI+TimesNewRoman"/>
          <w:sz w:val="24"/>
          <w:szCs w:val="23"/>
        </w:rPr>
        <w:t xml:space="preserve"> purchased (must be within the MAP grant year)</w:t>
      </w:r>
    </w:p>
    <w:p w14:paraId="71CB0CD4" w14:textId="77777777" w:rsidR="008804BF" w:rsidRPr="004A41A5" w:rsidRDefault="008804BF" w:rsidP="008804BF">
      <w:pPr>
        <w:numPr>
          <w:ilvl w:val="1"/>
          <w:numId w:val="1"/>
        </w:numPr>
        <w:autoSpaceDE w:val="0"/>
        <w:autoSpaceDN w:val="0"/>
        <w:adjustRightInd w:val="0"/>
        <w:ind w:right="40"/>
        <w:rPr>
          <w:rFonts w:ascii="Tahoma" w:hAnsi="Tahoma" w:cs="LCNIOI+TimesNewRoman"/>
          <w:sz w:val="24"/>
          <w:szCs w:val="23"/>
        </w:rPr>
      </w:pPr>
      <w:r w:rsidRPr="004A41A5">
        <w:rPr>
          <w:rFonts w:ascii="Tahoma" w:hAnsi="Tahoma" w:cs="LCNIOI+TimesNewRoman"/>
          <w:sz w:val="24"/>
          <w:szCs w:val="23"/>
        </w:rPr>
        <w:t>Include third party verification (supplier logo on an invoice, signature of the recipient on an expense claim, or in the rare case where there is no other backup documentation, a copy of the cheque, with the bank clearing stamp on the back)</w:t>
      </w:r>
      <w:r w:rsidRPr="004A41A5">
        <w:rPr>
          <w:rFonts w:ascii="Tahoma" w:hAnsi="Tahoma" w:cs="LCNIOI+TimesNewRoman"/>
          <w:sz w:val="24"/>
          <w:szCs w:val="23"/>
        </w:rPr>
        <w:br/>
      </w:r>
    </w:p>
    <w:p w14:paraId="4F9DC408" w14:textId="0F9B10A2" w:rsidR="008804BF" w:rsidRDefault="008804BF" w:rsidP="008804BF">
      <w:pPr>
        <w:tabs>
          <w:tab w:val="left" w:pos="720"/>
        </w:tabs>
        <w:ind w:left="720" w:right="40" w:hanging="720"/>
        <w:jc w:val="both"/>
        <w:rPr>
          <w:rFonts w:ascii="Tahoma" w:hAnsi="Tahoma" w:cs="LCNIOI+TimesNewRoman"/>
          <w:sz w:val="24"/>
          <w:szCs w:val="23"/>
        </w:rPr>
      </w:pPr>
      <w:r>
        <w:rPr>
          <w:rFonts w:ascii="Tahoma" w:hAnsi="Tahoma" w:cs="LCNIOI+TimesNewRoman"/>
          <w:sz w:val="24"/>
          <w:szCs w:val="23"/>
        </w:rPr>
        <w:lastRenderedPageBreak/>
        <w:tab/>
      </w:r>
      <w:r>
        <w:rPr>
          <w:rFonts w:ascii="Tahoma" w:hAnsi="Tahoma" w:cs="LCNIOI+TimesNewRoman"/>
          <w:sz w:val="24"/>
          <w:szCs w:val="23"/>
        </w:rPr>
        <w:tab/>
      </w:r>
      <w:r>
        <w:rPr>
          <w:rFonts w:ascii="Tahoma" w:hAnsi="Tahoma" w:cs="LCNIOI+TimesNewRoman"/>
          <w:sz w:val="24"/>
          <w:szCs w:val="23"/>
        </w:rPr>
        <w:tab/>
      </w:r>
      <w:r>
        <w:rPr>
          <w:rFonts w:ascii="Tahoma" w:hAnsi="Tahoma" w:cs="LCNIOI+TimesNewRoman"/>
          <w:sz w:val="24"/>
          <w:szCs w:val="23"/>
        </w:rPr>
        <w:tab/>
      </w:r>
      <w:r>
        <w:rPr>
          <w:rFonts w:ascii="Tahoma" w:hAnsi="Tahoma" w:cs="LCNIOI+TimesNewRoman"/>
          <w:sz w:val="24"/>
          <w:szCs w:val="23"/>
        </w:rPr>
        <w:tab/>
      </w:r>
      <w:r>
        <w:rPr>
          <w:rFonts w:ascii="Tahoma" w:hAnsi="Tahoma" w:cs="LCNIOI+TimesNewRoman"/>
          <w:sz w:val="24"/>
          <w:szCs w:val="23"/>
        </w:rPr>
        <w:tab/>
      </w:r>
      <w:r>
        <w:rPr>
          <w:rFonts w:ascii="Tahoma" w:hAnsi="Tahoma" w:cs="LCNIOI+TimesNewRoman"/>
          <w:sz w:val="24"/>
          <w:szCs w:val="23"/>
        </w:rPr>
        <w:tab/>
      </w:r>
      <w:r>
        <w:rPr>
          <w:rFonts w:ascii="Tahoma" w:hAnsi="Tahoma" w:cs="LCNIOI+TimesNewRoman"/>
          <w:sz w:val="24"/>
          <w:szCs w:val="23"/>
        </w:rPr>
        <w:tab/>
      </w:r>
      <w:r>
        <w:rPr>
          <w:rFonts w:ascii="Tahoma" w:hAnsi="Tahoma" w:cs="LCNIOI+TimesNewRoman"/>
          <w:sz w:val="24"/>
          <w:szCs w:val="23"/>
        </w:rPr>
        <w:tab/>
      </w:r>
      <w:r>
        <w:rPr>
          <w:rFonts w:ascii="Tahoma" w:hAnsi="Tahoma" w:cs="LCNIOI+TimesNewRoman"/>
          <w:sz w:val="24"/>
          <w:szCs w:val="23"/>
        </w:rPr>
        <w:tab/>
      </w:r>
      <w:r>
        <w:rPr>
          <w:rFonts w:ascii="Tahoma" w:hAnsi="Tahoma" w:cs="LCNIOI+TimesNewRoman"/>
          <w:sz w:val="24"/>
          <w:szCs w:val="23"/>
        </w:rPr>
        <w:tab/>
        <w:t>Page 2 of 2</w:t>
      </w:r>
    </w:p>
    <w:p w14:paraId="72763547" w14:textId="77777777" w:rsidR="008804BF" w:rsidRPr="004A41A5" w:rsidRDefault="008804BF" w:rsidP="008804BF">
      <w:pPr>
        <w:tabs>
          <w:tab w:val="left" w:pos="720"/>
        </w:tabs>
        <w:ind w:left="720" w:right="40" w:hanging="720"/>
        <w:jc w:val="both"/>
        <w:rPr>
          <w:rFonts w:ascii="Tahoma" w:hAnsi="Tahoma" w:cs="LCNIOI+TimesNewRoman"/>
          <w:sz w:val="24"/>
          <w:szCs w:val="23"/>
        </w:rPr>
      </w:pPr>
    </w:p>
    <w:p w14:paraId="3BE6E4D9" w14:textId="77777777" w:rsidR="008804BF" w:rsidRPr="004A41A5" w:rsidRDefault="008804BF" w:rsidP="008804BF">
      <w:pPr>
        <w:tabs>
          <w:tab w:val="left" w:pos="720"/>
        </w:tabs>
        <w:ind w:left="720" w:right="40" w:hanging="720"/>
        <w:jc w:val="both"/>
        <w:rPr>
          <w:rFonts w:ascii="Tahoma" w:hAnsi="Tahoma" w:cs="LCNIOI+TimesNewRoman"/>
          <w:sz w:val="24"/>
          <w:szCs w:val="23"/>
        </w:rPr>
      </w:pPr>
      <w:r w:rsidRPr="004A41A5">
        <w:rPr>
          <w:rFonts w:ascii="Tahoma" w:hAnsi="Tahoma" w:cs="LCNIOI+TimesNewRoman"/>
          <w:sz w:val="24"/>
          <w:szCs w:val="23"/>
        </w:rPr>
        <w:t>NOTE: Legible copies of documents for financial accountability (</w:t>
      </w:r>
      <w:proofErr w:type="spellStart"/>
      <w:r w:rsidRPr="004A41A5">
        <w:rPr>
          <w:rFonts w:ascii="Tahoma" w:hAnsi="Tahoma" w:cs="LCNIOI+TimesNewRoman"/>
          <w:sz w:val="24"/>
          <w:szCs w:val="23"/>
        </w:rPr>
        <w:t>ie</w:t>
      </w:r>
      <w:proofErr w:type="spellEnd"/>
      <w:r w:rsidRPr="004A41A5">
        <w:rPr>
          <w:rFonts w:ascii="Tahoma" w:hAnsi="Tahoma" w:cs="LCNIOI+TimesNewRoman"/>
          <w:sz w:val="24"/>
          <w:szCs w:val="23"/>
        </w:rPr>
        <w:t xml:space="preserve">. receipts, cancelled </w:t>
      </w:r>
    </w:p>
    <w:p w14:paraId="23E61CA5" w14:textId="77777777" w:rsidR="008804BF" w:rsidRPr="004A41A5" w:rsidRDefault="008804BF" w:rsidP="008804BF">
      <w:pPr>
        <w:tabs>
          <w:tab w:val="left" w:pos="720"/>
        </w:tabs>
        <w:ind w:left="720" w:right="40" w:hanging="720"/>
        <w:jc w:val="both"/>
        <w:rPr>
          <w:rFonts w:ascii="Tahoma" w:hAnsi="Tahoma" w:cs="LCNIOI+TimesNewRoman"/>
          <w:sz w:val="24"/>
          <w:szCs w:val="23"/>
        </w:rPr>
      </w:pPr>
      <w:r w:rsidRPr="004A41A5">
        <w:rPr>
          <w:rFonts w:ascii="Tahoma" w:hAnsi="Tahoma" w:cs="LCNIOI+TimesNewRoman"/>
          <w:sz w:val="24"/>
          <w:szCs w:val="23"/>
        </w:rPr>
        <w:tab/>
        <w:t>cheques, invoices, expense claims, etc.) are acceptable. Original documents are not necessary for submission to the PSGB but should be maintained by the member organization submitting the MAP grant follow-up report.</w:t>
      </w:r>
      <w:r w:rsidRPr="004A41A5">
        <w:rPr>
          <w:rFonts w:ascii="Univers" w:hAnsi="Univers"/>
          <w:sz w:val="24"/>
          <w:lang w:val="en-CA"/>
        </w:rPr>
        <w:br/>
      </w:r>
    </w:p>
    <w:p w14:paraId="4DE5A82D" w14:textId="77777777" w:rsidR="008804BF" w:rsidRPr="004A41A5" w:rsidRDefault="008804BF" w:rsidP="008804BF">
      <w:pPr>
        <w:tabs>
          <w:tab w:val="left" w:pos="720"/>
        </w:tabs>
        <w:ind w:left="720" w:right="40" w:hanging="720"/>
        <w:jc w:val="both"/>
        <w:rPr>
          <w:rFonts w:ascii="Univers" w:hAnsi="Univers"/>
          <w:sz w:val="24"/>
          <w:lang w:val="en-CA"/>
        </w:rPr>
      </w:pPr>
      <w:r w:rsidRPr="004A41A5">
        <w:rPr>
          <w:rFonts w:ascii="Univers" w:hAnsi="Univers"/>
          <w:sz w:val="24"/>
          <w:lang w:val="en-CA"/>
        </w:rPr>
        <w:tab/>
        <w:t>MAP grant payments will be made to approved hosts upon Softball Saskatchewan receiving a completed MAP Follow-up report and supporting receipts/documentation. Follow-Up Reports must be signed and dated.</w:t>
      </w:r>
    </w:p>
    <w:p w14:paraId="7E71B610" w14:textId="77777777" w:rsidR="008804BF" w:rsidRPr="004A41A5" w:rsidRDefault="008804BF" w:rsidP="008804BF">
      <w:pPr>
        <w:ind w:right="40"/>
        <w:jc w:val="both"/>
        <w:rPr>
          <w:rFonts w:ascii="Univers" w:hAnsi="Univers"/>
          <w:b/>
          <w:sz w:val="24"/>
          <w:u w:val="single"/>
          <w:lang w:val="en-CA"/>
        </w:rPr>
      </w:pPr>
      <w:r w:rsidRPr="004A41A5">
        <w:rPr>
          <w:rFonts w:ascii="Univers" w:hAnsi="Univers"/>
          <w:b/>
          <w:sz w:val="24"/>
          <w:u w:val="single"/>
          <w:lang w:val="en-CA"/>
        </w:rPr>
        <w:t>Host Responsibilities</w:t>
      </w:r>
    </w:p>
    <w:p w14:paraId="6B627D58" w14:textId="77777777" w:rsidR="008804BF" w:rsidRPr="004A41A5" w:rsidRDefault="008804BF" w:rsidP="008804BF">
      <w:pPr>
        <w:ind w:right="40"/>
        <w:jc w:val="both"/>
        <w:rPr>
          <w:rFonts w:ascii="Univers" w:hAnsi="Univers"/>
          <w:b/>
          <w:sz w:val="24"/>
          <w:u w:val="single"/>
          <w:lang w:val="en-CA"/>
        </w:rPr>
      </w:pPr>
    </w:p>
    <w:p w14:paraId="3C6F8AC9" w14:textId="77777777" w:rsidR="008804BF" w:rsidRPr="004A41A5" w:rsidRDefault="008804BF" w:rsidP="008804BF">
      <w:pPr>
        <w:tabs>
          <w:tab w:val="left" w:pos="720"/>
        </w:tabs>
        <w:ind w:left="720" w:right="40" w:hanging="720"/>
        <w:jc w:val="both"/>
        <w:rPr>
          <w:rFonts w:ascii="Univers" w:hAnsi="Univers"/>
          <w:sz w:val="24"/>
          <w:lang w:val="en-CA"/>
        </w:rPr>
      </w:pPr>
      <w:r w:rsidRPr="004A41A5">
        <w:rPr>
          <w:rFonts w:ascii="Univers" w:hAnsi="Univers"/>
          <w:sz w:val="24"/>
          <w:lang w:val="en-CA"/>
        </w:rPr>
        <w:t>-</w:t>
      </w:r>
      <w:r w:rsidRPr="004A41A5">
        <w:rPr>
          <w:rFonts w:ascii="Univers" w:hAnsi="Univers"/>
          <w:sz w:val="24"/>
          <w:lang w:val="en-CA"/>
        </w:rPr>
        <w:tab/>
        <w:t xml:space="preserve">Work with Softball Saskatchewan to ensure a minimum of ten (10) people are registered for the Umpire Clinic. We use online clinic registration and the deadline to register is one week prior to the clinic. </w:t>
      </w:r>
    </w:p>
    <w:p w14:paraId="1E2C1790" w14:textId="77777777" w:rsidR="008804BF" w:rsidRPr="004A41A5" w:rsidRDefault="008804BF" w:rsidP="008804BF">
      <w:pPr>
        <w:tabs>
          <w:tab w:val="left" w:pos="720"/>
        </w:tabs>
        <w:ind w:left="720" w:right="40" w:hanging="720"/>
        <w:jc w:val="both"/>
        <w:rPr>
          <w:rFonts w:ascii="Univers" w:hAnsi="Univers"/>
          <w:b/>
          <w:sz w:val="24"/>
          <w:u w:val="single"/>
          <w:lang w:val="en-CA"/>
        </w:rPr>
      </w:pPr>
      <w:r w:rsidRPr="004A41A5">
        <w:rPr>
          <w:rFonts w:ascii="Univers" w:hAnsi="Univers"/>
          <w:sz w:val="24"/>
          <w:lang w:val="en-CA"/>
        </w:rPr>
        <w:t>-</w:t>
      </w:r>
      <w:r w:rsidRPr="004A41A5">
        <w:rPr>
          <w:rFonts w:ascii="Univers" w:hAnsi="Univers"/>
          <w:sz w:val="24"/>
          <w:lang w:val="en-CA"/>
        </w:rPr>
        <w:tab/>
        <w:t>Host organizations are responsible to pay the instructor(s) their honorarium and expenses which are reimbursed by our MAP Grant.</w:t>
      </w:r>
    </w:p>
    <w:p w14:paraId="1C90C149" w14:textId="77777777" w:rsidR="008804BF" w:rsidRPr="004A41A5" w:rsidRDefault="008804BF" w:rsidP="008804BF">
      <w:pPr>
        <w:tabs>
          <w:tab w:val="left" w:pos="720"/>
        </w:tabs>
        <w:ind w:left="720" w:right="40" w:hanging="720"/>
        <w:jc w:val="both"/>
        <w:rPr>
          <w:rFonts w:ascii="Univers" w:hAnsi="Univers"/>
          <w:sz w:val="24"/>
          <w:lang w:val="en-CA"/>
        </w:rPr>
      </w:pPr>
      <w:r w:rsidRPr="004A41A5">
        <w:rPr>
          <w:rFonts w:ascii="Univers" w:hAnsi="Univers"/>
          <w:sz w:val="24"/>
          <w:lang w:val="en-CA"/>
        </w:rPr>
        <w:t>-</w:t>
      </w:r>
      <w:r w:rsidRPr="004A41A5">
        <w:rPr>
          <w:rFonts w:ascii="Univers" w:hAnsi="Univers"/>
          <w:sz w:val="24"/>
          <w:lang w:val="en-CA"/>
        </w:rPr>
        <w:tab/>
        <w:t xml:space="preserve">Ensure the facility has an overhead projector, TV and, if possible, an LCD projector. </w:t>
      </w:r>
    </w:p>
    <w:p w14:paraId="7853DC6A" w14:textId="77777777" w:rsidR="008804BF" w:rsidRPr="004A41A5" w:rsidRDefault="008804BF" w:rsidP="008804BF">
      <w:pPr>
        <w:tabs>
          <w:tab w:val="left" w:pos="720"/>
        </w:tabs>
        <w:ind w:left="720" w:right="40" w:hanging="720"/>
        <w:jc w:val="both"/>
        <w:rPr>
          <w:rFonts w:ascii="Univers" w:hAnsi="Univers"/>
          <w:sz w:val="24"/>
          <w:lang w:val="en-CA"/>
        </w:rPr>
      </w:pPr>
      <w:r w:rsidRPr="004A41A5">
        <w:rPr>
          <w:rFonts w:ascii="Univers" w:hAnsi="Univers"/>
          <w:sz w:val="24"/>
          <w:lang w:val="en-CA"/>
        </w:rPr>
        <w:t>-</w:t>
      </w:r>
      <w:r w:rsidRPr="004A41A5">
        <w:rPr>
          <w:rFonts w:ascii="Univers" w:hAnsi="Univers"/>
          <w:sz w:val="24"/>
          <w:lang w:val="en-CA"/>
        </w:rPr>
        <w:tab/>
        <w:t>We ask A</w:t>
      </w:r>
      <w:r w:rsidRPr="004A41A5">
        <w:rPr>
          <w:rFonts w:ascii="Arial" w:hAnsi="Arial" w:cs="Arial"/>
          <w:sz w:val="24"/>
          <w:szCs w:val="24"/>
        </w:rPr>
        <w:t>ssociations receiving MAP funding to publicly acknowledge they are supported by Saskatchewan Lotteries and Softball Saskatchewan.</w:t>
      </w:r>
      <w:r w:rsidRPr="004A41A5">
        <w:rPr>
          <w:rFonts w:ascii="Univers" w:hAnsi="Univers"/>
          <w:sz w:val="24"/>
          <w:lang w:val="en-CA"/>
        </w:rPr>
        <w:t xml:space="preserve"> </w:t>
      </w:r>
    </w:p>
    <w:p w14:paraId="443BD8FA" w14:textId="77777777" w:rsidR="008804BF" w:rsidRPr="004A41A5" w:rsidRDefault="008804BF" w:rsidP="008804BF">
      <w:pPr>
        <w:ind w:right="40"/>
        <w:jc w:val="both"/>
        <w:rPr>
          <w:rFonts w:ascii="Univers" w:hAnsi="Univers"/>
          <w:b/>
          <w:sz w:val="24"/>
          <w:lang w:val="en-CA"/>
        </w:rPr>
      </w:pPr>
      <w:r w:rsidRPr="004A41A5">
        <w:rPr>
          <w:rFonts w:ascii="Univers" w:hAnsi="Univers"/>
          <w:b/>
          <w:sz w:val="24"/>
          <w:u w:val="single"/>
          <w:lang w:val="en-CA"/>
        </w:rPr>
        <w:t>Eligible Expenditures:</w:t>
      </w:r>
      <w:r w:rsidRPr="004A41A5">
        <w:rPr>
          <w:rFonts w:ascii="Univers" w:hAnsi="Univers"/>
          <w:b/>
          <w:sz w:val="24"/>
          <w:lang w:val="en-CA"/>
        </w:rPr>
        <w:t xml:space="preserve"> (receipts or approved documentation must be provided)</w:t>
      </w:r>
    </w:p>
    <w:p w14:paraId="46FFBC12" w14:textId="77777777" w:rsidR="008804BF" w:rsidRPr="004A41A5" w:rsidRDefault="008804BF" w:rsidP="008804BF">
      <w:pPr>
        <w:tabs>
          <w:tab w:val="left" w:pos="720"/>
        </w:tabs>
        <w:ind w:left="720" w:right="40" w:hanging="720"/>
        <w:jc w:val="both"/>
        <w:rPr>
          <w:rFonts w:ascii="Univers" w:hAnsi="Univers"/>
          <w:sz w:val="24"/>
          <w:lang w:val="en-CA"/>
        </w:rPr>
      </w:pPr>
      <w:r>
        <w:rPr>
          <w:rFonts w:ascii="Univers" w:hAnsi="Univers"/>
          <w:sz w:val="24"/>
          <w:lang w:val="en-CA"/>
        </w:rPr>
        <w:t>a)</w:t>
      </w:r>
      <w:r>
        <w:rPr>
          <w:rFonts w:ascii="Univers" w:hAnsi="Univers"/>
          <w:sz w:val="24"/>
          <w:lang w:val="en-CA"/>
        </w:rPr>
        <w:tab/>
      </w:r>
      <w:r w:rsidRPr="004A41A5">
        <w:rPr>
          <w:rFonts w:ascii="Univers" w:hAnsi="Univers"/>
          <w:sz w:val="24"/>
          <w:lang w:val="en-CA"/>
        </w:rPr>
        <w:t xml:space="preserve">Facility Rental </w:t>
      </w:r>
    </w:p>
    <w:p w14:paraId="5BDEE2CB" w14:textId="77777777" w:rsidR="008804BF" w:rsidRPr="004A41A5" w:rsidRDefault="008804BF" w:rsidP="008804BF">
      <w:pPr>
        <w:ind w:right="40"/>
        <w:jc w:val="both"/>
        <w:rPr>
          <w:rFonts w:ascii="Univers" w:hAnsi="Univers"/>
          <w:sz w:val="24"/>
          <w:lang w:val="en-CA"/>
        </w:rPr>
      </w:pPr>
      <w:r>
        <w:rPr>
          <w:rFonts w:ascii="Univers" w:hAnsi="Univers"/>
          <w:sz w:val="24"/>
          <w:lang w:val="en-CA"/>
        </w:rPr>
        <w:t>b)</w:t>
      </w:r>
      <w:r>
        <w:rPr>
          <w:rFonts w:ascii="Univers" w:hAnsi="Univers"/>
          <w:sz w:val="24"/>
          <w:lang w:val="en-CA"/>
        </w:rPr>
        <w:tab/>
      </w:r>
      <w:r w:rsidRPr="004A41A5">
        <w:rPr>
          <w:rFonts w:ascii="Univers" w:hAnsi="Univers"/>
          <w:sz w:val="24"/>
          <w:lang w:val="en-CA"/>
        </w:rPr>
        <w:t xml:space="preserve">Clinic Aids (overhead, TV’s, LCD’s, </w:t>
      </w:r>
      <w:r>
        <w:rPr>
          <w:rFonts w:ascii="Univers" w:hAnsi="Univers"/>
          <w:sz w:val="24"/>
          <w:lang w:val="en-CA"/>
        </w:rPr>
        <w:t xml:space="preserve">Teleconferencing, </w:t>
      </w:r>
      <w:r w:rsidRPr="004A41A5">
        <w:rPr>
          <w:rFonts w:ascii="Univers" w:hAnsi="Univers"/>
          <w:sz w:val="24"/>
          <w:lang w:val="en-CA"/>
        </w:rPr>
        <w:t>etc.)</w:t>
      </w:r>
    </w:p>
    <w:p w14:paraId="10AF60F0" w14:textId="77777777" w:rsidR="008804BF" w:rsidRPr="004A41A5" w:rsidRDefault="008804BF" w:rsidP="008804BF">
      <w:pPr>
        <w:ind w:right="40"/>
        <w:jc w:val="both"/>
        <w:rPr>
          <w:rFonts w:ascii="Univers" w:hAnsi="Univers"/>
          <w:sz w:val="24"/>
          <w:lang w:val="en-CA"/>
        </w:rPr>
      </w:pPr>
      <w:r>
        <w:rPr>
          <w:rFonts w:ascii="Univers" w:hAnsi="Univers"/>
          <w:sz w:val="24"/>
          <w:lang w:val="en-CA"/>
        </w:rPr>
        <w:t>c)</w:t>
      </w:r>
      <w:r w:rsidRPr="004A41A5">
        <w:rPr>
          <w:rFonts w:ascii="Univers" w:hAnsi="Univers"/>
          <w:sz w:val="24"/>
          <w:lang w:val="en-CA"/>
        </w:rPr>
        <w:tab/>
        <w:t>Advertising Expense</w:t>
      </w:r>
    </w:p>
    <w:p w14:paraId="33268CD6" w14:textId="77777777" w:rsidR="008804BF" w:rsidRPr="004A41A5" w:rsidRDefault="008804BF" w:rsidP="008804BF">
      <w:pPr>
        <w:tabs>
          <w:tab w:val="left" w:pos="720"/>
        </w:tabs>
        <w:ind w:left="720" w:right="40" w:hanging="720"/>
        <w:jc w:val="both"/>
        <w:rPr>
          <w:rFonts w:ascii="Univers" w:hAnsi="Univers"/>
          <w:sz w:val="24"/>
          <w:lang w:val="en-CA"/>
        </w:rPr>
      </w:pPr>
      <w:r>
        <w:rPr>
          <w:rFonts w:ascii="Univers" w:hAnsi="Univers"/>
          <w:sz w:val="24"/>
          <w:lang w:val="en-CA"/>
        </w:rPr>
        <w:t>d)</w:t>
      </w:r>
      <w:r w:rsidRPr="004A41A5">
        <w:rPr>
          <w:rFonts w:ascii="Univers" w:hAnsi="Univers"/>
          <w:sz w:val="24"/>
          <w:lang w:val="en-CA"/>
        </w:rPr>
        <w:tab/>
        <w:t>Instructor Costs (including honorarium, meals, mileage, accommodation)</w:t>
      </w:r>
    </w:p>
    <w:p w14:paraId="68F5C9AD" w14:textId="77777777" w:rsidR="008804BF" w:rsidRDefault="008804BF" w:rsidP="008804BF">
      <w:pPr>
        <w:tabs>
          <w:tab w:val="left" w:pos="720"/>
        </w:tabs>
        <w:ind w:left="720" w:right="40" w:hanging="720"/>
        <w:jc w:val="both"/>
        <w:rPr>
          <w:rFonts w:ascii="Univers" w:hAnsi="Univers"/>
          <w:sz w:val="24"/>
          <w:lang w:val="en-CA"/>
        </w:rPr>
      </w:pPr>
    </w:p>
    <w:p w14:paraId="3846ED2E" w14:textId="77777777" w:rsidR="008804BF" w:rsidRPr="004A41A5" w:rsidRDefault="008804BF" w:rsidP="008804BF">
      <w:pPr>
        <w:tabs>
          <w:tab w:val="left" w:pos="720"/>
        </w:tabs>
        <w:ind w:left="720" w:right="40" w:hanging="720"/>
        <w:jc w:val="both"/>
        <w:rPr>
          <w:rFonts w:ascii="Univers" w:hAnsi="Univers"/>
          <w:b/>
          <w:sz w:val="24"/>
          <w:u w:val="single"/>
          <w:lang w:val="en-CA"/>
        </w:rPr>
      </w:pPr>
      <w:r w:rsidRPr="004A41A5">
        <w:rPr>
          <w:rFonts w:ascii="Univers" w:hAnsi="Univers"/>
          <w:b/>
          <w:sz w:val="24"/>
          <w:u w:val="single"/>
          <w:lang w:val="en-CA"/>
        </w:rPr>
        <w:t>Ineligible Expenditures:</w:t>
      </w:r>
    </w:p>
    <w:p w14:paraId="1405D6CE" w14:textId="77777777" w:rsidR="008804BF" w:rsidRPr="004A41A5" w:rsidRDefault="008804BF" w:rsidP="008804BF">
      <w:pPr>
        <w:tabs>
          <w:tab w:val="left" w:pos="720"/>
        </w:tabs>
        <w:ind w:left="720" w:right="40" w:hanging="720"/>
        <w:jc w:val="both"/>
        <w:rPr>
          <w:rFonts w:ascii="Univers" w:hAnsi="Univers"/>
          <w:sz w:val="24"/>
          <w:lang w:val="en-CA"/>
        </w:rPr>
      </w:pPr>
      <w:r>
        <w:rPr>
          <w:rFonts w:ascii="Univers" w:hAnsi="Univers"/>
          <w:sz w:val="24"/>
          <w:lang w:val="en-CA"/>
        </w:rPr>
        <w:t>a)</w:t>
      </w:r>
      <w:r w:rsidRPr="004A41A5">
        <w:rPr>
          <w:rFonts w:ascii="Univers" w:hAnsi="Univers"/>
          <w:sz w:val="24"/>
          <w:lang w:val="en-CA"/>
        </w:rPr>
        <w:tab/>
        <w:t xml:space="preserve">Umpire Registration Fees, </w:t>
      </w:r>
      <w:proofErr w:type="gramStart"/>
      <w:r w:rsidRPr="004A41A5">
        <w:rPr>
          <w:rFonts w:ascii="Univers" w:hAnsi="Univers"/>
          <w:sz w:val="24"/>
          <w:lang w:val="en-CA"/>
        </w:rPr>
        <w:t>manuals</w:t>
      </w:r>
      <w:proofErr w:type="gramEnd"/>
      <w:r w:rsidRPr="004A41A5">
        <w:rPr>
          <w:rFonts w:ascii="Univers" w:hAnsi="Univers"/>
          <w:sz w:val="24"/>
          <w:lang w:val="en-CA"/>
        </w:rPr>
        <w:t xml:space="preserve"> and Rule Books. </w:t>
      </w:r>
    </w:p>
    <w:p w14:paraId="3F0E4F30" w14:textId="77777777" w:rsidR="008804BF" w:rsidRPr="00562876" w:rsidRDefault="008804BF" w:rsidP="008804BF">
      <w:pPr>
        <w:tabs>
          <w:tab w:val="left" w:pos="720"/>
        </w:tabs>
        <w:ind w:left="720" w:right="40" w:hanging="720"/>
        <w:jc w:val="both"/>
        <w:rPr>
          <w:rFonts w:ascii="Univers" w:hAnsi="Univers"/>
          <w:sz w:val="24"/>
          <w:lang w:val="en-CA"/>
        </w:rPr>
      </w:pPr>
      <w:r>
        <w:rPr>
          <w:rFonts w:ascii="Univers" w:hAnsi="Univers"/>
          <w:sz w:val="24"/>
          <w:lang w:val="en-CA"/>
        </w:rPr>
        <w:t>b</w:t>
      </w:r>
      <w:r w:rsidRPr="00562876">
        <w:rPr>
          <w:rFonts w:ascii="Univers" w:hAnsi="Univers"/>
          <w:sz w:val="24"/>
          <w:lang w:val="en-CA"/>
        </w:rPr>
        <w:t>)</w:t>
      </w:r>
      <w:r>
        <w:rPr>
          <w:rFonts w:ascii="Univers" w:hAnsi="Univers"/>
          <w:sz w:val="24"/>
          <w:lang w:val="en-CA"/>
        </w:rPr>
        <w:tab/>
      </w:r>
      <w:bookmarkStart w:id="0" w:name="_Hlk85551274"/>
      <w:r w:rsidRPr="00562876">
        <w:rPr>
          <w:rFonts w:ascii="Univers" w:hAnsi="Univers"/>
          <w:sz w:val="24"/>
          <w:lang w:val="en-CA"/>
        </w:rPr>
        <w:t xml:space="preserve">Any construction, upgrading, maintenance or operating costs of facilities. </w:t>
      </w:r>
    </w:p>
    <w:p w14:paraId="2300C0AD" w14:textId="77777777" w:rsidR="008804BF" w:rsidRPr="00562876" w:rsidRDefault="008804BF" w:rsidP="008804BF">
      <w:pPr>
        <w:tabs>
          <w:tab w:val="left" w:pos="720"/>
        </w:tabs>
        <w:ind w:left="720" w:right="40" w:hanging="720"/>
        <w:jc w:val="both"/>
        <w:rPr>
          <w:rFonts w:ascii="Univers" w:hAnsi="Univers"/>
          <w:sz w:val="24"/>
          <w:lang w:val="en-CA"/>
        </w:rPr>
      </w:pPr>
      <w:r>
        <w:rPr>
          <w:rFonts w:ascii="Univers" w:hAnsi="Univers"/>
          <w:sz w:val="24"/>
          <w:lang w:val="en-CA"/>
        </w:rPr>
        <w:t>c</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Expenditures for which other grant dollars have been used. Two different grant sources cannot be used to pay the same dollar of expense, whether the grant comes from the Trust Fund or any other granting agency. </w:t>
      </w:r>
    </w:p>
    <w:p w14:paraId="6EEC7753" w14:textId="77777777" w:rsidR="008804BF" w:rsidRPr="00562876" w:rsidRDefault="008804BF" w:rsidP="008804BF">
      <w:pPr>
        <w:tabs>
          <w:tab w:val="left" w:pos="720"/>
        </w:tabs>
        <w:ind w:left="720" w:right="40" w:hanging="720"/>
        <w:jc w:val="both"/>
        <w:rPr>
          <w:rFonts w:ascii="Univers" w:hAnsi="Univers"/>
          <w:sz w:val="24"/>
          <w:lang w:val="en-CA"/>
        </w:rPr>
      </w:pPr>
      <w:r>
        <w:rPr>
          <w:rFonts w:ascii="Univers" w:hAnsi="Univers"/>
          <w:sz w:val="24"/>
          <w:lang w:val="en-CA"/>
        </w:rPr>
        <w:t>d</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Cash prizes. </w:t>
      </w:r>
    </w:p>
    <w:p w14:paraId="00AA9A20" w14:textId="77777777" w:rsidR="008804BF" w:rsidRPr="00562876" w:rsidRDefault="008804BF" w:rsidP="008804BF">
      <w:pPr>
        <w:tabs>
          <w:tab w:val="left" w:pos="720"/>
        </w:tabs>
        <w:ind w:left="720" w:right="40" w:hanging="720"/>
        <w:jc w:val="both"/>
        <w:rPr>
          <w:rFonts w:ascii="Univers" w:hAnsi="Univers"/>
          <w:sz w:val="24"/>
          <w:lang w:val="en-CA"/>
        </w:rPr>
      </w:pPr>
      <w:r>
        <w:rPr>
          <w:rFonts w:ascii="Univers" w:hAnsi="Univers"/>
          <w:sz w:val="24"/>
          <w:lang w:val="en-CA"/>
        </w:rPr>
        <w:t>e</w:t>
      </w:r>
      <w:r w:rsidRPr="00562876">
        <w:rPr>
          <w:rFonts w:ascii="Univers" w:hAnsi="Univers"/>
          <w:sz w:val="24"/>
          <w:lang w:val="en-CA"/>
        </w:rPr>
        <w:t xml:space="preserve">) </w:t>
      </w:r>
      <w:r>
        <w:rPr>
          <w:rFonts w:ascii="Univers" w:hAnsi="Univers"/>
          <w:sz w:val="24"/>
          <w:lang w:val="en-CA"/>
        </w:rPr>
        <w:tab/>
      </w:r>
      <w:proofErr w:type="gramStart"/>
      <w:r w:rsidRPr="00562876">
        <w:rPr>
          <w:rFonts w:ascii="Univers" w:hAnsi="Univers"/>
          <w:sz w:val="24"/>
          <w:lang w:val="en-CA"/>
        </w:rPr>
        <w:t>Social</w:t>
      </w:r>
      <w:proofErr w:type="gramEnd"/>
      <w:r w:rsidRPr="00562876">
        <w:rPr>
          <w:rFonts w:ascii="Univers" w:hAnsi="Univers"/>
          <w:sz w:val="24"/>
          <w:lang w:val="en-CA"/>
        </w:rPr>
        <w:t xml:space="preserve"> events (barbecues, lunches, etc.). </w:t>
      </w:r>
    </w:p>
    <w:p w14:paraId="2BE7718D" w14:textId="77777777" w:rsidR="008804BF" w:rsidRPr="00562876" w:rsidRDefault="008804BF" w:rsidP="008804BF">
      <w:pPr>
        <w:tabs>
          <w:tab w:val="left" w:pos="720"/>
        </w:tabs>
        <w:ind w:left="720" w:right="40" w:hanging="720"/>
        <w:jc w:val="both"/>
        <w:rPr>
          <w:rFonts w:ascii="Univers" w:hAnsi="Univers"/>
          <w:sz w:val="24"/>
          <w:lang w:val="en-CA"/>
        </w:rPr>
      </w:pPr>
      <w:r>
        <w:rPr>
          <w:rFonts w:ascii="Univers" w:hAnsi="Univers"/>
          <w:sz w:val="24"/>
          <w:lang w:val="en-CA"/>
        </w:rPr>
        <w:t>f</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Alcoholic beverages. </w:t>
      </w:r>
    </w:p>
    <w:p w14:paraId="68FC0357" w14:textId="77777777" w:rsidR="008804BF" w:rsidRPr="00562876" w:rsidRDefault="008804BF" w:rsidP="008804BF">
      <w:pPr>
        <w:tabs>
          <w:tab w:val="left" w:pos="720"/>
        </w:tabs>
        <w:ind w:left="720" w:right="40" w:hanging="720"/>
        <w:jc w:val="both"/>
        <w:rPr>
          <w:rFonts w:ascii="Univers" w:hAnsi="Univers"/>
          <w:sz w:val="24"/>
          <w:lang w:val="en-CA"/>
        </w:rPr>
      </w:pPr>
      <w:r>
        <w:rPr>
          <w:rFonts w:ascii="Univers" w:hAnsi="Univers"/>
          <w:sz w:val="24"/>
          <w:lang w:val="en-CA"/>
        </w:rPr>
        <w:t>g</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Research projects or feasibility studies. </w:t>
      </w:r>
    </w:p>
    <w:p w14:paraId="27191323" w14:textId="77777777" w:rsidR="008804BF" w:rsidRPr="00562876" w:rsidRDefault="008804BF" w:rsidP="008804BF">
      <w:pPr>
        <w:tabs>
          <w:tab w:val="left" w:pos="720"/>
        </w:tabs>
        <w:ind w:left="720" w:right="40" w:hanging="720"/>
        <w:jc w:val="both"/>
        <w:rPr>
          <w:rFonts w:ascii="Univers" w:hAnsi="Univers"/>
          <w:sz w:val="24"/>
          <w:lang w:val="en-CA"/>
        </w:rPr>
      </w:pPr>
      <w:r>
        <w:rPr>
          <w:rFonts w:ascii="Univers" w:hAnsi="Univers"/>
          <w:sz w:val="24"/>
          <w:lang w:val="en-CA"/>
        </w:rPr>
        <w:t>h</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Out-of-Province travel. </w:t>
      </w:r>
    </w:p>
    <w:p w14:paraId="07FFDE84" w14:textId="77777777" w:rsidR="008804BF" w:rsidRPr="00562876" w:rsidRDefault="008804BF" w:rsidP="008804BF">
      <w:pPr>
        <w:tabs>
          <w:tab w:val="left" w:pos="720"/>
        </w:tabs>
        <w:ind w:left="720" w:right="40" w:hanging="720"/>
        <w:jc w:val="both"/>
        <w:rPr>
          <w:rFonts w:ascii="Univers" w:hAnsi="Univers"/>
          <w:sz w:val="24"/>
          <w:lang w:val="en-CA"/>
        </w:rPr>
      </w:pPr>
      <w:proofErr w:type="spellStart"/>
      <w:r>
        <w:rPr>
          <w:rFonts w:ascii="Univers" w:hAnsi="Univers"/>
          <w:sz w:val="24"/>
          <w:lang w:val="en-CA"/>
        </w:rPr>
        <w:t>i</w:t>
      </w:r>
      <w:proofErr w:type="spellEnd"/>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Provincial or U Sports team expenses. </w:t>
      </w:r>
    </w:p>
    <w:p w14:paraId="7E081549" w14:textId="77777777" w:rsidR="008804BF" w:rsidRPr="004A41A5" w:rsidRDefault="008804BF" w:rsidP="008804BF">
      <w:pPr>
        <w:tabs>
          <w:tab w:val="left" w:pos="720"/>
        </w:tabs>
        <w:ind w:left="720" w:right="40" w:hanging="720"/>
        <w:jc w:val="both"/>
        <w:rPr>
          <w:rFonts w:ascii="Univers" w:hAnsi="Univers"/>
          <w:b/>
          <w:sz w:val="24"/>
          <w:u w:val="single"/>
          <w:lang w:val="en-CA"/>
        </w:rPr>
      </w:pPr>
      <w:r>
        <w:rPr>
          <w:rFonts w:ascii="Univers" w:hAnsi="Univers"/>
          <w:sz w:val="24"/>
          <w:lang w:val="en-CA"/>
        </w:rPr>
        <w:t>j</w:t>
      </w:r>
      <w:r w:rsidRPr="00562876">
        <w:rPr>
          <w:rFonts w:ascii="Univers" w:hAnsi="Univers"/>
          <w:sz w:val="24"/>
          <w:lang w:val="en-CA"/>
        </w:rPr>
        <w:t xml:space="preserve">) </w:t>
      </w:r>
      <w:r>
        <w:rPr>
          <w:rFonts w:ascii="Univers" w:hAnsi="Univers"/>
          <w:sz w:val="24"/>
          <w:lang w:val="en-CA"/>
        </w:rPr>
        <w:tab/>
      </w:r>
      <w:proofErr w:type="gramStart"/>
      <w:r w:rsidRPr="00562876">
        <w:rPr>
          <w:rFonts w:ascii="Univers" w:hAnsi="Univers"/>
          <w:sz w:val="24"/>
          <w:lang w:val="en-CA"/>
        </w:rPr>
        <w:t>Other</w:t>
      </w:r>
      <w:proofErr w:type="gramEnd"/>
      <w:r w:rsidRPr="00562876">
        <w:rPr>
          <w:rFonts w:ascii="Univers" w:hAnsi="Univers"/>
          <w:sz w:val="24"/>
          <w:lang w:val="en-CA"/>
        </w:rPr>
        <w:t xml:space="preserve"> expenses deemed as ineligible as identified by the Sask Lotteries Trust Fund or PSO</w:t>
      </w:r>
      <w:r>
        <w:rPr>
          <w:rFonts w:ascii="Univers" w:hAnsi="Univers"/>
          <w:sz w:val="24"/>
          <w:lang w:val="en-CA"/>
        </w:rPr>
        <w:t>.</w:t>
      </w:r>
    </w:p>
    <w:bookmarkEnd w:id="0"/>
    <w:p w14:paraId="17259F96" w14:textId="77777777" w:rsidR="008804BF" w:rsidRDefault="008804BF" w:rsidP="008804BF">
      <w:pPr>
        <w:keepNext/>
        <w:ind w:right="40"/>
        <w:jc w:val="both"/>
        <w:outlineLvl w:val="0"/>
        <w:rPr>
          <w:b/>
          <w:sz w:val="28"/>
        </w:rPr>
      </w:pPr>
    </w:p>
    <w:p w14:paraId="1967FFF5" w14:textId="77777777" w:rsidR="008804BF" w:rsidRPr="004A41A5" w:rsidRDefault="008804BF" w:rsidP="008804BF">
      <w:pPr>
        <w:keepNext/>
        <w:ind w:right="40"/>
        <w:jc w:val="both"/>
        <w:outlineLvl w:val="0"/>
        <w:rPr>
          <w:b/>
          <w:sz w:val="28"/>
        </w:rPr>
      </w:pPr>
      <w:r w:rsidRPr="004A41A5">
        <w:rPr>
          <w:b/>
          <w:sz w:val="28"/>
        </w:rPr>
        <w:t xml:space="preserve">Revised </w:t>
      </w:r>
      <w:r>
        <w:rPr>
          <w:b/>
          <w:sz w:val="28"/>
        </w:rPr>
        <w:t xml:space="preserve">October </w:t>
      </w:r>
      <w:r w:rsidRPr="004A41A5">
        <w:rPr>
          <w:b/>
          <w:sz w:val="28"/>
        </w:rPr>
        <w:t>202</w:t>
      </w:r>
      <w:r>
        <w:rPr>
          <w:b/>
          <w:sz w:val="28"/>
        </w:rPr>
        <w:t>1</w:t>
      </w:r>
    </w:p>
    <w:p w14:paraId="447BBA1A" w14:textId="77777777" w:rsidR="0089539C" w:rsidRDefault="0089539C"/>
    <w:sectPr w:rsidR="0089539C" w:rsidSect="008804BF">
      <w:pgSz w:w="12240" w:h="15840"/>
      <w:pgMar w:top="124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LCNIOI+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125C1"/>
    <w:multiLevelType w:val="hybridMultilevel"/>
    <w:tmpl w:val="26B0825A"/>
    <w:lvl w:ilvl="0" w:tplc="10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1">
      <w:start w:val="1"/>
      <w:numFmt w:val="bullet"/>
      <w:lvlText w:val=""/>
      <w:lvlJc w:val="left"/>
      <w:pPr>
        <w:tabs>
          <w:tab w:val="num" w:pos="2880"/>
        </w:tabs>
        <w:ind w:left="2880" w:hanging="360"/>
      </w:pPr>
      <w:rPr>
        <w:rFonts w:ascii="Symbol" w:hAnsi="Symbol"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4BF"/>
    <w:rsid w:val="008804BF"/>
    <w:rsid w:val="008953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D81D"/>
  <w15:chartTrackingRefBased/>
  <w15:docId w15:val="{CE4F9D96-56C1-4F3A-9102-C0E40BDA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4B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Herbert</dc:creator>
  <cp:keywords/>
  <dc:description/>
  <cp:lastModifiedBy>Nicole Herbert</cp:lastModifiedBy>
  <cp:revision>1</cp:revision>
  <dcterms:created xsi:type="dcterms:W3CDTF">2021-10-26T19:49:00Z</dcterms:created>
  <dcterms:modified xsi:type="dcterms:W3CDTF">2021-10-26T19:52:00Z</dcterms:modified>
</cp:coreProperties>
</file>