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95D7" w14:textId="77777777" w:rsidR="00D50FEE" w:rsidRPr="00D06842" w:rsidRDefault="00D50FEE" w:rsidP="00237E13"/>
    <w:p w14:paraId="2CA954AA" w14:textId="77777777" w:rsidR="00D50FEE" w:rsidRPr="00D06842" w:rsidRDefault="00D50FEE" w:rsidP="00237E13"/>
    <w:p w14:paraId="7721C563" w14:textId="77777777" w:rsidR="00D50FEE" w:rsidRPr="00D06842" w:rsidRDefault="00D50FEE" w:rsidP="00237E13"/>
    <w:p w14:paraId="659E59AE" w14:textId="77777777" w:rsidR="00D50FEE" w:rsidRPr="00D06842" w:rsidRDefault="00D50FEE" w:rsidP="00237E13"/>
    <w:p w14:paraId="06E345A6" w14:textId="77777777" w:rsidR="00D50FEE" w:rsidRPr="00D06842" w:rsidRDefault="00D50FEE" w:rsidP="00237E13"/>
    <w:p w14:paraId="57F3B830" w14:textId="77777777" w:rsidR="00D50FEE" w:rsidRPr="00D06842" w:rsidRDefault="00D50FEE" w:rsidP="00237E13"/>
    <w:p w14:paraId="3BEDDCD5" w14:textId="77777777" w:rsidR="00D50FEE" w:rsidRPr="00D06842" w:rsidRDefault="00D50FEE" w:rsidP="00237E13"/>
    <w:p w14:paraId="2F3DB797" w14:textId="77777777" w:rsidR="00D50FEE" w:rsidRPr="00D06842" w:rsidRDefault="00D50FEE" w:rsidP="00237E13"/>
    <w:p w14:paraId="6DB8D805" w14:textId="77777777" w:rsidR="00D50FEE" w:rsidRDefault="00D50FEE" w:rsidP="00237E13"/>
    <w:p w14:paraId="6744328C" w14:textId="77777777" w:rsidR="00D50FEE" w:rsidRDefault="00D50FEE" w:rsidP="00237E13"/>
    <w:p w14:paraId="3E541314" w14:textId="77777777" w:rsidR="00D50FEE" w:rsidRDefault="00237E13" w:rsidP="00237E13">
      <w:r w:rsidRPr="00237E13">
        <w:rPr>
          <w:rFonts w:ascii="Calibri" w:eastAsia="Times New Roman" w:hAnsi="Calibri" w:cs="Times New Roman"/>
          <w:b/>
          <w:bCs/>
          <w:sz w:val="36"/>
          <w:szCs w:val="36"/>
        </w:rPr>
        <w:drawing>
          <wp:anchor distT="0" distB="0" distL="114300" distR="114300" simplePos="0" relativeHeight="251657216" behindDoc="0" locked="0" layoutInCell="1" allowOverlap="1" wp14:anchorId="237519DE" wp14:editId="5E6E1930">
            <wp:simplePos x="0" y="0"/>
            <wp:positionH relativeFrom="column">
              <wp:posOffset>-485775</wp:posOffset>
            </wp:positionH>
            <wp:positionV relativeFrom="paragraph">
              <wp:posOffset>140335</wp:posOffset>
            </wp:positionV>
            <wp:extent cx="2181225" cy="10906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R - Horizontal logo.png"/>
                    <pic:cNvPicPr/>
                  </pic:nvPicPr>
                  <pic:blipFill>
                    <a:blip r:embed="rId8">
                      <a:extLst>
                        <a:ext uri="{28A0092B-C50C-407E-A947-70E740481C1C}">
                          <a14:useLocalDpi xmlns:a14="http://schemas.microsoft.com/office/drawing/2010/main" val="0"/>
                        </a:ext>
                      </a:extLst>
                    </a:blip>
                    <a:stretch>
                      <a:fillRect/>
                    </a:stretch>
                  </pic:blipFill>
                  <pic:spPr>
                    <a:xfrm>
                      <a:off x="0" y="0"/>
                      <a:ext cx="2181225" cy="1090613"/>
                    </a:xfrm>
                    <a:prstGeom prst="rect">
                      <a:avLst/>
                    </a:prstGeom>
                  </pic:spPr>
                </pic:pic>
              </a:graphicData>
            </a:graphic>
            <wp14:sizeRelH relativeFrom="page">
              <wp14:pctWidth>0</wp14:pctWidth>
            </wp14:sizeRelH>
            <wp14:sizeRelV relativeFrom="page">
              <wp14:pctHeight>0</wp14:pctHeight>
            </wp14:sizeRelV>
          </wp:anchor>
        </w:drawing>
      </w:r>
    </w:p>
    <w:p w14:paraId="3A6CC786" w14:textId="77777777" w:rsidR="00D50FEE" w:rsidRDefault="00D50FEE" w:rsidP="00237E13"/>
    <w:p w14:paraId="7A2F30AD" w14:textId="77777777" w:rsidR="00D50FEE" w:rsidRDefault="00D50FEE" w:rsidP="00237E13"/>
    <w:p w14:paraId="7F6B443F" w14:textId="77777777" w:rsidR="00D50FEE" w:rsidRPr="00237E13" w:rsidRDefault="00237E13" w:rsidP="00237E13">
      <w:pPr>
        <w:jc w:val="right"/>
        <w:rPr>
          <w:rFonts w:ascii="Calibri" w:eastAsia="Times New Roman" w:hAnsi="Calibri" w:cs="Times New Roman"/>
          <w:b/>
          <w:bCs/>
          <w:sz w:val="36"/>
          <w:szCs w:val="36"/>
        </w:rPr>
      </w:pPr>
      <w:r w:rsidRPr="00237E13">
        <w:rPr>
          <w:rFonts w:ascii="Calibri" w:eastAsia="Times New Roman" w:hAnsi="Calibri" w:cs="Times New Roman"/>
          <w:b/>
          <w:bCs/>
          <w:sz w:val="36"/>
          <w:szCs w:val="36"/>
        </w:rPr>
        <w:t>OFFICIALS INFORMATION HANDBOOK</w:t>
      </w:r>
    </w:p>
    <w:p w14:paraId="51261833" w14:textId="77777777" w:rsidR="00D50FEE" w:rsidRDefault="00D50FEE" w:rsidP="00237E13"/>
    <w:p w14:paraId="3D7B4B59" w14:textId="77777777" w:rsidR="00D50FEE" w:rsidRDefault="007B6384" w:rsidP="00237E13">
      <w:r>
        <w:rPr>
          <w:noProof/>
        </w:rPr>
        <mc:AlternateContent>
          <mc:Choice Requires="wps">
            <w:drawing>
              <wp:anchor distT="0" distB="0" distL="114300" distR="114300" simplePos="0" relativeHeight="251661312" behindDoc="1" locked="0" layoutInCell="1" allowOverlap="1" wp14:anchorId="40C9217A" wp14:editId="7F161364">
                <wp:simplePos x="0" y="0"/>
                <wp:positionH relativeFrom="column">
                  <wp:posOffset>-600710</wp:posOffset>
                </wp:positionH>
                <wp:positionV relativeFrom="paragraph">
                  <wp:posOffset>165735</wp:posOffset>
                </wp:positionV>
                <wp:extent cx="7144385" cy="45720"/>
                <wp:effectExtent l="0" t="0" r="1841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4385" cy="45720"/>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F053A" id="Rectangle 3" o:spid="_x0000_s1026" style="position:absolute;margin-left:-47.3pt;margin-top:13.05pt;width:562.5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" fillcolor="#060" strokecolor="#060" strokeweight="2pt">
                <v:path arrowok="t"/>
              </v:rect>
            </w:pict>
          </mc:Fallback>
        </mc:AlternateContent>
      </w:r>
    </w:p>
    <w:p w14:paraId="3E06619C" w14:textId="77777777" w:rsidR="00277AB4" w:rsidRDefault="00277AB4" w:rsidP="00237E13"/>
    <w:p w14:paraId="15DB7411" w14:textId="77777777" w:rsidR="00277AB4" w:rsidRDefault="00277AB4" w:rsidP="00237E13"/>
    <w:p w14:paraId="1F007437" w14:textId="77777777" w:rsidR="00277AB4" w:rsidRDefault="00277AB4" w:rsidP="00237E13"/>
    <w:p w14:paraId="6F7712C2" w14:textId="77777777" w:rsidR="00297724" w:rsidRDefault="00297724" w:rsidP="00237E13"/>
    <w:p w14:paraId="46177FD5" w14:textId="77777777" w:rsidR="00297724" w:rsidRDefault="00297724" w:rsidP="00237E13"/>
    <w:p w14:paraId="0E8FE2D4" w14:textId="77777777" w:rsidR="00297724" w:rsidRDefault="00237E13" w:rsidP="00237E13">
      <w:pPr>
        <w:tabs>
          <w:tab w:val="left" w:pos="4020"/>
        </w:tabs>
      </w:pPr>
      <w:r>
        <w:tab/>
      </w:r>
    </w:p>
    <w:p w14:paraId="40FD8754" w14:textId="77777777" w:rsidR="00297724" w:rsidRDefault="00297724" w:rsidP="00BC099A">
      <w:pPr>
        <w:pStyle w:val="Default"/>
        <w:jc w:val="left"/>
        <w:rPr>
          <w:rFonts w:asciiTheme="minorHAnsi" w:hAnsiTheme="minorHAnsi"/>
          <w:b/>
          <w:bCs/>
          <w:sz w:val="22"/>
          <w:szCs w:val="22"/>
        </w:rPr>
      </w:pPr>
    </w:p>
    <w:p w14:paraId="593D70B7" w14:textId="77777777" w:rsidR="00237E13" w:rsidRDefault="00237E13" w:rsidP="00237E13">
      <w:pPr>
        <w:jc w:val="center"/>
        <w:rPr>
          <w:sz w:val="20"/>
        </w:rPr>
      </w:pPr>
    </w:p>
    <w:p w14:paraId="2519F619" w14:textId="77777777" w:rsidR="00237E13" w:rsidRDefault="00237E13" w:rsidP="00237E13">
      <w:pPr>
        <w:jc w:val="center"/>
        <w:rPr>
          <w:sz w:val="20"/>
        </w:rPr>
      </w:pPr>
    </w:p>
    <w:p w14:paraId="7002D9D9" w14:textId="77777777" w:rsidR="00237E13" w:rsidRDefault="00237E13" w:rsidP="00237E13">
      <w:pPr>
        <w:jc w:val="center"/>
        <w:rPr>
          <w:sz w:val="20"/>
        </w:rPr>
      </w:pPr>
    </w:p>
    <w:p w14:paraId="386C3F96" w14:textId="77777777" w:rsidR="00237E13" w:rsidRDefault="00237E13" w:rsidP="00237E13">
      <w:pPr>
        <w:jc w:val="center"/>
        <w:rPr>
          <w:sz w:val="20"/>
        </w:rPr>
      </w:pPr>
    </w:p>
    <w:p w14:paraId="2BD02ABF" w14:textId="77777777" w:rsidR="00237E13" w:rsidRPr="00237E13" w:rsidRDefault="00237E13" w:rsidP="00237E13">
      <w:pPr>
        <w:jc w:val="center"/>
        <w:rPr>
          <w:color w:val="000000"/>
          <w:sz w:val="20"/>
        </w:rPr>
      </w:pPr>
      <w:r w:rsidRPr="00237E13">
        <w:rPr>
          <w:sz w:val="20"/>
        </w:rPr>
        <w:t>T</w:t>
      </w:r>
      <w:r w:rsidRPr="00237E13">
        <w:rPr>
          <w:spacing w:val="-1"/>
          <w:sz w:val="20"/>
        </w:rPr>
        <w:t>hi</w:t>
      </w:r>
      <w:r w:rsidRPr="00237E13">
        <w:rPr>
          <w:sz w:val="20"/>
        </w:rPr>
        <w:t>s</w:t>
      </w:r>
      <w:r w:rsidRPr="00237E13">
        <w:rPr>
          <w:spacing w:val="-3"/>
          <w:sz w:val="20"/>
        </w:rPr>
        <w:t xml:space="preserve"> </w:t>
      </w:r>
      <w:r w:rsidRPr="00237E13">
        <w:rPr>
          <w:spacing w:val="-1"/>
          <w:sz w:val="20"/>
        </w:rPr>
        <w:t>h</w:t>
      </w:r>
      <w:r w:rsidRPr="00237E13">
        <w:rPr>
          <w:sz w:val="20"/>
        </w:rPr>
        <w:t>as</w:t>
      </w:r>
      <w:r w:rsidRPr="00237E13">
        <w:rPr>
          <w:spacing w:val="-2"/>
          <w:sz w:val="20"/>
        </w:rPr>
        <w:t xml:space="preserve"> </w:t>
      </w:r>
      <w:r w:rsidRPr="00237E13">
        <w:rPr>
          <w:spacing w:val="1"/>
          <w:sz w:val="20"/>
        </w:rPr>
        <w:t>b</w:t>
      </w:r>
      <w:r w:rsidRPr="00237E13">
        <w:rPr>
          <w:spacing w:val="-1"/>
          <w:sz w:val="20"/>
        </w:rPr>
        <w:t>e</w:t>
      </w:r>
      <w:r w:rsidRPr="00237E13">
        <w:rPr>
          <w:spacing w:val="1"/>
          <w:sz w:val="20"/>
        </w:rPr>
        <w:t>e</w:t>
      </w:r>
      <w:r w:rsidRPr="00237E13">
        <w:rPr>
          <w:sz w:val="20"/>
        </w:rPr>
        <w:t>n</w:t>
      </w:r>
      <w:r w:rsidRPr="00237E13">
        <w:rPr>
          <w:spacing w:val="-3"/>
          <w:sz w:val="20"/>
        </w:rPr>
        <w:t xml:space="preserve"> </w:t>
      </w:r>
      <w:r w:rsidRPr="00237E13">
        <w:rPr>
          <w:spacing w:val="-1"/>
          <w:sz w:val="20"/>
        </w:rPr>
        <w:t>p</w:t>
      </w:r>
      <w:r w:rsidRPr="00237E13">
        <w:rPr>
          <w:sz w:val="20"/>
        </w:rPr>
        <w:t>ro</w:t>
      </w:r>
      <w:r w:rsidRPr="00237E13">
        <w:rPr>
          <w:spacing w:val="-1"/>
          <w:sz w:val="20"/>
        </w:rPr>
        <w:t>du</w:t>
      </w:r>
      <w:r w:rsidRPr="00237E13">
        <w:rPr>
          <w:sz w:val="20"/>
        </w:rPr>
        <w:t>c</w:t>
      </w:r>
      <w:r w:rsidRPr="00237E13">
        <w:rPr>
          <w:spacing w:val="1"/>
          <w:sz w:val="20"/>
        </w:rPr>
        <w:t>e</w:t>
      </w:r>
      <w:r w:rsidRPr="00237E13">
        <w:rPr>
          <w:sz w:val="20"/>
        </w:rPr>
        <w:t>d</w:t>
      </w:r>
      <w:r w:rsidRPr="00237E13">
        <w:rPr>
          <w:spacing w:val="-2"/>
          <w:sz w:val="20"/>
        </w:rPr>
        <w:t xml:space="preserve"> </w:t>
      </w:r>
      <w:r w:rsidRPr="00237E13">
        <w:rPr>
          <w:sz w:val="20"/>
        </w:rPr>
        <w:t>as</w:t>
      </w:r>
      <w:r w:rsidRPr="00237E13">
        <w:rPr>
          <w:spacing w:val="-3"/>
          <w:sz w:val="20"/>
        </w:rPr>
        <w:t xml:space="preserve"> </w:t>
      </w:r>
      <w:r w:rsidRPr="00237E13">
        <w:rPr>
          <w:sz w:val="20"/>
        </w:rPr>
        <w:t xml:space="preserve">an </w:t>
      </w:r>
      <w:r w:rsidRPr="00237E13">
        <w:rPr>
          <w:spacing w:val="-1"/>
          <w:sz w:val="20"/>
        </w:rPr>
        <w:t>in</w:t>
      </w:r>
      <w:r w:rsidRPr="00237E13">
        <w:rPr>
          <w:spacing w:val="2"/>
          <w:sz w:val="20"/>
        </w:rPr>
        <w:t>f</w:t>
      </w:r>
      <w:r w:rsidRPr="00237E13">
        <w:rPr>
          <w:sz w:val="20"/>
        </w:rPr>
        <w:t>ormat</w:t>
      </w:r>
      <w:r w:rsidRPr="00237E13">
        <w:rPr>
          <w:spacing w:val="-1"/>
          <w:sz w:val="20"/>
        </w:rPr>
        <w:t>i</w:t>
      </w:r>
      <w:r w:rsidRPr="00237E13">
        <w:rPr>
          <w:sz w:val="20"/>
        </w:rPr>
        <w:t>on</w:t>
      </w:r>
      <w:r w:rsidRPr="00237E13">
        <w:rPr>
          <w:spacing w:val="-3"/>
          <w:sz w:val="20"/>
        </w:rPr>
        <w:t xml:space="preserve"> </w:t>
      </w:r>
      <w:r w:rsidRPr="00237E13">
        <w:rPr>
          <w:spacing w:val="-1"/>
          <w:sz w:val="20"/>
        </w:rPr>
        <w:t>b</w:t>
      </w:r>
      <w:r w:rsidRPr="00237E13">
        <w:rPr>
          <w:sz w:val="20"/>
        </w:rPr>
        <w:t>ook</w:t>
      </w:r>
      <w:r w:rsidRPr="00237E13">
        <w:rPr>
          <w:spacing w:val="-1"/>
          <w:sz w:val="20"/>
        </w:rPr>
        <w:t>le</w:t>
      </w:r>
      <w:r w:rsidRPr="00237E13">
        <w:rPr>
          <w:sz w:val="20"/>
        </w:rPr>
        <w:t>t</w:t>
      </w:r>
      <w:r w:rsidRPr="00237E13">
        <w:rPr>
          <w:spacing w:val="-1"/>
          <w:sz w:val="20"/>
        </w:rPr>
        <w:t xml:space="preserve"> </w:t>
      </w:r>
      <w:r w:rsidRPr="00237E13">
        <w:rPr>
          <w:sz w:val="20"/>
        </w:rPr>
        <w:t>a</w:t>
      </w:r>
      <w:r w:rsidRPr="00237E13">
        <w:rPr>
          <w:spacing w:val="-1"/>
          <w:sz w:val="20"/>
        </w:rPr>
        <w:t>n</w:t>
      </w:r>
      <w:r w:rsidRPr="00237E13">
        <w:rPr>
          <w:sz w:val="20"/>
        </w:rPr>
        <w:t>d</w:t>
      </w:r>
      <w:r w:rsidRPr="00237E13">
        <w:rPr>
          <w:spacing w:val="-3"/>
          <w:sz w:val="20"/>
        </w:rPr>
        <w:t xml:space="preserve"> </w:t>
      </w:r>
      <w:r w:rsidRPr="00237E13">
        <w:rPr>
          <w:spacing w:val="-1"/>
          <w:sz w:val="20"/>
        </w:rPr>
        <w:t>g</w:t>
      </w:r>
      <w:r w:rsidRPr="00237E13">
        <w:rPr>
          <w:spacing w:val="1"/>
          <w:sz w:val="20"/>
        </w:rPr>
        <w:t>u</w:t>
      </w:r>
      <w:r w:rsidRPr="00237E13">
        <w:rPr>
          <w:spacing w:val="-1"/>
          <w:sz w:val="20"/>
        </w:rPr>
        <w:t>id</w:t>
      </w:r>
      <w:r w:rsidRPr="00237E13">
        <w:rPr>
          <w:spacing w:val="1"/>
          <w:sz w:val="20"/>
        </w:rPr>
        <w:t>e</w:t>
      </w:r>
      <w:r w:rsidRPr="00237E13">
        <w:rPr>
          <w:spacing w:val="-1"/>
          <w:sz w:val="20"/>
        </w:rPr>
        <w:t>li</w:t>
      </w:r>
      <w:r w:rsidRPr="00237E13">
        <w:rPr>
          <w:spacing w:val="1"/>
          <w:sz w:val="20"/>
        </w:rPr>
        <w:t>n</w:t>
      </w:r>
      <w:r w:rsidRPr="00237E13">
        <w:rPr>
          <w:sz w:val="20"/>
        </w:rPr>
        <w:t>e</w:t>
      </w:r>
      <w:r w:rsidRPr="00237E13">
        <w:rPr>
          <w:spacing w:val="-2"/>
          <w:sz w:val="20"/>
        </w:rPr>
        <w:t xml:space="preserve"> </w:t>
      </w:r>
      <w:r w:rsidRPr="00237E13">
        <w:rPr>
          <w:sz w:val="20"/>
        </w:rPr>
        <w:t>f</w:t>
      </w:r>
      <w:r w:rsidRPr="00237E13">
        <w:rPr>
          <w:spacing w:val="1"/>
          <w:sz w:val="20"/>
        </w:rPr>
        <w:t>o</w:t>
      </w:r>
      <w:r w:rsidRPr="00237E13">
        <w:rPr>
          <w:sz w:val="20"/>
        </w:rPr>
        <w:t>r officials, the Referee in Chief, and the Referee Allocator</w:t>
      </w:r>
      <w:r w:rsidRPr="00237E13">
        <w:rPr>
          <w:spacing w:val="-1"/>
          <w:sz w:val="20"/>
        </w:rPr>
        <w:t xml:space="preserve"> </w:t>
      </w:r>
      <w:r w:rsidRPr="00237E13">
        <w:rPr>
          <w:sz w:val="20"/>
        </w:rPr>
        <w:t>a</w:t>
      </w:r>
      <w:r w:rsidRPr="00237E13">
        <w:rPr>
          <w:spacing w:val="-1"/>
          <w:sz w:val="20"/>
        </w:rPr>
        <w:t>n</w:t>
      </w:r>
      <w:r w:rsidRPr="00237E13">
        <w:rPr>
          <w:sz w:val="20"/>
        </w:rPr>
        <w:t>d</w:t>
      </w:r>
      <w:r w:rsidRPr="00237E13">
        <w:rPr>
          <w:spacing w:val="-3"/>
          <w:sz w:val="20"/>
        </w:rPr>
        <w:t xml:space="preserve"> </w:t>
      </w:r>
      <w:r w:rsidRPr="00237E13">
        <w:rPr>
          <w:sz w:val="20"/>
        </w:rPr>
        <w:t>ca</w:t>
      </w:r>
      <w:r w:rsidRPr="00237E13">
        <w:rPr>
          <w:spacing w:val="-1"/>
          <w:sz w:val="20"/>
        </w:rPr>
        <w:t>n</w:t>
      </w:r>
      <w:r>
        <w:rPr>
          <w:spacing w:val="-1"/>
          <w:sz w:val="20"/>
        </w:rPr>
        <w:t>not</w:t>
      </w:r>
      <w:r w:rsidRPr="00237E13">
        <w:rPr>
          <w:spacing w:val="-1"/>
          <w:sz w:val="20"/>
        </w:rPr>
        <w:t xml:space="preserve"> </w:t>
      </w:r>
      <w:r w:rsidRPr="00237E13">
        <w:rPr>
          <w:spacing w:val="-2"/>
          <w:sz w:val="20"/>
        </w:rPr>
        <w:t>b</w:t>
      </w:r>
      <w:r w:rsidRPr="00237E13">
        <w:rPr>
          <w:sz w:val="20"/>
        </w:rPr>
        <w:t>e</w:t>
      </w:r>
      <w:r w:rsidRPr="00237E13">
        <w:rPr>
          <w:spacing w:val="-3"/>
          <w:sz w:val="20"/>
        </w:rPr>
        <w:t xml:space="preserve"> </w:t>
      </w:r>
      <w:r w:rsidRPr="00237E13">
        <w:rPr>
          <w:sz w:val="20"/>
        </w:rPr>
        <w:t>ta</w:t>
      </w:r>
      <w:r w:rsidRPr="00237E13">
        <w:rPr>
          <w:spacing w:val="2"/>
          <w:sz w:val="20"/>
        </w:rPr>
        <w:t>k</w:t>
      </w:r>
      <w:r w:rsidRPr="00237E13">
        <w:rPr>
          <w:spacing w:val="-1"/>
          <w:sz w:val="20"/>
        </w:rPr>
        <w:t>e</w:t>
      </w:r>
      <w:r w:rsidRPr="00237E13">
        <w:rPr>
          <w:sz w:val="20"/>
        </w:rPr>
        <w:t>n</w:t>
      </w:r>
      <w:r w:rsidRPr="00237E13">
        <w:rPr>
          <w:spacing w:val="-2"/>
          <w:sz w:val="20"/>
        </w:rPr>
        <w:t xml:space="preserve"> </w:t>
      </w:r>
      <w:r w:rsidRPr="00237E13">
        <w:rPr>
          <w:spacing w:val="2"/>
          <w:sz w:val="20"/>
        </w:rPr>
        <w:t>a</w:t>
      </w:r>
      <w:r w:rsidRPr="00237E13">
        <w:rPr>
          <w:sz w:val="20"/>
        </w:rPr>
        <w:t>s</w:t>
      </w:r>
      <w:r w:rsidRPr="00237E13">
        <w:rPr>
          <w:spacing w:val="-2"/>
          <w:sz w:val="20"/>
        </w:rPr>
        <w:t xml:space="preserve"> </w:t>
      </w:r>
      <w:r w:rsidRPr="00237E13">
        <w:rPr>
          <w:spacing w:val="-1"/>
          <w:sz w:val="20"/>
        </w:rPr>
        <w:t>p</w:t>
      </w:r>
      <w:r w:rsidRPr="00237E13">
        <w:rPr>
          <w:sz w:val="20"/>
        </w:rPr>
        <w:t>o</w:t>
      </w:r>
      <w:r w:rsidRPr="00237E13">
        <w:rPr>
          <w:spacing w:val="-1"/>
          <w:sz w:val="20"/>
        </w:rPr>
        <w:t>li</w:t>
      </w:r>
      <w:r w:rsidRPr="00237E13">
        <w:rPr>
          <w:sz w:val="20"/>
        </w:rPr>
        <w:t>cy</w:t>
      </w:r>
      <w:r w:rsidRPr="00237E13">
        <w:rPr>
          <w:spacing w:val="-2"/>
          <w:sz w:val="20"/>
        </w:rPr>
        <w:t xml:space="preserve"> </w:t>
      </w:r>
      <w:r w:rsidRPr="00237E13">
        <w:rPr>
          <w:spacing w:val="1"/>
          <w:sz w:val="20"/>
        </w:rPr>
        <w:t>o</w:t>
      </w:r>
      <w:r w:rsidRPr="00237E13">
        <w:rPr>
          <w:sz w:val="20"/>
        </w:rPr>
        <w:t>r</w:t>
      </w:r>
      <w:r w:rsidRPr="00237E13">
        <w:rPr>
          <w:spacing w:val="-1"/>
          <w:sz w:val="20"/>
        </w:rPr>
        <w:t xml:space="preserve"> </w:t>
      </w:r>
      <w:r w:rsidRPr="00237E13">
        <w:rPr>
          <w:spacing w:val="-2"/>
          <w:sz w:val="20"/>
        </w:rPr>
        <w:t>p</w:t>
      </w:r>
      <w:r w:rsidRPr="00237E13">
        <w:rPr>
          <w:sz w:val="20"/>
        </w:rPr>
        <w:t>roc</w:t>
      </w:r>
      <w:r w:rsidRPr="00237E13">
        <w:rPr>
          <w:spacing w:val="-1"/>
          <w:sz w:val="20"/>
        </w:rPr>
        <w:t>edu</w:t>
      </w:r>
      <w:r w:rsidRPr="00237E13">
        <w:rPr>
          <w:sz w:val="20"/>
        </w:rPr>
        <w:t>r</w:t>
      </w:r>
      <w:r w:rsidRPr="00237E13">
        <w:rPr>
          <w:spacing w:val="1"/>
          <w:sz w:val="20"/>
        </w:rPr>
        <w:t>e</w:t>
      </w:r>
      <w:r w:rsidRPr="00237E13">
        <w:rPr>
          <w:sz w:val="20"/>
        </w:rPr>
        <w:t>s</w:t>
      </w:r>
      <w:r w:rsidRPr="00237E13">
        <w:rPr>
          <w:spacing w:val="-3"/>
          <w:sz w:val="20"/>
        </w:rPr>
        <w:t xml:space="preserve"> </w:t>
      </w:r>
      <w:r w:rsidRPr="00237E13">
        <w:rPr>
          <w:spacing w:val="1"/>
          <w:sz w:val="20"/>
        </w:rPr>
        <w:t>o</w:t>
      </w:r>
      <w:r w:rsidRPr="00237E13">
        <w:rPr>
          <w:sz w:val="20"/>
        </w:rPr>
        <w:t xml:space="preserve">f </w:t>
      </w:r>
      <w:r w:rsidRPr="00237E13">
        <w:rPr>
          <w:spacing w:val="-2"/>
          <w:sz w:val="20"/>
        </w:rPr>
        <w:t>S</w:t>
      </w:r>
      <w:r w:rsidRPr="00237E13">
        <w:rPr>
          <w:spacing w:val="-1"/>
          <w:sz w:val="20"/>
        </w:rPr>
        <w:t>G</w:t>
      </w:r>
      <w:r w:rsidRPr="00237E13">
        <w:rPr>
          <w:sz w:val="20"/>
        </w:rPr>
        <w:t>R</w:t>
      </w:r>
      <w:r w:rsidRPr="00237E13">
        <w:rPr>
          <w:spacing w:val="-1"/>
          <w:sz w:val="20"/>
        </w:rPr>
        <w:t>A</w:t>
      </w:r>
      <w:r w:rsidRPr="00237E13">
        <w:rPr>
          <w:sz w:val="20"/>
        </w:rPr>
        <w:t>.</w:t>
      </w:r>
      <w:r w:rsidRPr="00237E13">
        <w:rPr>
          <w:spacing w:val="35"/>
          <w:sz w:val="20"/>
        </w:rPr>
        <w:t xml:space="preserve"> </w:t>
      </w:r>
      <w:r w:rsidRPr="00237E13">
        <w:rPr>
          <w:spacing w:val="1"/>
          <w:sz w:val="20"/>
        </w:rPr>
        <w:t>O</w:t>
      </w:r>
      <w:r w:rsidRPr="00237E13">
        <w:rPr>
          <w:sz w:val="20"/>
        </w:rPr>
        <w:t>ff</w:t>
      </w:r>
      <w:r w:rsidRPr="00237E13">
        <w:rPr>
          <w:spacing w:val="-1"/>
          <w:sz w:val="20"/>
        </w:rPr>
        <w:t>i</w:t>
      </w:r>
      <w:r w:rsidRPr="00237E13">
        <w:rPr>
          <w:sz w:val="20"/>
        </w:rPr>
        <w:t>c</w:t>
      </w:r>
      <w:r w:rsidRPr="00237E13">
        <w:rPr>
          <w:spacing w:val="-1"/>
          <w:sz w:val="20"/>
        </w:rPr>
        <w:t>i</w:t>
      </w:r>
      <w:r w:rsidRPr="00237E13">
        <w:rPr>
          <w:sz w:val="20"/>
        </w:rPr>
        <w:t>al</w:t>
      </w:r>
      <w:r w:rsidRPr="00237E13">
        <w:rPr>
          <w:spacing w:val="-2"/>
          <w:sz w:val="20"/>
        </w:rPr>
        <w:t xml:space="preserve"> p</w:t>
      </w:r>
      <w:r w:rsidRPr="00237E13">
        <w:rPr>
          <w:sz w:val="20"/>
        </w:rPr>
        <w:t>o</w:t>
      </w:r>
      <w:r w:rsidRPr="00237E13">
        <w:rPr>
          <w:spacing w:val="-1"/>
          <w:sz w:val="20"/>
        </w:rPr>
        <w:t>li</w:t>
      </w:r>
      <w:r w:rsidRPr="00237E13">
        <w:rPr>
          <w:sz w:val="20"/>
        </w:rPr>
        <w:t>cy</w:t>
      </w:r>
      <w:r w:rsidRPr="00237E13">
        <w:rPr>
          <w:spacing w:val="-2"/>
          <w:sz w:val="20"/>
        </w:rPr>
        <w:t xml:space="preserve"> </w:t>
      </w:r>
      <w:r w:rsidRPr="00237E13">
        <w:rPr>
          <w:sz w:val="20"/>
        </w:rPr>
        <w:t>and</w:t>
      </w:r>
      <w:r w:rsidRPr="00237E13">
        <w:rPr>
          <w:spacing w:val="-2"/>
          <w:sz w:val="20"/>
        </w:rPr>
        <w:t xml:space="preserve"> </w:t>
      </w:r>
      <w:r w:rsidRPr="00237E13">
        <w:rPr>
          <w:spacing w:val="-1"/>
          <w:sz w:val="20"/>
        </w:rPr>
        <w:t>p</w:t>
      </w:r>
      <w:r w:rsidRPr="00237E13">
        <w:rPr>
          <w:sz w:val="20"/>
        </w:rPr>
        <w:t>roc</w:t>
      </w:r>
      <w:r w:rsidRPr="00237E13">
        <w:rPr>
          <w:spacing w:val="-1"/>
          <w:sz w:val="20"/>
        </w:rPr>
        <w:t>e</w:t>
      </w:r>
      <w:r w:rsidRPr="00237E13">
        <w:rPr>
          <w:spacing w:val="1"/>
          <w:sz w:val="20"/>
        </w:rPr>
        <w:t>d</w:t>
      </w:r>
      <w:r w:rsidRPr="00237E13">
        <w:rPr>
          <w:spacing w:val="-1"/>
          <w:sz w:val="20"/>
        </w:rPr>
        <w:t>u</w:t>
      </w:r>
      <w:r w:rsidRPr="00237E13">
        <w:rPr>
          <w:sz w:val="20"/>
        </w:rPr>
        <w:t>r</w:t>
      </w:r>
      <w:r w:rsidRPr="00237E13">
        <w:rPr>
          <w:spacing w:val="-2"/>
          <w:sz w:val="20"/>
        </w:rPr>
        <w:t>e</w:t>
      </w:r>
      <w:r w:rsidRPr="00237E13">
        <w:rPr>
          <w:sz w:val="20"/>
        </w:rPr>
        <w:t>s</w:t>
      </w:r>
      <w:r w:rsidRPr="00237E13">
        <w:rPr>
          <w:spacing w:val="-3"/>
          <w:sz w:val="20"/>
        </w:rPr>
        <w:t xml:space="preserve"> </w:t>
      </w:r>
      <w:r w:rsidRPr="00237E13">
        <w:rPr>
          <w:spacing w:val="1"/>
          <w:sz w:val="20"/>
        </w:rPr>
        <w:t>o</w:t>
      </w:r>
      <w:r w:rsidRPr="00237E13">
        <w:rPr>
          <w:sz w:val="20"/>
        </w:rPr>
        <w:t>f</w:t>
      </w:r>
      <w:r w:rsidRPr="00237E13">
        <w:rPr>
          <w:spacing w:val="-3"/>
          <w:sz w:val="20"/>
        </w:rPr>
        <w:t xml:space="preserve"> </w:t>
      </w:r>
      <w:r w:rsidRPr="00237E13">
        <w:rPr>
          <w:sz w:val="20"/>
        </w:rPr>
        <w:t>t</w:t>
      </w:r>
      <w:r w:rsidRPr="00237E13">
        <w:rPr>
          <w:spacing w:val="-1"/>
          <w:sz w:val="20"/>
        </w:rPr>
        <w:t>h</w:t>
      </w:r>
      <w:r w:rsidRPr="00237E13">
        <w:rPr>
          <w:sz w:val="20"/>
        </w:rPr>
        <w:t>e</w:t>
      </w:r>
      <w:r w:rsidRPr="00237E13">
        <w:rPr>
          <w:spacing w:val="-2"/>
          <w:sz w:val="20"/>
        </w:rPr>
        <w:t xml:space="preserve"> S</w:t>
      </w:r>
      <w:r w:rsidRPr="00237E13">
        <w:rPr>
          <w:spacing w:val="-1"/>
          <w:sz w:val="20"/>
        </w:rPr>
        <w:t>G</w:t>
      </w:r>
      <w:r w:rsidRPr="00237E13">
        <w:rPr>
          <w:sz w:val="20"/>
        </w:rPr>
        <w:t>RA</w:t>
      </w:r>
      <w:r w:rsidRPr="00237E13">
        <w:rPr>
          <w:spacing w:val="-3"/>
          <w:sz w:val="20"/>
        </w:rPr>
        <w:t xml:space="preserve"> </w:t>
      </w:r>
      <w:r w:rsidRPr="00237E13">
        <w:rPr>
          <w:sz w:val="20"/>
        </w:rPr>
        <w:t>can</w:t>
      </w:r>
      <w:r w:rsidRPr="00237E13">
        <w:rPr>
          <w:spacing w:val="-1"/>
          <w:sz w:val="20"/>
        </w:rPr>
        <w:t xml:space="preserve"> b</w:t>
      </w:r>
      <w:r w:rsidRPr="00237E13">
        <w:rPr>
          <w:sz w:val="20"/>
        </w:rPr>
        <w:t>e</w:t>
      </w:r>
      <w:r w:rsidRPr="00237E13">
        <w:rPr>
          <w:spacing w:val="-3"/>
          <w:sz w:val="20"/>
        </w:rPr>
        <w:t xml:space="preserve"> </w:t>
      </w:r>
      <w:r w:rsidRPr="00237E13">
        <w:rPr>
          <w:sz w:val="20"/>
        </w:rPr>
        <w:t>f</w:t>
      </w:r>
      <w:r w:rsidRPr="00237E13">
        <w:rPr>
          <w:spacing w:val="1"/>
          <w:sz w:val="20"/>
        </w:rPr>
        <w:t>o</w:t>
      </w:r>
      <w:r w:rsidRPr="00237E13">
        <w:rPr>
          <w:spacing w:val="-1"/>
          <w:sz w:val="20"/>
        </w:rPr>
        <w:t>u</w:t>
      </w:r>
      <w:r w:rsidRPr="00237E13">
        <w:rPr>
          <w:spacing w:val="1"/>
          <w:sz w:val="20"/>
        </w:rPr>
        <w:t>n</w:t>
      </w:r>
      <w:r w:rsidRPr="00237E13">
        <w:rPr>
          <w:sz w:val="20"/>
        </w:rPr>
        <w:t>d</w:t>
      </w:r>
      <w:r w:rsidRPr="00237E13">
        <w:rPr>
          <w:spacing w:val="-3"/>
          <w:sz w:val="20"/>
        </w:rPr>
        <w:t xml:space="preserve"> </w:t>
      </w:r>
      <w:r w:rsidRPr="00237E13">
        <w:rPr>
          <w:spacing w:val="1"/>
          <w:sz w:val="20"/>
        </w:rPr>
        <w:t>o</w:t>
      </w:r>
      <w:r w:rsidRPr="00237E13">
        <w:rPr>
          <w:sz w:val="20"/>
        </w:rPr>
        <w:t>n</w:t>
      </w:r>
      <w:r w:rsidRPr="00237E13">
        <w:rPr>
          <w:spacing w:val="-3"/>
          <w:sz w:val="20"/>
        </w:rPr>
        <w:t xml:space="preserve"> </w:t>
      </w:r>
      <w:r w:rsidRPr="00237E13">
        <w:rPr>
          <w:sz w:val="20"/>
        </w:rPr>
        <w:t>t</w:t>
      </w:r>
      <w:r w:rsidRPr="00237E13">
        <w:rPr>
          <w:spacing w:val="-2"/>
          <w:sz w:val="20"/>
        </w:rPr>
        <w:t>h</w:t>
      </w:r>
      <w:r w:rsidRPr="00237E13">
        <w:rPr>
          <w:sz w:val="20"/>
        </w:rPr>
        <w:t>e</w:t>
      </w:r>
      <w:r w:rsidRPr="00237E13">
        <w:rPr>
          <w:spacing w:val="-3"/>
          <w:sz w:val="20"/>
        </w:rPr>
        <w:t xml:space="preserve"> </w:t>
      </w:r>
      <w:r w:rsidRPr="00237E13">
        <w:rPr>
          <w:sz w:val="20"/>
        </w:rPr>
        <w:t>w</w:t>
      </w:r>
      <w:r w:rsidRPr="00237E13">
        <w:rPr>
          <w:spacing w:val="1"/>
          <w:sz w:val="20"/>
        </w:rPr>
        <w:t>e</w:t>
      </w:r>
      <w:r w:rsidRPr="00237E13">
        <w:rPr>
          <w:spacing w:val="-1"/>
          <w:sz w:val="20"/>
        </w:rPr>
        <w:t>bsi</w:t>
      </w:r>
      <w:r w:rsidRPr="00237E13">
        <w:rPr>
          <w:spacing w:val="2"/>
          <w:sz w:val="20"/>
        </w:rPr>
        <w:t>t</w:t>
      </w:r>
      <w:r w:rsidRPr="00237E13">
        <w:rPr>
          <w:sz w:val="20"/>
        </w:rPr>
        <w:t>e</w:t>
      </w:r>
      <w:r w:rsidRPr="00237E13">
        <w:rPr>
          <w:spacing w:val="-3"/>
          <w:sz w:val="20"/>
        </w:rPr>
        <w:t xml:space="preserve"> </w:t>
      </w:r>
      <w:r w:rsidRPr="00237E13">
        <w:rPr>
          <w:sz w:val="20"/>
        </w:rPr>
        <w:t>at</w:t>
      </w:r>
      <w:r w:rsidRPr="00237E13">
        <w:rPr>
          <w:spacing w:val="1"/>
          <w:sz w:val="20"/>
        </w:rPr>
        <w:t xml:space="preserve"> </w:t>
      </w:r>
      <w:hyperlink r:id="rId9" w:history="1">
        <w:r w:rsidRPr="00237E13">
          <w:rPr>
            <w:color w:val="0000FF"/>
            <w:sz w:val="20"/>
            <w:u w:val="single"/>
          </w:rPr>
          <w:t>www.</w:t>
        </w:r>
        <w:r w:rsidRPr="00237E13">
          <w:rPr>
            <w:color w:val="0000FF"/>
            <w:spacing w:val="-1"/>
            <w:sz w:val="20"/>
            <w:u w:val="single"/>
          </w:rPr>
          <w:t>sp</w:t>
        </w:r>
        <w:r w:rsidRPr="00237E13">
          <w:rPr>
            <w:color w:val="0000FF"/>
            <w:sz w:val="20"/>
            <w:u w:val="single"/>
          </w:rPr>
          <w:t>r</w:t>
        </w:r>
        <w:r w:rsidRPr="00237E13">
          <w:rPr>
            <w:color w:val="0000FF"/>
            <w:spacing w:val="-2"/>
            <w:sz w:val="20"/>
            <w:u w:val="single"/>
          </w:rPr>
          <w:t>u</w:t>
        </w:r>
        <w:r w:rsidRPr="00237E13">
          <w:rPr>
            <w:color w:val="0000FF"/>
            <w:sz w:val="20"/>
            <w:u w:val="single"/>
          </w:rPr>
          <w:t>c</w:t>
        </w:r>
        <w:r w:rsidRPr="00237E13">
          <w:rPr>
            <w:color w:val="0000FF"/>
            <w:spacing w:val="-1"/>
            <w:sz w:val="20"/>
            <w:u w:val="single"/>
          </w:rPr>
          <w:t>eg</w:t>
        </w:r>
        <w:r w:rsidRPr="00237E13">
          <w:rPr>
            <w:color w:val="0000FF"/>
            <w:sz w:val="20"/>
            <w:u w:val="single"/>
          </w:rPr>
          <w:t>r</w:t>
        </w:r>
        <w:r w:rsidRPr="00237E13">
          <w:rPr>
            <w:color w:val="0000FF"/>
            <w:spacing w:val="2"/>
            <w:sz w:val="20"/>
            <w:u w:val="single"/>
          </w:rPr>
          <w:t>o</w:t>
        </w:r>
        <w:r w:rsidRPr="00237E13">
          <w:rPr>
            <w:color w:val="0000FF"/>
            <w:sz w:val="20"/>
            <w:u w:val="single"/>
          </w:rPr>
          <w:t>v</w:t>
        </w:r>
        <w:r w:rsidRPr="00237E13">
          <w:rPr>
            <w:color w:val="0000FF"/>
            <w:spacing w:val="-1"/>
            <w:sz w:val="20"/>
            <w:u w:val="single"/>
          </w:rPr>
          <w:t>e</w:t>
        </w:r>
        <w:r w:rsidRPr="00237E13">
          <w:rPr>
            <w:color w:val="0000FF"/>
            <w:sz w:val="20"/>
            <w:u w:val="single"/>
          </w:rPr>
          <w:t>r</w:t>
        </w:r>
        <w:r w:rsidRPr="00237E13">
          <w:rPr>
            <w:color w:val="0000FF"/>
            <w:spacing w:val="-1"/>
            <w:sz w:val="20"/>
            <w:u w:val="single"/>
          </w:rPr>
          <w:t>in</w:t>
        </w:r>
        <w:r w:rsidRPr="00237E13">
          <w:rPr>
            <w:color w:val="0000FF"/>
            <w:spacing w:val="1"/>
            <w:sz w:val="20"/>
            <w:u w:val="single"/>
          </w:rPr>
          <w:t>g</w:t>
        </w:r>
        <w:r w:rsidRPr="00237E13">
          <w:rPr>
            <w:color w:val="0000FF"/>
            <w:spacing w:val="-1"/>
            <w:sz w:val="20"/>
            <w:u w:val="single"/>
          </w:rPr>
          <w:t>e</w:t>
        </w:r>
        <w:r w:rsidRPr="00237E13">
          <w:rPr>
            <w:color w:val="0000FF"/>
            <w:sz w:val="20"/>
            <w:u w:val="single"/>
          </w:rPr>
          <w:t>t</w:t>
        </w:r>
        <w:r w:rsidRPr="00237E13">
          <w:rPr>
            <w:color w:val="0000FF"/>
            <w:spacing w:val="-1"/>
            <w:sz w:val="20"/>
            <w:u w:val="single"/>
          </w:rPr>
          <w:t>te</w:t>
        </w:r>
        <w:r w:rsidRPr="00237E13">
          <w:rPr>
            <w:color w:val="0000FF"/>
            <w:sz w:val="20"/>
            <w:u w:val="single"/>
          </w:rPr>
          <w:t xml:space="preserve">.com </w:t>
        </w:r>
      </w:hyperlink>
      <w:r w:rsidRPr="00237E13">
        <w:rPr>
          <w:color w:val="000000"/>
          <w:sz w:val="20"/>
        </w:rPr>
        <w:t>a</w:t>
      </w:r>
      <w:r w:rsidRPr="00237E13">
        <w:rPr>
          <w:color w:val="000000"/>
          <w:spacing w:val="-1"/>
          <w:sz w:val="20"/>
        </w:rPr>
        <w:t>n</w:t>
      </w:r>
      <w:r w:rsidRPr="00237E13">
        <w:rPr>
          <w:color w:val="000000"/>
          <w:sz w:val="20"/>
        </w:rPr>
        <w:t>d</w:t>
      </w:r>
      <w:r w:rsidRPr="00237E13">
        <w:rPr>
          <w:color w:val="000000"/>
          <w:spacing w:val="-3"/>
          <w:sz w:val="20"/>
        </w:rPr>
        <w:t xml:space="preserve"> </w:t>
      </w:r>
      <w:r w:rsidRPr="00237E13">
        <w:rPr>
          <w:color w:val="000000"/>
          <w:sz w:val="20"/>
        </w:rPr>
        <w:t>are</w:t>
      </w:r>
      <w:r w:rsidRPr="00237E13">
        <w:rPr>
          <w:color w:val="000000"/>
          <w:spacing w:val="-1"/>
          <w:sz w:val="20"/>
        </w:rPr>
        <w:t xml:space="preserve"> b</w:t>
      </w:r>
      <w:r w:rsidRPr="00237E13">
        <w:rPr>
          <w:color w:val="000000"/>
          <w:sz w:val="20"/>
        </w:rPr>
        <w:t>a</w:t>
      </w:r>
      <w:r w:rsidRPr="00237E13">
        <w:rPr>
          <w:color w:val="000000"/>
          <w:spacing w:val="-1"/>
          <w:sz w:val="20"/>
        </w:rPr>
        <w:t>s</w:t>
      </w:r>
      <w:r w:rsidRPr="00237E13">
        <w:rPr>
          <w:color w:val="000000"/>
          <w:spacing w:val="1"/>
          <w:sz w:val="20"/>
        </w:rPr>
        <w:t>e</w:t>
      </w:r>
      <w:r w:rsidRPr="00237E13">
        <w:rPr>
          <w:color w:val="000000"/>
          <w:sz w:val="20"/>
        </w:rPr>
        <w:t>d on</w:t>
      </w:r>
      <w:r w:rsidRPr="00237E13">
        <w:rPr>
          <w:color w:val="000000"/>
          <w:spacing w:val="-3"/>
          <w:sz w:val="20"/>
        </w:rPr>
        <w:t xml:space="preserve"> </w:t>
      </w:r>
      <w:r w:rsidRPr="00237E13">
        <w:rPr>
          <w:color w:val="000000"/>
          <w:sz w:val="20"/>
        </w:rPr>
        <w:t>t</w:t>
      </w:r>
      <w:r w:rsidRPr="00237E13">
        <w:rPr>
          <w:color w:val="000000"/>
          <w:spacing w:val="-2"/>
          <w:sz w:val="20"/>
        </w:rPr>
        <w:t>h</w:t>
      </w:r>
      <w:r w:rsidRPr="00237E13">
        <w:rPr>
          <w:color w:val="000000"/>
          <w:sz w:val="20"/>
        </w:rPr>
        <w:t>e</w:t>
      </w:r>
      <w:r w:rsidRPr="00237E13">
        <w:rPr>
          <w:color w:val="000000"/>
          <w:spacing w:val="-3"/>
          <w:sz w:val="20"/>
        </w:rPr>
        <w:t xml:space="preserve"> </w:t>
      </w:r>
      <w:r w:rsidRPr="00237E13">
        <w:rPr>
          <w:color w:val="000000"/>
          <w:sz w:val="20"/>
        </w:rPr>
        <w:t>r</w:t>
      </w:r>
      <w:r w:rsidRPr="00237E13">
        <w:rPr>
          <w:color w:val="000000"/>
          <w:spacing w:val="-2"/>
          <w:sz w:val="20"/>
        </w:rPr>
        <w:t>u</w:t>
      </w:r>
      <w:r w:rsidRPr="00237E13">
        <w:rPr>
          <w:color w:val="000000"/>
          <w:spacing w:val="1"/>
          <w:sz w:val="20"/>
        </w:rPr>
        <w:t>l</w:t>
      </w:r>
      <w:r w:rsidRPr="00237E13">
        <w:rPr>
          <w:color w:val="000000"/>
          <w:spacing w:val="-1"/>
          <w:sz w:val="20"/>
        </w:rPr>
        <w:t>es</w:t>
      </w:r>
      <w:r w:rsidRPr="00237E13">
        <w:rPr>
          <w:color w:val="000000"/>
          <w:sz w:val="20"/>
        </w:rPr>
        <w:t>/</w:t>
      </w:r>
      <w:r w:rsidRPr="00237E13">
        <w:rPr>
          <w:color w:val="000000"/>
          <w:spacing w:val="2"/>
          <w:sz w:val="20"/>
        </w:rPr>
        <w:t>r</w:t>
      </w:r>
      <w:r w:rsidRPr="00237E13">
        <w:rPr>
          <w:color w:val="000000"/>
          <w:spacing w:val="-1"/>
          <w:sz w:val="20"/>
        </w:rPr>
        <w:t>eg</w:t>
      </w:r>
      <w:r w:rsidRPr="00237E13">
        <w:rPr>
          <w:color w:val="000000"/>
          <w:spacing w:val="1"/>
          <w:sz w:val="20"/>
        </w:rPr>
        <w:t>u</w:t>
      </w:r>
      <w:r w:rsidRPr="00237E13">
        <w:rPr>
          <w:color w:val="000000"/>
          <w:spacing w:val="-1"/>
          <w:sz w:val="20"/>
        </w:rPr>
        <w:t>l</w:t>
      </w:r>
      <w:r w:rsidRPr="00237E13">
        <w:rPr>
          <w:color w:val="000000"/>
          <w:sz w:val="20"/>
        </w:rPr>
        <w:t>at</w:t>
      </w:r>
      <w:r w:rsidRPr="00237E13">
        <w:rPr>
          <w:color w:val="000000"/>
          <w:spacing w:val="-1"/>
          <w:sz w:val="20"/>
        </w:rPr>
        <w:t>i</w:t>
      </w:r>
      <w:r w:rsidRPr="00237E13">
        <w:rPr>
          <w:color w:val="000000"/>
          <w:sz w:val="20"/>
        </w:rPr>
        <w:t>o</w:t>
      </w:r>
      <w:r w:rsidRPr="00237E13">
        <w:rPr>
          <w:color w:val="000000"/>
          <w:spacing w:val="-1"/>
          <w:sz w:val="20"/>
        </w:rPr>
        <w:t>n</w:t>
      </w:r>
      <w:r w:rsidRPr="00237E13">
        <w:rPr>
          <w:color w:val="000000"/>
          <w:sz w:val="20"/>
        </w:rPr>
        <w:t>s</w:t>
      </w:r>
      <w:r w:rsidRPr="00237E13">
        <w:rPr>
          <w:color w:val="000000"/>
          <w:spacing w:val="-3"/>
          <w:sz w:val="20"/>
        </w:rPr>
        <w:t xml:space="preserve"> </w:t>
      </w:r>
      <w:r w:rsidRPr="00237E13">
        <w:rPr>
          <w:color w:val="000000"/>
          <w:sz w:val="20"/>
        </w:rPr>
        <w:t>a</w:t>
      </w:r>
      <w:r w:rsidRPr="00237E13">
        <w:rPr>
          <w:color w:val="000000"/>
          <w:spacing w:val="1"/>
          <w:sz w:val="20"/>
        </w:rPr>
        <w:t>n</w:t>
      </w:r>
      <w:r w:rsidRPr="00237E13">
        <w:rPr>
          <w:color w:val="000000"/>
          <w:sz w:val="20"/>
        </w:rPr>
        <w:t>d</w:t>
      </w:r>
      <w:r w:rsidRPr="00237E13">
        <w:rPr>
          <w:color w:val="000000"/>
          <w:spacing w:val="-3"/>
          <w:sz w:val="20"/>
        </w:rPr>
        <w:t xml:space="preserve"> </w:t>
      </w:r>
      <w:r w:rsidRPr="00237E13">
        <w:rPr>
          <w:color w:val="000000"/>
          <w:spacing w:val="1"/>
          <w:sz w:val="20"/>
        </w:rPr>
        <w:t>o</w:t>
      </w:r>
      <w:r w:rsidRPr="00237E13">
        <w:rPr>
          <w:color w:val="000000"/>
          <w:spacing w:val="-1"/>
          <w:sz w:val="20"/>
        </w:rPr>
        <w:t>p</w:t>
      </w:r>
      <w:r w:rsidRPr="00237E13">
        <w:rPr>
          <w:color w:val="000000"/>
          <w:spacing w:val="1"/>
          <w:sz w:val="20"/>
        </w:rPr>
        <w:t>e</w:t>
      </w:r>
      <w:r w:rsidRPr="00237E13">
        <w:rPr>
          <w:color w:val="000000"/>
          <w:sz w:val="20"/>
        </w:rPr>
        <w:t>rat</w:t>
      </w:r>
      <w:r w:rsidRPr="00237E13">
        <w:rPr>
          <w:color w:val="000000"/>
          <w:spacing w:val="-1"/>
          <w:sz w:val="20"/>
        </w:rPr>
        <w:t>i</w:t>
      </w:r>
      <w:r w:rsidRPr="00237E13">
        <w:rPr>
          <w:color w:val="000000"/>
          <w:sz w:val="20"/>
        </w:rPr>
        <w:t>o</w:t>
      </w:r>
      <w:r w:rsidRPr="00237E13">
        <w:rPr>
          <w:color w:val="000000"/>
          <w:spacing w:val="-1"/>
          <w:sz w:val="20"/>
        </w:rPr>
        <w:t>n</w:t>
      </w:r>
      <w:r w:rsidRPr="00237E13">
        <w:rPr>
          <w:color w:val="000000"/>
          <w:sz w:val="20"/>
        </w:rPr>
        <w:t>al</w:t>
      </w:r>
      <w:r w:rsidRPr="00237E13">
        <w:rPr>
          <w:color w:val="000000"/>
          <w:spacing w:val="-1"/>
          <w:sz w:val="20"/>
        </w:rPr>
        <w:t xml:space="preserve"> re</w:t>
      </w:r>
      <w:r w:rsidRPr="00237E13">
        <w:rPr>
          <w:color w:val="000000"/>
          <w:spacing w:val="1"/>
          <w:sz w:val="20"/>
        </w:rPr>
        <w:t>q</w:t>
      </w:r>
      <w:r w:rsidRPr="00237E13">
        <w:rPr>
          <w:color w:val="000000"/>
          <w:spacing w:val="-1"/>
          <w:sz w:val="20"/>
        </w:rPr>
        <w:t>ui</w:t>
      </w:r>
      <w:r w:rsidRPr="00237E13">
        <w:rPr>
          <w:color w:val="000000"/>
          <w:sz w:val="20"/>
        </w:rPr>
        <w:t>r</w:t>
      </w:r>
      <w:r w:rsidRPr="00237E13">
        <w:rPr>
          <w:color w:val="000000"/>
          <w:spacing w:val="-2"/>
          <w:sz w:val="20"/>
        </w:rPr>
        <w:t>e</w:t>
      </w:r>
      <w:r w:rsidRPr="00237E13">
        <w:rPr>
          <w:color w:val="000000"/>
          <w:spacing w:val="2"/>
          <w:sz w:val="20"/>
        </w:rPr>
        <w:t>m</w:t>
      </w:r>
      <w:r w:rsidRPr="00237E13">
        <w:rPr>
          <w:color w:val="000000"/>
          <w:spacing w:val="-1"/>
          <w:sz w:val="20"/>
        </w:rPr>
        <w:t>en</w:t>
      </w:r>
      <w:r w:rsidRPr="00237E13">
        <w:rPr>
          <w:color w:val="000000"/>
          <w:spacing w:val="2"/>
          <w:sz w:val="20"/>
        </w:rPr>
        <w:t>t</w:t>
      </w:r>
      <w:r w:rsidRPr="00237E13">
        <w:rPr>
          <w:color w:val="000000"/>
          <w:sz w:val="20"/>
        </w:rPr>
        <w:t>s</w:t>
      </w:r>
      <w:r w:rsidRPr="00237E13">
        <w:rPr>
          <w:color w:val="000000"/>
          <w:spacing w:val="-3"/>
          <w:sz w:val="20"/>
        </w:rPr>
        <w:t xml:space="preserve"> </w:t>
      </w:r>
      <w:r w:rsidRPr="00237E13">
        <w:rPr>
          <w:color w:val="000000"/>
          <w:spacing w:val="1"/>
          <w:sz w:val="20"/>
        </w:rPr>
        <w:t>o</w:t>
      </w:r>
      <w:r w:rsidRPr="00237E13">
        <w:rPr>
          <w:color w:val="000000"/>
          <w:sz w:val="20"/>
        </w:rPr>
        <w:t>f</w:t>
      </w:r>
      <w:r w:rsidRPr="00237E13">
        <w:rPr>
          <w:color w:val="000000"/>
          <w:spacing w:val="-3"/>
          <w:sz w:val="20"/>
        </w:rPr>
        <w:t xml:space="preserve"> </w:t>
      </w:r>
      <w:r w:rsidRPr="00237E13">
        <w:rPr>
          <w:color w:val="000000"/>
          <w:sz w:val="20"/>
        </w:rPr>
        <w:t>t</w:t>
      </w:r>
      <w:r w:rsidRPr="00237E13">
        <w:rPr>
          <w:color w:val="000000"/>
          <w:spacing w:val="-1"/>
          <w:sz w:val="20"/>
        </w:rPr>
        <w:t>h</w:t>
      </w:r>
      <w:r w:rsidRPr="00237E13">
        <w:rPr>
          <w:color w:val="000000"/>
          <w:sz w:val="20"/>
        </w:rPr>
        <w:t>e</w:t>
      </w:r>
      <w:r w:rsidRPr="00237E13">
        <w:rPr>
          <w:color w:val="000000"/>
          <w:spacing w:val="-3"/>
          <w:sz w:val="20"/>
        </w:rPr>
        <w:t xml:space="preserve"> </w:t>
      </w:r>
      <w:r w:rsidRPr="00237E13">
        <w:rPr>
          <w:color w:val="000000"/>
          <w:sz w:val="20"/>
        </w:rPr>
        <w:t>B</w:t>
      </w:r>
      <w:r w:rsidRPr="00237E13">
        <w:rPr>
          <w:color w:val="000000"/>
          <w:spacing w:val="-1"/>
          <w:sz w:val="20"/>
        </w:rPr>
        <w:t>l</w:t>
      </w:r>
      <w:r w:rsidRPr="00237E13">
        <w:rPr>
          <w:color w:val="000000"/>
          <w:sz w:val="20"/>
        </w:rPr>
        <w:t>ack</w:t>
      </w:r>
      <w:r w:rsidRPr="00237E13">
        <w:rPr>
          <w:color w:val="000000"/>
          <w:spacing w:val="-1"/>
          <w:sz w:val="20"/>
        </w:rPr>
        <w:t xml:space="preserve"> G</w:t>
      </w:r>
      <w:r w:rsidRPr="00237E13">
        <w:rPr>
          <w:color w:val="000000"/>
          <w:sz w:val="20"/>
        </w:rPr>
        <w:t>o</w:t>
      </w:r>
      <w:r w:rsidRPr="00237E13">
        <w:rPr>
          <w:color w:val="000000"/>
          <w:spacing w:val="-1"/>
          <w:sz w:val="20"/>
        </w:rPr>
        <w:t>l</w:t>
      </w:r>
      <w:r w:rsidRPr="00237E13">
        <w:rPr>
          <w:color w:val="000000"/>
          <w:sz w:val="20"/>
        </w:rPr>
        <w:t>d</w:t>
      </w:r>
      <w:r w:rsidRPr="00237E13">
        <w:rPr>
          <w:color w:val="000000"/>
          <w:spacing w:val="-3"/>
          <w:sz w:val="20"/>
        </w:rPr>
        <w:t xml:space="preserve"> </w:t>
      </w:r>
      <w:r w:rsidRPr="00237E13">
        <w:rPr>
          <w:color w:val="000000"/>
          <w:spacing w:val="1"/>
          <w:sz w:val="20"/>
        </w:rPr>
        <w:t>L</w:t>
      </w:r>
      <w:r w:rsidRPr="00237E13">
        <w:rPr>
          <w:color w:val="000000"/>
          <w:spacing w:val="-1"/>
          <w:sz w:val="20"/>
        </w:rPr>
        <w:t>e</w:t>
      </w:r>
      <w:r w:rsidRPr="00237E13">
        <w:rPr>
          <w:color w:val="000000"/>
          <w:sz w:val="20"/>
        </w:rPr>
        <w:t>a</w:t>
      </w:r>
      <w:r w:rsidRPr="00237E13">
        <w:rPr>
          <w:color w:val="000000"/>
          <w:spacing w:val="-1"/>
          <w:sz w:val="20"/>
        </w:rPr>
        <w:t>gu</w:t>
      </w:r>
      <w:r w:rsidRPr="00237E13">
        <w:rPr>
          <w:color w:val="000000"/>
          <w:sz w:val="20"/>
        </w:rPr>
        <w:t>e</w:t>
      </w:r>
      <w:r w:rsidRPr="00237E13">
        <w:rPr>
          <w:color w:val="000000"/>
          <w:spacing w:val="-3"/>
          <w:sz w:val="20"/>
        </w:rPr>
        <w:t xml:space="preserve"> </w:t>
      </w:r>
      <w:r w:rsidRPr="00237E13">
        <w:rPr>
          <w:color w:val="000000"/>
          <w:sz w:val="20"/>
        </w:rPr>
        <w:t>(BGL)</w:t>
      </w:r>
      <w:r w:rsidRPr="00237E13">
        <w:rPr>
          <w:color w:val="000000"/>
          <w:spacing w:val="-2"/>
          <w:sz w:val="20"/>
        </w:rPr>
        <w:t xml:space="preserve"> </w:t>
      </w:r>
      <w:r w:rsidRPr="00237E13">
        <w:rPr>
          <w:color w:val="000000"/>
          <w:sz w:val="20"/>
        </w:rPr>
        <w:t>a</w:t>
      </w:r>
      <w:r w:rsidRPr="00237E13">
        <w:rPr>
          <w:color w:val="000000"/>
          <w:spacing w:val="-1"/>
          <w:sz w:val="20"/>
        </w:rPr>
        <w:t>n</w:t>
      </w:r>
      <w:r w:rsidRPr="00237E13">
        <w:rPr>
          <w:color w:val="000000"/>
          <w:sz w:val="20"/>
        </w:rPr>
        <w:t>d</w:t>
      </w:r>
      <w:r w:rsidRPr="00237E13">
        <w:rPr>
          <w:color w:val="000000"/>
          <w:spacing w:val="-3"/>
          <w:sz w:val="20"/>
        </w:rPr>
        <w:t xml:space="preserve"> </w:t>
      </w:r>
      <w:r w:rsidRPr="00237E13">
        <w:rPr>
          <w:color w:val="000000"/>
          <w:sz w:val="20"/>
        </w:rPr>
        <w:t>R</w:t>
      </w:r>
      <w:r w:rsidRPr="00237E13">
        <w:rPr>
          <w:color w:val="000000"/>
          <w:spacing w:val="-1"/>
          <w:sz w:val="20"/>
        </w:rPr>
        <w:t>i</w:t>
      </w:r>
      <w:r w:rsidRPr="00237E13">
        <w:rPr>
          <w:color w:val="000000"/>
          <w:spacing w:val="1"/>
          <w:sz w:val="20"/>
        </w:rPr>
        <w:t>n</w:t>
      </w:r>
      <w:r w:rsidRPr="00237E13">
        <w:rPr>
          <w:color w:val="000000"/>
          <w:spacing w:val="-1"/>
          <w:sz w:val="20"/>
        </w:rPr>
        <w:t>ge</w:t>
      </w:r>
      <w:r w:rsidRPr="00237E13">
        <w:rPr>
          <w:color w:val="000000"/>
          <w:sz w:val="20"/>
        </w:rPr>
        <w:t>t</w:t>
      </w:r>
      <w:r w:rsidRPr="00237E13">
        <w:rPr>
          <w:color w:val="000000"/>
          <w:spacing w:val="1"/>
          <w:sz w:val="20"/>
        </w:rPr>
        <w:t>t</w:t>
      </w:r>
      <w:r w:rsidRPr="00237E13">
        <w:rPr>
          <w:color w:val="000000"/>
          <w:sz w:val="20"/>
        </w:rPr>
        <w:t xml:space="preserve">e </w:t>
      </w:r>
      <w:r w:rsidRPr="00237E13">
        <w:rPr>
          <w:color w:val="000000"/>
          <w:spacing w:val="-1"/>
          <w:sz w:val="20"/>
        </w:rPr>
        <w:t>Albe</w:t>
      </w:r>
      <w:r w:rsidRPr="00237E13">
        <w:rPr>
          <w:color w:val="000000"/>
          <w:spacing w:val="1"/>
          <w:sz w:val="20"/>
        </w:rPr>
        <w:t>r</w:t>
      </w:r>
      <w:r w:rsidRPr="00237E13">
        <w:rPr>
          <w:color w:val="000000"/>
          <w:sz w:val="20"/>
        </w:rPr>
        <w:t>ta</w:t>
      </w:r>
      <w:r w:rsidRPr="00237E13">
        <w:rPr>
          <w:color w:val="000000"/>
          <w:spacing w:val="-2"/>
          <w:sz w:val="20"/>
        </w:rPr>
        <w:t xml:space="preserve"> </w:t>
      </w:r>
      <w:r w:rsidRPr="00237E13">
        <w:rPr>
          <w:color w:val="000000"/>
          <w:sz w:val="20"/>
        </w:rPr>
        <w:t>(R</w:t>
      </w:r>
      <w:r w:rsidRPr="00237E13">
        <w:rPr>
          <w:color w:val="000000"/>
          <w:spacing w:val="-1"/>
          <w:sz w:val="20"/>
        </w:rPr>
        <w:t>A</w:t>
      </w:r>
      <w:r w:rsidRPr="00237E13">
        <w:rPr>
          <w:color w:val="000000"/>
          <w:sz w:val="20"/>
        </w:rPr>
        <w:t>B).</w:t>
      </w:r>
      <w:r w:rsidRPr="00237E13">
        <w:rPr>
          <w:color w:val="000000"/>
          <w:spacing w:val="36"/>
          <w:sz w:val="20"/>
        </w:rPr>
        <w:t xml:space="preserve"> </w:t>
      </w:r>
      <w:r w:rsidRPr="00237E13">
        <w:rPr>
          <w:color w:val="000000"/>
          <w:spacing w:val="-1"/>
          <w:sz w:val="20"/>
        </w:rPr>
        <w:t>F</w:t>
      </w:r>
      <w:r w:rsidRPr="00237E13">
        <w:rPr>
          <w:color w:val="000000"/>
          <w:sz w:val="20"/>
        </w:rPr>
        <w:t>or</w:t>
      </w:r>
      <w:r w:rsidRPr="00237E13">
        <w:rPr>
          <w:color w:val="000000"/>
          <w:spacing w:val="-2"/>
          <w:sz w:val="20"/>
        </w:rPr>
        <w:t xml:space="preserve"> </w:t>
      </w:r>
      <w:r w:rsidRPr="00237E13">
        <w:rPr>
          <w:color w:val="000000"/>
          <w:sz w:val="20"/>
        </w:rPr>
        <w:t>a com</w:t>
      </w:r>
      <w:r w:rsidRPr="00237E13">
        <w:rPr>
          <w:color w:val="000000"/>
          <w:spacing w:val="-1"/>
          <w:sz w:val="20"/>
        </w:rPr>
        <w:t>ple</w:t>
      </w:r>
      <w:r w:rsidRPr="00237E13">
        <w:rPr>
          <w:color w:val="000000"/>
          <w:sz w:val="20"/>
        </w:rPr>
        <w:t>te</w:t>
      </w:r>
      <w:r w:rsidRPr="00237E13">
        <w:rPr>
          <w:color w:val="000000"/>
          <w:spacing w:val="-4"/>
          <w:sz w:val="20"/>
        </w:rPr>
        <w:t xml:space="preserve"> </w:t>
      </w:r>
      <w:r w:rsidRPr="00237E13">
        <w:rPr>
          <w:color w:val="000000"/>
          <w:sz w:val="20"/>
        </w:rPr>
        <w:t>l</w:t>
      </w:r>
      <w:r w:rsidRPr="00237E13">
        <w:rPr>
          <w:color w:val="000000"/>
          <w:spacing w:val="-1"/>
          <w:sz w:val="20"/>
        </w:rPr>
        <w:t>is</w:t>
      </w:r>
      <w:r w:rsidRPr="00237E13">
        <w:rPr>
          <w:color w:val="000000"/>
          <w:spacing w:val="2"/>
          <w:sz w:val="20"/>
        </w:rPr>
        <w:t>t</w:t>
      </w:r>
      <w:r w:rsidRPr="00237E13">
        <w:rPr>
          <w:color w:val="000000"/>
          <w:spacing w:val="-1"/>
          <w:sz w:val="20"/>
        </w:rPr>
        <w:t>in</w:t>
      </w:r>
      <w:r w:rsidRPr="00237E13">
        <w:rPr>
          <w:color w:val="000000"/>
          <w:sz w:val="20"/>
        </w:rPr>
        <w:t>g</w:t>
      </w:r>
      <w:r w:rsidRPr="00237E13">
        <w:rPr>
          <w:color w:val="000000"/>
          <w:spacing w:val="-4"/>
          <w:sz w:val="20"/>
        </w:rPr>
        <w:t xml:space="preserve"> </w:t>
      </w:r>
      <w:r w:rsidRPr="00237E13">
        <w:rPr>
          <w:color w:val="000000"/>
          <w:spacing w:val="1"/>
          <w:sz w:val="20"/>
        </w:rPr>
        <w:t>o</w:t>
      </w:r>
      <w:r w:rsidRPr="00237E13">
        <w:rPr>
          <w:color w:val="000000"/>
          <w:sz w:val="20"/>
        </w:rPr>
        <w:t>f</w:t>
      </w:r>
      <w:r w:rsidRPr="00237E13">
        <w:rPr>
          <w:color w:val="000000"/>
          <w:spacing w:val="-3"/>
          <w:sz w:val="20"/>
        </w:rPr>
        <w:t xml:space="preserve"> </w:t>
      </w:r>
      <w:r w:rsidRPr="00237E13">
        <w:rPr>
          <w:color w:val="000000"/>
          <w:sz w:val="20"/>
        </w:rPr>
        <w:t>r</w:t>
      </w:r>
      <w:r w:rsidRPr="00237E13">
        <w:rPr>
          <w:color w:val="000000"/>
          <w:spacing w:val="-1"/>
          <w:sz w:val="20"/>
        </w:rPr>
        <w:t>u</w:t>
      </w:r>
      <w:r w:rsidRPr="00237E13">
        <w:rPr>
          <w:color w:val="000000"/>
          <w:spacing w:val="1"/>
          <w:sz w:val="20"/>
        </w:rPr>
        <w:t>l</w:t>
      </w:r>
      <w:r w:rsidRPr="00237E13">
        <w:rPr>
          <w:color w:val="000000"/>
          <w:spacing w:val="-1"/>
          <w:sz w:val="20"/>
        </w:rPr>
        <w:t>e</w:t>
      </w:r>
      <w:r w:rsidRPr="00237E13">
        <w:rPr>
          <w:color w:val="000000"/>
          <w:sz w:val="20"/>
        </w:rPr>
        <w:t>s</w:t>
      </w:r>
      <w:r w:rsidRPr="00237E13">
        <w:rPr>
          <w:color w:val="000000"/>
          <w:spacing w:val="-4"/>
          <w:sz w:val="20"/>
        </w:rPr>
        <w:t xml:space="preserve"> </w:t>
      </w:r>
      <w:r w:rsidRPr="00237E13">
        <w:rPr>
          <w:color w:val="000000"/>
          <w:sz w:val="20"/>
        </w:rPr>
        <w:t>a</w:t>
      </w:r>
      <w:r w:rsidRPr="00237E13">
        <w:rPr>
          <w:color w:val="000000"/>
          <w:spacing w:val="1"/>
          <w:sz w:val="20"/>
        </w:rPr>
        <w:t>n</w:t>
      </w:r>
      <w:r w:rsidRPr="00237E13">
        <w:rPr>
          <w:color w:val="000000"/>
          <w:sz w:val="20"/>
        </w:rPr>
        <w:t>d</w:t>
      </w:r>
      <w:r w:rsidRPr="00237E13">
        <w:rPr>
          <w:color w:val="000000"/>
          <w:spacing w:val="-4"/>
          <w:sz w:val="20"/>
        </w:rPr>
        <w:t xml:space="preserve"> </w:t>
      </w:r>
      <w:r w:rsidRPr="00237E13">
        <w:rPr>
          <w:color w:val="000000"/>
          <w:spacing w:val="1"/>
          <w:sz w:val="20"/>
        </w:rPr>
        <w:t>o</w:t>
      </w:r>
      <w:r w:rsidRPr="00237E13">
        <w:rPr>
          <w:color w:val="000000"/>
          <w:spacing w:val="-1"/>
          <w:sz w:val="20"/>
        </w:rPr>
        <w:t>pe</w:t>
      </w:r>
      <w:r w:rsidRPr="00237E13">
        <w:rPr>
          <w:color w:val="000000"/>
          <w:spacing w:val="1"/>
          <w:sz w:val="20"/>
        </w:rPr>
        <w:t>r</w:t>
      </w:r>
      <w:r w:rsidRPr="00237E13">
        <w:rPr>
          <w:color w:val="000000"/>
          <w:sz w:val="20"/>
        </w:rPr>
        <w:t>at</w:t>
      </w:r>
      <w:r w:rsidRPr="00237E13">
        <w:rPr>
          <w:color w:val="000000"/>
          <w:spacing w:val="-1"/>
          <w:sz w:val="20"/>
        </w:rPr>
        <w:t>i</w:t>
      </w:r>
      <w:r w:rsidRPr="00237E13">
        <w:rPr>
          <w:color w:val="000000"/>
          <w:sz w:val="20"/>
        </w:rPr>
        <w:t>o</w:t>
      </w:r>
      <w:r w:rsidRPr="00237E13">
        <w:rPr>
          <w:color w:val="000000"/>
          <w:spacing w:val="-1"/>
          <w:sz w:val="20"/>
        </w:rPr>
        <w:t>n</w:t>
      </w:r>
      <w:r w:rsidRPr="00237E13">
        <w:rPr>
          <w:color w:val="000000"/>
          <w:sz w:val="20"/>
        </w:rPr>
        <w:t>s</w:t>
      </w:r>
      <w:r w:rsidRPr="00237E13">
        <w:rPr>
          <w:color w:val="000000"/>
          <w:spacing w:val="-3"/>
          <w:sz w:val="20"/>
        </w:rPr>
        <w:t xml:space="preserve"> </w:t>
      </w:r>
      <w:r w:rsidRPr="00237E13">
        <w:rPr>
          <w:color w:val="000000"/>
          <w:sz w:val="20"/>
        </w:rPr>
        <w:t>i</w:t>
      </w:r>
      <w:r w:rsidRPr="00237E13">
        <w:rPr>
          <w:color w:val="000000"/>
          <w:spacing w:val="-2"/>
          <w:sz w:val="20"/>
        </w:rPr>
        <w:t>n</w:t>
      </w:r>
      <w:r w:rsidRPr="00237E13">
        <w:rPr>
          <w:color w:val="000000"/>
          <w:sz w:val="20"/>
        </w:rPr>
        <w:t>f</w:t>
      </w:r>
      <w:r w:rsidRPr="00237E13">
        <w:rPr>
          <w:color w:val="000000"/>
          <w:spacing w:val="1"/>
          <w:sz w:val="20"/>
        </w:rPr>
        <w:t>o</w:t>
      </w:r>
      <w:r w:rsidRPr="00237E13">
        <w:rPr>
          <w:color w:val="000000"/>
          <w:sz w:val="20"/>
        </w:rPr>
        <w:t>rmat</w:t>
      </w:r>
      <w:r w:rsidRPr="00237E13">
        <w:rPr>
          <w:color w:val="000000"/>
          <w:spacing w:val="-1"/>
          <w:sz w:val="20"/>
        </w:rPr>
        <w:t>i</w:t>
      </w:r>
      <w:r w:rsidRPr="00237E13">
        <w:rPr>
          <w:color w:val="000000"/>
          <w:sz w:val="20"/>
        </w:rPr>
        <w:t>on</w:t>
      </w:r>
      <w:r w:rsidRPr="00237E13">
        <w:rPr>
          <w:color w:val="000000"/>
          <w:spacing w:val="-4"/>
          <w:sz w:val="20"/>
        </w:rPr>
        <w:t xml:space="preserve"> </w:t>
      </w:r>
      <w:r w:rsidRPr="00237E13">
        <w:rPr>
          <w:color w:val="000000"/>
          <w:sz w:val="20"/>
        </w:rPr>
        <w:t>vi</w:t>
      </w:r>
      <w:r w:rsidRPr="00237E13">
        <w:rPr>
          <w:color w:val="000000"/>
          <w:spacing w:val="-1"/>
          <w:sz w:val="20"/>
        </w:rPr>
        <w:t>s</w:t>
      </w:r>
      <w:r w:rsidRPr="00237E13">
        <w:rPr>
          <w:color w:val="000000"/>
          <w:spacing w:val="1"/>
          <w:sz w:val="20"/>
        </w:rPr>
        <w:t>i</w:t>
      </w:r>
      <w:r w:rsidRPr="00237E13">
        <w:rPr>
          <w:color w:val="000000"/>
          <w:sz w:val="20"/>
        </w:rPr>
        <w:t>t</w:t>
      </w:r>
      <w:r w:rsidRPr="00237E13">
        <w:rPr>
          <w:color w:val="000000"/>
          <w:spacing w:val="-3"/>
          <w:sz w:val="20"/>
        </w:rPr>
        <w:t xml:space="preserve"> </w:t>
      </w:r>
      <w:r w:rsidRPr="00237E13">
        <w:rPr>
          <w:color w:val="000000"/>
          <w:sz w:val="20"/>
        </w:rPr>
        <w:t>t</w:t>
      </w:r>
      <w:r w:rsidRPr="00237E13">
        <w:rPr>
          <w:color w:val="000000"/>
          <w:spacing w:val="-2"/>
          <w:sz w:val="20"/>
        </w:rPr>
        <w:t>h</w:t>
      </w:r>
      <w:r w:rsidRPr="00237E13">
        <w:rPr>
          <w:color w:val="000000"/>
          <w:sz w:val="20"/>
        </w:rPr>
        <w:t>e</w:t>
      </w:r>
      <w:r w:rsidRPr="00237E13">
        <w:rPr>
          <w:color w:val="000000"/>
          <w:spacing w:val="-3"/>
          <w:sz w:val="20"/>
        </w:rPr>
        <w:t xml:space="preserve"> </w:t>
      </w:r>
      <w:r w:rsidRPr="00237E13">
        <w:rPr>
          <w:color w:val="000000"/>
          <w:sz w:val="20"/>
        </w:rPr>
        <w:t>B</w:t>
      </w:r>
      <w:r w:rsidRPr="00237E13">
        <w:rPr>
          <w:color w:val="000000"/>
          <w:spacing w:val="-1"/>
          <w:sz w:val="20"/>
        </w:rPr>
        <w:t>l</w:t>
      </w:r>
      <w:r w:rsidRPr="00237E13">
        <w:rPr>
          <w:color w:val="000000"/>
          <w:sz w:val="20"/>
        </w:rPr>
        <w:t>ack</w:t>
      </w:r>
      <w:r w:rsidRPr="00237E13">
        <w:rPr>
          <w:color w:val="000000"/>
          <w:spacing w:val="-1"/>
          <w:sz w:val="20"/>
        </w:rPr>
        <w:t xml:space="preserve"> G</w:t>
      </w:r>
      <w:r w:rsidRPr="00237E13">
        <w:rPr>
          <w:color w:val="000000"/>
          <w:sz w:val="20"/>
        </w:rPr>
        <w:t>o</w:t>
      </w:r>
      <w:r w:rsidRPr="00237E13">
        <w:rPr>
          <w:color w:val="000000"/>
          <w:spacing w:val="-1"/>
          <w:sz w:val="20"/>
        </w:rPr>
        <w:t>l</w:t>
      </w:r>
      <w:r w:rsidRPr="00237E13">
        <w:rPr>
          <w:color w:val="000000"/>
          <w:sz w:val="20"/>
        </w:rPr>
        <w:t>d</w:t>
      </w:r>
      <w:r w:rsidRPr="00237E13">
        <w:rPr>
          <w:color w:val="000000"/>
          <w:spacing w:val="-4"/>
          <w:sz w:val="20"/>
        </w:rPr>
        <w:t xml:space="preserve"> </w:t>
      </w:r>
      <w:r w:rsidRPr="00237E13">
        <w:rPr>
          <w:color w:val="000000"/>
          <w:spacing w:val="1"/>
          <w:sz w:val="20"/>
        </w:rPr>
        <w:t>L</w:t>
      </w:r>
      <w:r w:rsidRPr="00237E13">
        <w:rPr>
          <w:color w:val="000000"/>
          <w:spacing w:val="-1"/>
          <w:sz w:val="20"/>
        </w:rPr>
        <w:t>e</w:t>
      </w:r>
      <w:r w:rsidRPr="00237E13">
        <w:rPr>
          <w:color w:val="000000"/>
          <w:sz w:val="20"/>
        </w:rPr>
        <w:t>a</w:t>
      </w:r>
      <w:r w:rsidRPr="00237E13">
        <w:rPr>
          <w:color w:val="000000"/>
          <w:spacing w:val="-1"/>
          <w:sz w:val="20"/>
        </w:rPr>
        <w:t>gu</w:t>
      </w:r>
      <w:r w:rsidRPr="00237E13">
        <w:rPr>
          <w:color w:val="000000"/>
          <w:sz w:val="20"/>
        </w:rPr>
        <w:t>e</w:t>
      </w:r>
      <w:r w:rsidRPr="00237E13">
        <w:rPr>
          <w:color w:val="000000"/>
          <w:spacing w:val="-4"/>
          <w:sz w:val="20"/>
        </w:rPr>
        <w:t xml:space="preserve"> </w:t>
      </w:r>
      <w:r w:rsidRPr="00237E13">
        <w:rPr>
          <w:color w:val="000000"/>
          <w:sz w:val="20"/>
        </w:rPr>
        <w:t>w</w:t>
      </w:r>
      <w:r w:rsidRPr="00237E13">
        <w:rPr>
          <w:color w:val="000000"/>
          <w:spacing w:val="1"/>
          <w:sz w:val="20"/>
        </w:rPr>
        <w:t>e</w:t>
      </w:r>
      <w:r w:rsidRPr="00237E13">
        <w:rPr>
          <w:color w:val="000000"/>
          <w:spacing w:val="-1"/>
          <w:sz w:val="20"/>
        </w:rPr>
        <w:t>bsi</w:t>
      </w:r>
      <w:r w:rsidRPr="00237E13">
        <w:rPr>
          <w:color w:val="000000"/>
          <w:spacing w:val="2"/>
          <w:sz w:val="20"/>
        </w:rPr>
        <w:t>t</w:t>
      </w:r>
      <w:r w:rsidRPr="00237E13">
        <w:rPr>
          <w:color w:val="000000"/>
          <w:sz w:val="20"/>
        </w:rPr>
        <w:t>e</w:t>
      </w:r>
      <w:r w:rsidRPr="00237E13">
        <w:rPr>
          <w:color w:val="000000"/>
          <w:spacing w:val="-3"/>
          <w:sz w:val="20"/>
        </w:rPr>
        <w:t xml:space="preserve"> </w:t>
      </w:r>
      <w:r w:rsidRPr="00237E13">
        <w:rPr>
          <w:color w:val="000000"/>
          <w:sz w:val="20"/>
        </w:rPr>
        <w:t>at</w:t>
      </w:r>
      <w:r w:rsidRPr="00237E13">
        <w:rPr>
          <w:color w:val="000000"/>
          <w:spacing w:val="1"/>
          <w:sz w:val="20"/>
        </w:rPr>
        <w:t xml:space="preserve"> </w:t>
      </w:r>
      <w:hyperlink r:id="rId10" w:history="1">
        <w:r w:rsidRPr="00237E13">
          <w:rPr>
            <w:color w:val="0000FF"/>
            <w:sz w:val="20"/>
            <w:u w:val="single"/>
          </w:rPr>
          <w:t>www.</w:t>
        </w:r>
        <w:r w:rsidRPr="00237E13">
          <w:rPr>
            <w:color w:val="0000FF"/>
            <w:spacing w:val="-1"/>
            <w:sz w:val="20"/>
            <w:u w:val="single"/>
          </w:rPr>
          <w:t>bl</w:t>
        </w:r>
        <w:r w:rsidRPr="00237E13">
          <w:rPr>
            <w:color w:val="0000FF"/>
            <w:sz w:val="20"/>
            <w:u w:val="single"/>
          </w:rPr>
          <w:t>ack</w:t>
        </w:r>
        <w:r w:rsidRPr="00237E13">
          <w:rPr>
            <w:color w:val="0000FF"/>
            <w:spacing w:val="-1"/>
            <w:sz w:val="20"/>
            <w:u w:val="single"/>
          </w:rPr>
          <w:t>g</w:t>
        </w:r>
        <w:r w:rsidRPr="00237E13">
          <w:rPr>
            <w:color w:val="0000FF"/>
            <w:sz w:val="20"/>
            <w:u w:val="single"/>
          </w:rPr>
          <w:t>o</w:t>
        </w:r>
        <w:r w:rsidRPr="00237E13">
          <w:rPr>
            <w:color w:val="0000FF"/>
            <w:spacing w:val="-1"/>
            <w:sz w:val="20"/>
            <w:u w:val="single"/>
          </w:rPr>
          <w:t>ldle</w:t>
        </w:r>
        <w:r w:rsidRPr="00237E13">
          <w:rPr>
            <w:color w:val="0000FF"/>
            <w:sz w:val="20"/>
            <w:u w:val="single"/>
          </w:rPr>
          <w:t>a</w:t>
        </w:r>
        <w:r w:rsidRPr="00237E13">
          <w:rPr>
            <w:color w:val="0000FF"/>
            <w:spacing w:val="-1"/>
            <w:sz w:val="20"/>
            <w:u w:val="single"/>
          </w:rPr>
          <w:t>g</w:t>
        </w:r>
        <w:r w:rsidRPr="00237E13">
          <w:rPr>
            <w:color w:val="0000FF"/>
            <w:spacing w:val="1"/>
            <w:sz w:val="20"/>
            <w:u w:val="single"/>
          </w:rPr>
          <w:t>u</w:t>
        </w:r>
        <w:r w:rsidRPr="00237E13">
          <w:rPr>
            <w:color w:val="0000FF"/>
            <w:spacing w:val="-1"/>
            <w:sz w:val="20"/>
            <w:u w:val="single"/>
          </w:rPr>
          <w:t>e</w:t>
        </w:r>
        <w:r w:rsidRPr="00237E13">
          <w:rPr>
            <w:color w:val="0000FF"/>
            <w:sz w:val="20"/>
            <w:u w:val="single"/>
          </w:rPr>
          <w:t>.co</w:t>
        </w:r>
        <w:r w:rsidRPr="00237E13">
          <w:rPr>
            <w:color w:val="0000FF"/>
            <w:spacing w:val="2"/>
            <w:sz w:val="20"/>
            <w:u w:val="single"/>
          </w:rPr>
          <w:t>m</w:t>
        </w:r>
        <w:r w:rsidRPr="00237E13">
          <w:rPr>
            <w:color w:val="000000"/>
            <w:sz w:val="20"/>
          </w:rPr>
          <w:t>.</w:t>
        </w:r>
      </w:hyperlink>
    </w:p>
    <w:p w14:paraId="6C049F46" w14:textId="77777777" w:rsidR="00237E13" w:rsidRPr="00237E13" w:rsidRDefault="00237E13" w:rsidP="00237E13">
      <w:pPr>
        <w:jc w:val="center"/>
        <w:rPr>
          <w:sz w:val="20"/>
        </w:rPr>
      </w:pPr>
    </w:p>
    <w:p w14:paraId="085F41FC" w14:textId="77777777" w:rsidR="00237E13" w:rsidRPr="00237E13" w:rsidRDefault="00237E13" w:rsidP="00237E13">
      <w:pPr>
        <w:jc w:val="center"/>
        <w:rPr>
          <w:sz w:val="20"/>
        </w:rPr>
      </w:pPr>
      <w:r w:rsidRPr="00237E13">
        <w:rPr>
          <w:sz w:val="20"/>
        </w:rPr>
        <w:t>The Officials</w:t>
      </w:r>
      <w:r w:rsidRPr="00237E13">
        <w:rPr>
          <w:spacing w:val="-4"/>
          <w:sz w:val="20"/>
        </w:rPr>
        <w:t xml:space="preserve"> </w:t>
      </w:r>
      <w:r w:rsidRPr="00237E13">
        <w:rPr>
          <w:sz w:val="20"/>
        </w:rPr>
        <w:t>I</w:t>
      </w:r>
      <w:r w:rsidRPr="00237E13">
        <w:rPr>
          <w:spacing w:val="-1"/>
          <w:sz w:val="20"/>
        </w:rPr>
        <w:t>n</w:t>
      </w:r>
      <w:r w:rsidRPr="00237E13">
        <w:rPr>
          <w:sz w:val="20"/>
        </w:rPr>
        <w:t>f</w:t>
      </w:r>
      <w:r w:rsidRPr="00237E13">
        <w:rPr>
          <w:spacing w:val="1"/>
          <w:sz w:val="20"/>
        </w:rPr>
        <w:t>o</w:t>
      </w:r>
      <w:r w:rsidRPr="00237E13">
        <w:rPr>
          <w:sz w:val="20"/>
        </w:rPr>
        <w:t>rmat</w:t>
      </w:r>
      <w:r w:rsidRPr="00237E13">
        <w:rPr>
          <w:spacing w:val="-1"/>
          <w:sz w:val="20"/>
        </w:rPr>
        <w:t>i</w:t>
      </w:r>
      <w:r w:rsidRPr="00237E13">
        <w:rPr>
          <w:sz w:val="20"/>
        </w:rPr>
        <w:t>on</w:t>
      </w:r>
      <w:r w:rsidRPr="00237E13">
        <w:rPr>
          <w:spacing w:val="-3"/>
          <w:sz w:val="20"/>
        </w:rPr>
        <w:t xml:space="preserve"> </w:t>
      </w:r>
      <w:r w:rsidRPr="00237E13">
        <w:rPr>
          <w:sz w:val="20"/>
        </w:rPr>
        <w:t>Ha</w:t>
      </w:r>
      <w:r w:rsidRPr="00237E13">
        <w:rPr>
          <w:spacing w:val="-1"/>
          <w:sz w:val="20"/>
        </w:rPr>
        <w:t>ndb</w:t>
      </w:r>
      <w:r w:rsidRPr="00237E13">
        <w:rPr>
          <w:sz w:val="20"/>
        </w:rPr>
        <w:t>ook</w:t>
      </w:r>
      <w:r w:rsidRPr="00237E13">
        <w:rPr>
          <w:spacing w:val="-2"/>
          <w:sz w:val="20"/>
        </w:rPr>
        <w:t xml:space="preserve"> </w:t>
      </w:r>
      <w:r w:rsidRPr="00237E13">
        <w:rPr>
          <w:spacing w:val="-1"/>
          <w:sz w:val="20"/>
        </w:rPr>
        <w:t>i</w:t>
      </w:r>
      <w:r w:rsidRPr="00237E13">
        <w:rPr>
          <w:sz w:val="20"/>
        </w:rPr>
        <w:t>s</w:t>
      </w:r>
      <w:r w:rsidRPr="00237E13">
        <w:rPr>
          <w:spacing w:val="-3"/>
          <w:sz w:val="20"/>
        </w:rPr>
        <w:t xml:space="preserve"> </w:t>
      </w:r>
      <w:r w:rsidRPr="00237E13">
        <w:rPr>
          <w:sz w:val="20"/>
        </w:rPr>
        <w:t>a</w:t>
      </w:r>
      <w:r w:rsidRPr="00237E13">
        <w:rPr>
          <w:spacing w:val="-2"/>
          <w:sz w:val="20"/>
        </w:rPr>
        <w:t xml:space="preserve"> </w:t>
      </w:r>
      <w:r w:rsidRPr="00237E13">
        <w:rPr>
          <w:sz w:val="20"/>
        </w:rPr>
        <w:t>l</w:t>
      </w:r>
      <w:r w:rsidRPr="00237E13">
        <w:rPr>
          <w:spacing w:val="-1"/>
          <w:sz w:val="20"/>
        </w:rPr>
        <w:t>i</w:t>
      </w:r>
      <w:r w:rsidRPr="00237E13">
        <w:rPr>
          <w:sz w:val="20"/>
        </w:rPr>
        <w:t>ve</w:t>
      </w:r>
      <w:r w:rsidRPr="00237E13">
        <w:rPr>
          <w:spacing w:val="-3"/>
          <w:sz w:val="20"/>
        </w:rPr>
        <w:t xml:space="preserve"> </w:t>
      </w:r>
      <w:r w:rsidRPr="00237E13">
        <w:rPr>
          <w:spacing w:val="-1"/>
          <w:sz w:val="20"/>
        </w:rPr>
        <w:t>d</w:t>
      </w:r>
      <w:r w:rsidRPr="00237E13">
        <w:rPr>
          <w:sz w:val="20"/>
        </w:rPr>
        <w:t>oc</w:t>
      </w:r>
      <w:r w:rsidRPr="00237E13">
        <w:rPr>
          <w:spacing w:val="-1"/>
          <w:sz w:val="20"/>
        </w:rPr>
        <w:t>u</w:t>
      </w:r>
      <w:r w:rsidRPr="00237E13">
        <w:rPr>
          <w:sz w:val="20"/>
        </w:rPr>
        <w:t>m</w:t>
      </w:r>
      <w:r w:rsidRPr="00237E13">
        <w:rPr>
          <w:spacing w:val="1"/>
          <w:sz w:val="20"/>
        </w:rPr>
        <w:t>e</w:t>
      </w:r>
      <w:r w:rsidRPr="00237E13">
        <w:rPr>
          <w:spacing w:val="-1"/>
          <w:sz w:val="20"/>
        </w:rPr>
        <w:t>n</w:t>
      </w:r>
      <w:r w:rsidRPr="00237E13">
        <w:rPr>
          <w:sz w:val="20"/>
        </w:rPr>
        <w:t>t,</w:t>
      </w:r>
      <w:r w:rsidRPr="00237E13">
        <w:rPr>
          <w:spacing w:val="-2"/>
          <w:sz w:val="20"/>
        </w:rPr>
        <w:t xml:space="preserve"> </w:t>
      </w:r>
      <w:r w:rsidRPr="00237E13">
        <w:rPr>
          <w:sz w:val="20"/>
        </w:rPr>
        <w:t>su</w:t>
      </w:r>
      <w:r w:rsidRPr="00237E13">
        <w:rPr>
          <w:spacing w:val="-1"/>
          <w:sz w:val="20"/>
        </w:rPr>
        <w:t>b</w:t>
      </w:r>
      <w:r w:rsidRPr="00237E13">
        <w:rPr>
          <w:sz w:val="20"/>
        </w:rPr>
        <w:t>j</w:t>
      </w:r>
      <w:r w:rsidRPr="00237E13">
        <w:rPr>
          <w:spacing w:val="-1"/>
          <w:sz w:val="20"/>
        </w:rPr>
        <w:t>e</w:t>
      </w:r>
      <w:r w:rsidRPr="00237E13">
        <w:rPr>
          <w:sz w:val="20"/>
        </w:rPr>
        <w:t>ct</w:t>
      </w:r>
      <w:r w:rsidRPr="00237E13">
        <w:rPr>
          <w:spacing w:val="-2"/>
          <w:sz w:val="20"/>
        </w:rPr>
        <w:t xml:space="preserve"> </w:t>
      </w:r>
      <w:r w:rsidRPr="00237E13">
        <w:rPr>
          <w:sz w:val="20"/>
        </w:rPr>
        <w:t>to</w:t>
      </w:r>
      <w:r w:rsidRPr="00237E13">
        <w:rPr>
          <w:spacing w:val="-2"/>
          <w:sz w:val="20"/>
        </w:rPr>
        <w:t xml:space="preserve"> </w:t>
      </w:r>
      <w:r w:rsidRPr="00237E13">
        <w:rPr>
          <w:sz w:val="20"/>
        </w:rPr>
        <w:t>ame</w:t>
      </w:r>
      <w:r w:rsidRPr="00237E13">
        <w:rPr>
          <w:spacing w:val="-2"/>
          <w:sz w:val="20"/>
        </w:rPr>
        <w:t>n</w:t>
      </w:r>
      <w:r w:rsidRPr="00237E13">
        <w:rPr>
          <w:spacing w:val="-1"/>
          <w:sz w:val="20"/>
        </w:rPr>
        <w:t>d</w:t>
      </w:r>
      <w:r w:rsidRPr="00237E13">
        <w:rPr>
          <w:sz w:val="20"/>
        </w:rPr>
        <w:t>m</w:t>
      </w:r>
      <w:r w:rsidRPr="00237E13">
        <w:rPr>
          <w:spacing w:val="1"/>
          <w:sz w:val="20"/>
        </w:rPr>
        <w:t>e</w:t>
      </w:r>
      <w:r w:rsidRPr="00237E13">
        <w:rPr>
          <w:spacing w:val="-1"/>
          <w:sz w:val="20"/>
        </w:rPr>
        <w:t>n</w:t>
      </w:r>
      <w:r w:rsidRPr="00237E13">
        <w:rPr>
          <w:sz w:val="20"/>
        </w:rPr>
        <w:t>t</w:t>
      </w:r>
      <w:r w:rsidRPr="00237E13">
        <w:rPr>
          <w:spacing w:val="-2"/>
          <w:sz w:val="20"/>
        </w:rPr>
        <w:t>s</w:t>
      </w:r>
      <w:r w:rsidRPr="00237E13">
        <w:rPr>
          <w:sz w:val="20"/>
        </w:rPr>
        <w:t>,</w:t>
      </w:r>
      <w:r w:rsidRPr="00237E13">
        <w:rPr>
          <w:spacing w:val="-2"/>
          <w:sz w:val="20"/>
        </w:rPr>
        <w:t xml:space="preserve"> </w:t>
      </w:r>
      <w:r w:rsidRPr="00237E13">
        <w:rPr>
          <w:sz w:val="20"/>
        </w:rPr>
        <w:t>a</w:t>
      </w:r>
      <w:r w:rsidRPr="00237E13">
        <w:rPr>
          <w:spacing w:val="1"/>
          <w:sz w:val="20"/>
        </w:rPr>
        <w:t>d</w:t>
      </w:r>
      <w:r w:rsidRPr="00237E13">
        <w:rPr>
          <w:spacing w:val="-1"/>
          <w:sz w:val="20"/>
        </w:rPr>
        <w:t>di</w:t>
      </w:r>
      <w:r w:rsidRPr="00237E13">
        <w:rPr>
          <w:sz w:val="20"/>
        </w:rPr>
        <w:t>t</w:t>
      </w:r>
      <w:r w:rsidRPr="00237E13">
        <w:rPr>
          <w:spacing w:val="-1"/>
          <w:sz w:val="20"/>
        </w:rPr>
        <w:t>i</w:t>
      </w:r>
      <w:r w:rsidRPr="00237E13">
        <w:rPr>
          <w:sz w:val="20"/>
        </w:rPr>
        <w:t>o</w:t>
      </w:r>
      <w:r w:rsidRPr="00237E13">
        <w:rPr>
          <w:spacing w:val="-1"/>
          <w:sz w:val="20"/>
        </w:rPr>
        <w:t>n</w:t>
      </w:r>
      <w:r w:rsidRPr="00237E13">
        <w:rPr>
          <w:sz w:val="20"/>
        </w:rPr>
        <w:t>s</w:t>
      </w:r>
      <w:r w:rsidRPr="00237E13">
        <w:rPr>
          <w:spacing w:val="-3"/>
          <w:sz w:val="20"/>
        </w:rPr>
        <w:t xml:space="preserve"> </w:t>
      </w:r>
      <w:r w:rsidRPr="00237E13">
        <w:rPr>
          <w:spacing w:val="2"/>
          <w:sz w:val="20"/>
        </w:rPr>
        <w:t>a</w:t>
      </w:r>
      <w:r w:rsidRPr="00237E13">
        <w:rPr>
          <w:spacing w:val="-1"/>
          <w:sz w:val="20"/>
        </w:rPr>
        <w:t>n</w:t>
      </w:r>
      <w:r w:rsidRPr="00237E13">
        <w:rPr>
          <w:sz w:val="20"/>
        </w:rPr>
        <w:t>d</w:t>
      </w:r>
      <w:r w:rsidRPr="00237E13">
        <w:rPr>
          <w:spacing w:val="-3"/>
          <w:sz w:val="20"/>
        </w:rPr>
        <w:t xml:space="preserve"> </w:t>
      </w:r>
      <w:r w:rsidRPr="00237E13">
        <w:rPr>
          <w:spacing w:val="1"/>
          <w:sz w:val="20"/>
        </w:rPr>
        <w:t>d</w:t>
      </w:r>
      <w:r w:rsidRPr="00237E13">
        <w:rPr>
          <w:spacing w:val="-1"/>
          <w:sz w:val="20"/>
        </w:rPr>
        <w:t>ele</w:t>
      </w:r>
      <w:r w:rsidRPr="00237E13">
        <w:rPr>
          <w:spacing w:val="2"/>
          <w:sz w:val="20"/>
        </w:rPr>
        <w:t>t</w:t>
      </w:r>
      <w:r w:rsidRPr="00237E13">
        <w:rPr>
          <w:spacing w:val="1"/>
          <w:sz w:val="20"/>
        </w:rPr>
        <w:t>i</w:t>
      </w:r>
      <w:r w:rsidRPr="00237E13">
        <w:rPr>
          <w:sz w:val="20"/>
        </w:rPr>
        <w:t>o</w:t>
      </w:r>
      <w:r w:rsidRPr="00237E13">
        <w:rPr>
          <w:spacing w:val="-1"/>
          <w:sz w:val="20"/>
        </w:rPr>
        <w:t>n</w:t>
      </w:r>
      <w:r w:rsidRPr="00237E13">
        <w:rPr>
          <w:sz w:val="20"/>
        </w:rPr>
        <w:t>s</w:t>
      </w:r>
      <w:r w:rsidRPr="00237E13">
        <w:rPr>
          <w:spacing w:val="-3"/>
          <w:sz w:val="20"/>
        </w:rPr>
        <w:t xml:space="preserve"> </w:t>
      </w:r>
      <w:r w:rsidRPr="00237E13">
        <w:rPr>
          <w:sz w:val="20"/>
        </w:rPr>
        <w:t>as</w:t>
      </w:r>
      <w:r w:rsidRPr="00237E13">
        <w:rPr>
          <w:spacing w:val="-3"/>
          <w:sz w:val="20"/>
        </w:rPr>
        <w:t xml:space="preserve"> </w:t>
      </w:r>
      <w:r w:rsidRPr="00237E13">
        <w:rPr>
          <w:spacing w:val="-2"/>
          <w:sz w:val="20"/>
        </w:rPr>
        <w:t>n</w:t>
      </w:r>
      <w:r w:rsidRPr="00237E13">
        <w:rPr>
          <w:spacing w:val="-1"/>
          <w:sz w:val="20"/>
        </w:rPr>
        <w:t>e</w:t>
      </w:r>
      <w:r w:rsidRPr="00237E13">
        <w:rPr>
          <w:sz w:val="20"/>
        </w:rPr>
        <w:t>c</w:t>
      </w:r>
      <w:r w:rsidRPr="00237E13">
        <w:rPr>
          <w:spacing w:val="1"/>
          <w:sz w:val="20"/>
        </w:rPr>
        <w:t>e</w:t>
      </w:r>
      <w:r w:rsidRPr="00237E13">
        <w:rPr>
          <w:spacing w:val="-1"/>
          <w:sz w:val="20"/>
        </w:rPr>
        <w:t>ss</w:t>
      </w:r>
      <w:r w:rsidRPr="00237E13">
        <w:rPr>
          <w:sz w:val="20"/>
        </w:rPr>
        <w:t>ary.</w:t>
      </w:r>
    </w:p>
    <w:p w14:paraId="49731645" w14:textId="77777777" w:rsidR="00237E13" w:rsidRPr="00237E13" w:rsidRDefault="00237E13" w:rsidP="00237E13">
      <w:pPr>
        <w:jc w:val="center"/>
        <w:rPr>
          <w:color w:val="000000"/>
          <w:sz w:val="20"/>
        </w:rPr>
      </w:pPr>
      <w:r w:rsidRPr="00237E13">
        <w:rPr>
          <w:sz w:val="20"/>
        </w:rPr>
        <w:t>Pl</w:t>
      </w:r>
      <w:r w:rsidRPr="00237E13">
        <w:rPr>
          <w:spacing w:val="-1"/>
          <w:sz w:val="20"/>
        </w:rPr>
        <w:t>e</w:t>
      </w:r>
      <w:r w:rsidRPr="00237E13">
        <w:rPr>
          <w:sz w:val="20"/>
        </w:rPr>
        <w:t>a</w:t>
      </w:r>
      <w:r w:rsidRPr="00237E13">
        <w:rPr>
          <w:spacing w:val="-1"/>
          <w:sz w:val="20"/>
        </w:rPr>
        <w:t>s</w:t>
      </w:r>
      <w:r w:rsidRPr="00237E13">
        <w:rPr>
          <w:sz w:val="20"/>
        </w:rPr>
        <w:t>e</w:t>
      </w:r>
      <w:r w:rsidRPr="00237E13">
        <w:rPr>
          <w:spacing w:val="-5"/>
          <w:sz w:val="20"/>
        </w:rPr>
        <w:t xml:space="preserve"> </w:t>
      </w:r>
      <w:r w:rsidRPr="00237E13">
        <w:rPr>
          <w:sz w:val="20"/>
        </w:rPr>
        <w:t>vi</w:t>
      </w:r>
      <w:r w:rsidRPr="00237E13">
        <w:rPr>
          <w:spacing w:val="-1"/>
          <w:sz w:val="20"/>
        </w:rPr>
        <w:t>s</w:t>
      </w:r>
      <w:r w:rsidRPr="00237E13">
        <w:rPr>
          <w:spacing w:val="1"/>
          <w:sz w:val="20"/>
        </w:rPr>
        <w:t>i</w:t>
      </w:r>
      <w:r w:rsidRPr="00237E13">
        <w:rPr>
          <w:sz w:val="20"/>
        </w:rPr>
        <w:t>t</w:t>
      </w:r>
      <w:r w:rsidRPr="00237E13">
        <w:rPr>
          <w:spacing w:val="-4"/>
          <w:sz w:val="20"/>
        </w:rPr>
        <w:t xml:space="preserve"> </w:t>
      </w:r>
      <w:r w:rsidRPr="00237E13">
        <w:rPr>
          <w:sz w:val="20"/>
        </w:rPr>
        <w:t>t</w:t>
      </w:r>
      <w:r w:rsidRPr="00237E13">
        <w:rPr>
          <w:spacing w:val="-2"/>
          <w:sz w:val="20"/>
        </w:rPr>
        <w:t>h</w:t>
      </w:r>
      <w:r w:rsidRPr="00237E13">
        <w:rPr>
          <w:sz w:val="20"/>
        </w:rPr>
        <w:t>e</w:t>
      </w:r>
      <w:r w:rsidRPr="00237E13">
        <w:rPr>
          <w:spacing w:val="-2"/>
          <w:sz w:val="20"/>
        </w:rPr>
        <w:t xml:space="preserve"> S</w:t>
      </w:r>
      <w:r w:rsidRPr="00237E13">
        <w:rPr>
          <w:spacing w:val="-1"/>
          <w:sz w:val="20"/>
        </w:rPr>
        <w:t>G</w:t>
      </w:r>
      <w:r w:rsidRPr="00237E13">
        <w:rPr>
          <w:sz w:val="20"/>
        </w:rPr>
        <w:t>RA</w:t>
      </w:r>
      <w:r w:rsidRPr="00237E13">
        <w:rPr>
          <w:spacing w:val="-5"/>
          <w:sz w:val="20"/>
        </w:rPr>
        <w:t xml:space="preserve"> </w:t>
      </w:r>
      <w:r w:rsidRPr="00237E13">
        <w:rPr>
          <w:sz w:val="20"/>
        </w:rPr>
        <w:t>w</w:t>
      </w:r>
      <w:r w:rsidRPr="00237E13">
        <w:rPr>
          <w:spacing w:val="1"/>
          <w:sz w:val="20"/>
        </w:rPr>
        <w:t>e</w:t>
      </w:r>
      <w:r w:rsidRPr="00237E13">
        <w:rPr>
          <w:spacing w:val="-1"/>
          <w:sz w:val="20"/>
        </w:rPr>
        <w:t>bsi</w:t>
      </w:r>
      <w:r w:rsidRPr="00237E13">
        <w:rPr>
          <w:spacing w:val="2"/>
          <w:sz w:val="20"/>
        </w:rPr>
        <w:t>t</w:t>
      </w:r>
      <w:r w:rsidRPr="00237E13">
        <w:rPr>
          <w:sz w:val="20"/>
        </w:rPr>
        <w:t>e</w:t>
      </w:r>
      <w:r w:rsidRPr="00237E13">
        <w:rPr>
          <w:spacing w:val="-5"/>
          <w:sz w:val="20"/>
        </w:rPr>
        <w:t xml:space="preserve"> </w:t>
      </w:r>
      <w:r w:rsidRPr="00237E13">
        <w:rPr>
          <w:sz w:val="20"/>
        </w:rPr>
        <w:t xml:space="preserve">at </w:t>
      </w:r>
      <w:hyperlink w:history="1">
        <w:r w:rsidRPr="003E44EB">
          <w:rPr>
            <w:rStyle w:val="Hyperlink"/>
            <w:rFonts w:cstheme="minorBidi"/>
            <w:sz w:val="20"/>
          </w:rPr>
          <w:t>www.</w:t>
        </w:r>
        <w:r w:rsidRPr="003E44EB">
          <w:rPr>
            <w:rStyle w:val="Hyperlink"/>
            <w:rFonts w:cstheme="minorBidi"/>
            <w:spacing w:val="-1"/>
            <w:sz w:val="20"/>
          </w:rPr>
          <w:t>sp</w:t>
        </w:r>
        <w:r w:rsidRPr="003E44EB">
          <w:rPr>
            <w:rStyle w:val="Hyperlink"/>
            <w:rFonts w:cstheme="minorBidi"/>
            <w:sz w:val="20"/>
          </w:rPr>
          <w:t>r</w:t>
        </w:r>
        <w:r w:rsidRPr="003E44EB">
          <w:rPr>
            <w:rStyle w:val="Hyperlink"/>
            <w:rFonts w:cstheme="minorBidi"/>
            <w:spacing w:val="-2"/>
            <w:sz w:val="20"/>
          </w:rPr>
          <w:t>u</w:t>
        </w:r>
        <w:r w:rsidRPr="003E44EB">
          <w:rPr>
            <w:rStyle w:val="Hyperlink"/>
            <w:rFonts w:cstheme="minorBidi"/>
            <w:sz w:val="20"/>
          </w:rPr>
          <w:t>c</w:t>
        </w:r>
        <w:r w:rsidRPr="003E44EB">
          <w:rPr>
            <w:rStyle w:val="Hyperlink"/>
            <w:rFonts w:cstheme="minorBidi"/>
            <w:spacing w:val="-1"/>
            <w:sz w:val="20"/>
          </w:rPr>
          <w:t>eg</w:t>
        </w:r>
        <w:r w:rsidRPr="003E44EB">
          <w:rPr>
            <w:rStyle w:val="Hyperlink"/>
            <w:rFonts w:cstheme="minorBidi"/>
            <w:sz w:val="20"/>
          </w:rPr>
          <w:t>rov</w:t>
        </w:r>
        <w:r w:rsidRPr="003E44EB">
          <w:rPr>
            <w:rStyle w:val="Hyperlink"/>
            <w:rFonts w:cstheme="minorBidi"/>
            <w:spacing w:val="-1"/>
            <w:sz w:val="20"/>
          </w:rPr>
          <w:t>e</w:t>
        </w:r>
        <w:r w:rsidRPr="003E44EB">
          <w:rPr>
            <w:rStyle w:val="Hyperlink"/>
            <w:rFonts w:cstheme="minorBidi"/>
            <w:sz w:val="20"/>
          </w:rPr>
          <w:t>r</w:t>
        </w:r>
        <w:r w:rsidRPr="003E44EB">
          <w:rPr>
            <w:rStyle w:val="Hyperlink"/>
            <w:rFonts w:cstheme="minorBidi"/>
            <w:spacing w:val="-1"/>
            <w:sz w:val="20"/>
          </w:rPr>
          <w:t>in</w:t>
        </w:r>
        <w:r w:rsidRPr="003E44EB">
          <w:rPr>
            <w:rStyle w:val="Hyperlink"/>
            <w:rFonts w:cstheme="minorBidi"/>
            <w:spacing w:val="2"/>
            <w:sz w:val="20"/>
          </w:rPr>
          <w:t>g</w:t>
        </w:r>
        <w:r w:rsidRPr="003E44EB">
          <w:rPr>
            <w:rStyle w:val="Hyperlink"/>
            <w:rFonts w:cstheme="minorBidi"/>
            <w:spacing w:val="-1"/>
            <w:sz w:val="20"/>
          </w:rPr>
          <w:t>e</w:t>
        </w:r>
        <w:r w:rsidRPr="003E44EB">
          <w:rPr>
            <w:rStyle w:val="Hyperlink"/>
            <w:rFonts w:cstheme="minorBidi"/>
            <w:sz w:val="20"/>
          </w:rPr>
          <w:t>t</w:t>
        </w:r>
        <w:r w:rsidRPr="003E44EB">
          <w:rPr>
            <w:rStyle w:val="Hyperlink"/>
            <w:rFonts w:cstheme="minorBidi"/>
            <w:spacing w:val="-1"/>
            <w:sz w:val="20"/>
          </w:rPr>
          <w:t>te</w:t>
        </w:r>
        <w:r w:rsidRPr="003E44EB">
          <w:rPr>
            <w:rStyle w:val="Hyperlink"/>
            <w:rFonts w:cstheme="minorBidi"/>
            <w:sz w:val="20"/>
          </w:rPr>
          <w:t xml:space="preserve">.com </w:t>
        </w:r>
      </w:hyperlink>
      <w:r w:rsidRPr="00237E13">
        <w:rPr>
          <w:color w:val="000000"/>
          <w:sz w:val="20"/>
        </w:rPr>
        <w:t>f</w:t>
      </w:r>
      <w:r w:rsidRPr="00237E13">
        <w:rPr>
          <w:color w:val="000000"/>
          <w:spacing w:val="1"/>
          <w:sz w:val="20"/>
        </w:rPr>
        <w:t>o</w:t>
      </w:r>
      <w:r w:rsidRPr="00237E13">
        <w:rPr>
          <w:color w:val="000000"/>
          <w:sz w:val="20"/>
        </w:rPr>
        <w:t>r</w:t>
      </w:r>
      <w:r w:rsidRPr="00237E13">
        <w:rPr>
          <w:color w:val="000000"/>
          <w:spacing w:val="-4"/>
          <w:sz w:val="20"/>
        </w:rPr>
        <w:t xml:space="preserve"> </w:t>
      </w:r>
      <w:r w:rsidRPr="00237E13">
        <w:rPr>
          <w:color w:val="000000"/>
          <w:sz w:val="20"/>
        </w:rPr>
        <w:t>mo</w:t>
      </w:r>
      <w:r w:rsidRPr="00237E13">
        <w:rPr>
          <w:color w:val="000000"/>
          <w:spacing w:val="-1"/>
          <w:sz w:val="20"/>
        </w:rPr>
        <w:t>s</w:t>
      </w:r>
      <w:r w:rsidRPr="00237E13">
        <w:rPr>
          <w:color w:val="000000"/>
          <w:sz w:val="20"/>
        </w:rPr>
        <w:t>t</w:t>
      </w:r>
      <w:r w:rsidRPr="00237E13">
        <w:rPr>
          <w:color w:val="000000"/>
          <w:spacing w:val="-3"/>
          <w:sz w:val="20"/>
        </w:rPr>
        <w:t xml:space="preserve"> </w:t>
      </w:r>
      <w:r w:rsidRPr="00237E13">
        <w:rPr>
          <w:color w:val="000000"/>
          <w:sz w:val="20"/>
        </w:rPr>
        <w:t>cu</w:t>
      </w:r>
      <w:r w:rsidRPr="00237E13">
        <w:rPr>
          <w:color w:val="000000"/>
          <w:spacing w:val="-1"/>
          <w:sz w:val="20"/>
        </w:rPr>
        <w:t>r</w:t>
      </w:r>
      <w:r w:rsidRPr="00237E13">
        <w:rPr>
          <w:color w:val="000000"/>
          <w:sz w:val="20"/>
        </w:rPr>
        <w:t>r</w:t>
      </w:r>
      <w:r w:rsidRPr="00237E13">
        <w:rPr>
          <w:color w:val="000000"/>
          <w:spacing w:val="-2"/>
          <w:sz w:val="20"/>
        </w:rPr>
        <w:t>e</w:t>
      </w:r>
      <w:r w:rsidRPr="00237E13">
        <w:rPr>
          <w:color w:val="000000"/>
          <w:spacing w:val="-1"/>
          <w:sz w:val="20"/>
        </w:rPr>
        <w:t>n</w:t>
      </w:r>
      <w:r w:rsidRPr="00237E13">
        <w:rPr>
          <w:color w:val="000000"/>
          <w:sz w:val="20"/>
        </w:rPr>
        <w:t>t</w:t>
      </w:r>
      <w:r w:rsidRPr="00237E13">
        <w:rPr>
          <w:color w:val="000000"/>
          <w:spacing w:val="-4"/>
          <w:sz w:val="20"/>
        </w:rPr>
        <w:t xml:space="preserve"> </w:t>
      </w:r>
      <w:r w:rsidRPr="00237E13">
        <w:rPr>
          <w:color w:val="000000"/>
          <w:sz w:val="20"/>
        </w:rPr>
        <w:t>v</w:t>
      </w:r>
      <w:r w:rsidRPr="00237E13">
        <w:rPr>
          <w:color w:val="000000"/>
          <w:spacing w:val="-1"/>
          <w:sz w:val="20"/>
        </w:rPr>
        <w:t>e</w:t>
      </w:r>
      <w:r w:rsidRPr="00237E13">
        <w:rPr>
          <w:color w:val="000000"/>
          <w:sz w:val="20"/>
        </w:rPr>
        <w:t>r</w:t>
      </w:r>
      <w:r w:rsidRPr="00237E13">
        <w:rPr>
          <w:color w:val="000000"/>
          <w:spacing w:val="1"/>
          <w:sz w:val="20"/>
        </w:rPr>
        <w:t>s</w:t>
      </w:r>
      <w:r w:rsidRPr="00237E13">
        <w:rPr>
          <w:color w:val="000000"/>
          <w:spacing w:val="-1"/>
          <w:sz w:val="20"/>
        </w:rPr>
        <w:t>i</w:t>
      </w:r>
      <w:r w:rsidRPr="00237E13">
        <w:rPr>
          <w:color w:val="000000"/>
          <w:sz w:val="20"/>
        </w:rPr>
        <w:t>o</w:t>
      </w:r>
      <w:r w:rsidRPr="00237E13">
        <w:rPr>
          <w:color w:val="000000"/>
          <w:spacing w:val="-1"/>
          <w:sz w:val="20"/>
        </w:rPr>
        <w:t>n</w:t>
      </w:r>
      <w:r w:rsidRPr="00237E13">
        <w:rPr>
          <w:color w:val="000000"/>
          <w:sz w:val="20"/>
        </w:rPr>
        <w:t>.</w:t>
      </w:r>
    </w:p>
    <w:p w14:paraId="5F2A37F8" w14:textId="77777777" w:rsidR="00237E13" w:rsidRPr="00237E13" w:rsidRDefault="00237E13" w:rsidP="00237E13">
      <w:pPr>
        <w:rPr>
          <w:sz w:val="20"/>
        </w:rPr>
      </w:pPr>
    </w:p>
    <w:p w14:paraId="71B21C4D" w14:textId="77777777" w:rsidR="00237E13" w:rsidRDefault="00237E13" w:rsidP="00237E13">
      <w:pPr>
        <w:rPr>
          <w:sz w:val="20"/>
        </w:rPr>
      </w:pPr>
    </w:p>
    <w:p w14:paraId="58F4B5CD" w14:textId="77777777" w:rsidR="00237E13" w:rsidRDefault="00237E13" w:rsidP="00237E13">
      <w:pPr>
        <w:rPr>
          <w:sz w:val="20"/>
        </w:rPr>
      </w:pPr>
    </w:p>
    <w:p w14:paraId="3EEF4ED1" w14:textId="77777777" w:rsidR="00237E13" w:rsidRPr="00237E13" w:rsidRDefault="00237E13" w:rsidP="00237E13">
      <w:pPr>
        <w:jc w:val="right"/>
        <w:rPr>
          <w:b/>
          <w:sz w:val="24"/>
        </w:rPr>
      </w:pPr>
      <w:r w:rsidRPr="00237E13">
        <w:rPr>
          <w:b/>
          <w:sz w:val="24"/>
        </w:rPr>
        <w:t>REVISED September 29, 2018</w:t>
      </w:r>
    </w:p>
    <w:p w14:paraId="7DAF7D7E" w14:textId="77777777" w:rsidR="00237E13" w:rsidRDefault="00237E13" w:rsidP="00237E13">
      <w:pPr>
        <w:pStyle w:val="TOCHeading"/>
        <w:rPr>
          <w:smallCaps/>
          <w:spacing w:val="0"/>
          <w:szCs w:val="20"/>
          <w:lang w:bidi="ar-SA"/>
        </w:rPr>
      </w:pPr>
    </w:p>
    <w:p w14:paraId="506E353F" w14:textId="77777777" w:rsidR="00237E13" w:rsidRDefault="00237E13" w:rsidP="00237E13">
      <w:pPr>
        <w:jc w:val="right"/>
        <w:rPr>
          <w:smallCaps/>
        </w:rPr>
      </w:pPr>
      <w:r>
        <w:rPr>
          <w:smallCaps/>
        </w:rPr>
        <w:br w:type="page"/>
      </w:r>
    </w:p>
    <w:bookmarkStart w:id="0" w:name="_Toc526003076" w:displacedByCustomXml="next"/>
    <w:sdt>
      <w:sdtPr>
        <w:rPr>
          <w:smallCaps/>
          <w:spacing w:val="0"/>
          <w:szCs w:val="20"/>
        </w:rPr>
        <w:id w:val="1782459287"/>
        <w:docPartObj>
          <w:docPartGallery w:val="Table of Contents"/>
          <w:docPartUnique/>
        </w:docPartObj>
      </w:sdtPr>
      <w:sdtEndPr>
        <w:rPr>
          <w:rFonts w:eastAsiaTheme="minorEastAsia" w:cstheme="minorBidi"/>
          <w:b w:val="0"/>
          <w:bCs w:val="0"/>
          <w:smallCaps w:val="0"/>
          <w:noProof/>
        </w:rPr>
      </w:sdtEndPr>
      <w:sdtContent>
        <w:p w14:paraId="2EFD9013" w14:textId="77777777" w:rsidR="003B52EE" w:rsidRDefault="003B52EE" w:rsidP="00237E13">
          <w:pPr>
            <w:pStyle w:val="Heading1"/>
          </w:pPr>
          <w:r>
            <w:t>Contents</w:t>
          </w:r>
          <w:bookmarkEnd w:id="0"/>
        </w:p>
        <w:p w14:paraId="508CE8BE" w14:textId="08CF09F5" w:rsidR="00210BC5" w:rsidRDefault="003B52EE">
          <w:pPr>
            <w:pStyle w:val="TOC1"/>
            <w:tabs>
              <w:tab w:val="right" w:leader="dot" w:pos="9350"/>
            </w:tabs>
            <w:rPr>
              <w:noProof/>
              <w:szCs w:val="22"/>
            </w:rPr>
          </w:pPr>
          <w:r>
            <w:fldChar w:fldCharType="begin"/>
          </w:r>
          <w:r>
            <w:instrText xml:space="preserve"> TOC \o "1-3" \h \z \u </w:instrText>
          </w:r>
          <w:r>
            <w:fldChar w:fldCharType="separate"/>
          </w:r>
          <w:hyperlink w:anchor="_Toc526003076" w:history="1">
            <w:r w:rsidR="00210BC5" w:rsidRPr="00C538BA">
              <w:rPr>
                <w:rStyle w:val="Hyperlink"/>
                <w:noProof/>
              </w:rPr>
              <w:t>Contents</w:t>
            </w:r>
            <w:r w:rsidR="00210BC5">
              <w:rPr>
                <w:noProof/>
                <w:webHidden/>
              </w:rPr>
              <w:tab/>
            </w:r>
            <w:r w:rsidR="00210BC5">
              <w:rPr>
                <w:noProof/>
                <w:webHidden/>
              </w:rPr>
              <w:fldChar w:fldCharType="begin"/>
            </w:r>
            <w:r w:rsidR="00210BC5">
              <w:rPr>
                <w:noProof/>
                <w:webHidden/>
              </w:rPr>
              <w:instrText xml:space="preserve"> PAGEREF _Toc526003076 \h </w:instrText>
            </w:r>
            <w:r w:rsidR="00210BC5">
              <w:rPr>
                <w:noProof/>
                <w:webHidden/>
              </w:rPr>
            </w:r>
            <w:r w:rsidR="00210BC5">
              <w:rPr>
                <w:noProof/>
                <w:webHidden/>
              </w:rPr>
              <w:fldChar w:fldCharType="separate"/>
            </w:r>
            <w:r w:rsidR="00DC4BC8">
              <w:rPr>
                <w:noProof/>
                <w:webHidden/>
              </w:rPr>
              <w:t>2</w:t>
            </w:r>
            <w:r w:rsidR="00210BC5">
              <w:rPr>
                <w:noProof/>
                <w:webHidden/>
              </w:rPr>
              <w:fldChar w:fldCharType="end"/>
            </w:r>
          </w:hyperlink>
        </w:p>
        <w:p w14:paraId="48C99192" w14:textId="342FC945" w:rsidR="00210BC5" w:rsidRDefault="00210BC5">
          <w:pPr>
            <w:pStyle w:val="TOC1"/>
            <w:tabs>
              <w:tab w:val="right" w:leader="dot" w:pos="9350"/>
            </w:tabs>
            <w:rPr>
              <w:noProof/>
              <w:szCs w:val="22"/>
            </w:rPr>
          </w:pPr>
          <w:hyperlink w:anchor="_Toc526003077" w:history="1">
            <w:r w:rsidRPr="00C538BA">
              <w:rPr>
                <w:rStyle w:val="Hyperlink"/>
                <w:noProof/>
                <w:highlight w:val="lightGray"/>
              </w:rPr>
              <w:t>MESSAGE TO OFFICIALS</w:t>
            </w:r>
            <w:r>
              <w:rPr>
                <w:noProof/>
                <w:webHidden/>
              </w:rPr>
              <w:tab/>
            </w:r>
            <w:r>
              <w:rPr>
                <w:noProof/>
                <w:webHidden/>
              </w:rPr>
              <w:fldChar w:fldCharType="begin"/>
            </w:r>
            <w:r>
              <w:rPr>
                <w:noProof/>
                <w:webHidden/>
              </w:rPr>
              <w:instrText xml:space="preserve"> PAGEREF _Toc526003077 \h </w:instrText>
            </w:r>
            <w:r>
              <w:rPr>
                <w:noProof/>
                <w:webHidden/>
              </w:rPr>
            </w:r>
            <w:r>
              <w:rPr>
                <w:noProof/>
                <w:webHidden/>
              </w:rPr>
              <w:fldChar w:fldCharType="separate"/>
            </w:r>
            <w:r w:rsidR="00DC4BC8">
              <w:rPr>
                <w:noProof/>
                <w:webHidden/>
              </w:rPr>
              <w:t>1</w:t>
            </w:r>
            <w:r>
              <w:rPr>
                <w:noProof/>
                <w:webHidden/>
              </w:rPr>
              <w:fldChar w:fldCharType="end"/>
            </w:r>
          </w:hyperlink>
        </w:p>
        <w:p w14:paraId="77E271FE" w14:textId="19CE6C2A" w:rsidR="00210BC5" w:rsidRDefault="00210BC5">
          <w:pPr>
            <w:pStyle w:val="TOC1"/>
            <w:tabs>
              <w:tab w:val="right" w:leader="dot" w:pos="9350"/>
            </w:tabs>
            <w:rPr>
              <w:noProof/>
              <w:szCs w:val="22"/>
            </w:rPr>
          </w:pPr>
          <w:hyperlink w:anchor="_Toc526003078" w:history="1">
            <w:r w:rsidRPr="00C538BA">
              <w:rPr>
                <w:rStyle w:val="Hyperlink"/>
                <w:noProof/>
                <w:highlight w:val="lightGray"/>
              </w:rPr>
              <w:t>CODE OF CONDUCT (TOWARDS OFFICIALS)</w:t>
            </w:r>
            <w:r>
              <w:rPr>
                <w:noProof/>
                <w:webHidden/>
              </w:rPr>
              <w:tab/>
            </w:r>
            <w:r>
              <w:rPr>
                <w:noProof/>
                <w:webHidden/>
              </w:rPr>
              <w:fldChar w:fldCharType="begin"/>
            </w:r>
            <w:r>
              <w:rPr>
                <w:noProof/>
                <w:webHidden/>
              </w:rPr>
              <w:instrText xml:space="preserve"> PAGEREF _Toc526003078 \h </w:instrText>
            </w:r>
            <w:r>
              <w:rPr>
                <w:noProof/>
                <w:webHidden/>
              </w:rPr>
            </w:r>
            <w:r>
              <w:rPr>
                <w:noProof/>
                <w:webHidden/>
              </w:rPr>
              <w:fldChar w:fldCharType="separate"/>
            </w:r>
            <w:r w:rsidR="00DC4BC8">
              <w:rPr>
                <w:noProof/>
                <w:webHidden/>
              </w:rPr>
              <w:t>1</w:t>
            </w:r>
            <w:r>
              <w:rPr>
                <w:noProof/>
                <w:webHidden/>
              </w:rPr>
              <w:fldChar w:fldCharType="end"/>
            </w:r>
          </w:hyperlink>
        </w:p>
        <w:p w14:paraId="453C02F3" w14:textId="030D27E2" w:rsidR="00210BC5" w:rsidRDefault="00210BC5">
          <w:pPr>
            <w:pStyle w:val="TOC2"/>
            <w:tabs>
              <w:tab w:val="right" w:leader="dot" w:pos="9350"/>
            </w:tabs>
            <w:rPr>
              <w:noProof/>
              <w:szCs w:val="22"/>
            </w:rPr>
          </w:pPr>
          <w:hyperlink w:anchor="_Toc526003079" w:history="1">
            <w:r w:rsidRPr="00C538BA">
              <w:rPr>
                <w:rStyle w:val="Hyperlink"/>
                <w:noProof/>
              </w:rPr>
              <w:t>CODE OF CONDUCT CONSIDERATIONS</w:t>
            </w:r>
            <w:r>
              <w:rPr>
                <w:noProof/>
                <w:webHidden/>
              </w:rPr>
              <w:tab/>
            </w:r>
            <w:r>
              <w:rPr>
                <w:noProof/>
                <w:webHidden/>
              </w:rPr>
              <w:fldChar w:fldCharType="begin"/>
            </w:r>
            <w:r>
              <w:rPr>
                <w:noProof/>
                <w:webHidden/>
              </w:rPr>
              <w:instrText xml:space="preserve"> PAGEREF _Toc526003079 \h </w:instrText>
            </w:r>
            <w:r>
              <w:rPr>
                <w:noProof/>
                <w:webHidden/>
              </w:rPr>
            </w:r>
            <w:r>
              <w:rPr>
                <w:noProof/>
                <w:webHidden/>
              </w:rPr>
              <w:fldChar w:fldCharType="separate"/>
            </w:r>
            <w:r w:rsidR="00DC4BC8">
              <w:rPr>
                <w:noProof/>
                <w:webHidden/>
              </w:rPr>
              <w:t>2</w:t>
            </w:r>
            <w:r>
              <w:rPr>
                <w:noProof/>
                <w:webHidden/>
              </w:rPr>
              <w:fldChar w:fldCharType="end"/>
            </w:r>
          </w:hyperlink>
        </w:p>
        <w:p w14:paraId="2A4A10DA" w14:textId="16E66023" w:rsidR="00210BC5" w:rsidRDefault="00210BC5">
          <w:pPr>
            <w:pStyle w:val="TOC2"/>
            <w:tabs>
              <w:tab w:val="right" w:leader="dot" w:pos="9350"/>
            </w:tabs>
            <w:rPr>
              <w:noProof/>
              <w:szCs w:val="22"/>
            </w:rPr>
          </w:pPr>
          <w:hyperlink w:anchor="_Toc526003080" w:history="1">
            <w:r w:rsidRPr="00C538BA">
              <w:rPr>
                <w:rStyle w:val="Hyperlink"/>
                <w:noProof/>
              </w:rPr>
              <w:t>CODE OF CONDUCT – SGRA, BLACK GOLD LEAGUE &amp; RINGETTE ALBERTA</w:t>
            </w:r>
            <w:r>
              <w:rPr>
                <w:noProof/>
                <w:webHidden/>
              </w:rPr>
              <w:tab/>
            </w:r>
            <w:r>
              <w:rPr>
                <w:noProof/>
                <w:webHidden/>
              </w:rPr>
              <w:fldChar w:fldCharType="begin"/>
            </w:r>
            <w:r>
              <w:rPr>
                <w:noProof/>
                <w:webHidden/>
              </w:rPr>
              <w:instrText xml:space="preserve"> PAGEREF _Toc526003080 \h </w:instrText>
            </w:r>
            <w:r>
              <w:rPr>
                <w:noProof/>
                <w:webHidden/>
              </w:rPr>
            </w:r>
            <w:r>
              <w:rPr>
                <w:noProof/>
                <w:webHidden/>
              </w:rPr>
              <w:fldChar w:fldCharType="separate"/>
            </w:r>
            <w:r w:rsidR="00DC4BC8">
              <w:rPr>
                <w:noProof/>
                <w:webHidden/>
              </w:rPr>
              <w:t>2</w:t>
            </w:r>
            <w:r>
              <w:rPr>
                <w:noProof/>
                <w:webHidden/>
              </w:rPr>
              <w:fldChar w:fldCharType="end"/>
            </w:r>
          </w:hyperlink>
        </w:p>
        <w:p w14:paraId="7675363C" w14:textId="48FBE258" w:rsidR="00210BC5" w:rsidRDefault="00210BC5">
          <w:pPr>
            <w:pStyle w:val="TOC3"/>
            <w:tabs>
              <w:tab w:val="right" w:leader="dot" w:pos="9350"/>
            </w:tabs>
            <w:rPr>
              <w:noProof/>
              <w:szCs w:val="22"/>
            </w:rPr>
          </w:pPr>
          <w:hyperlink w:anchor="_Toc526003081" w:history="1">
            <w:r w:rsidRPr="00C538BA">
              <w:rPr>
                <w:rStyle w:val="Hyperlink"/>
                <w:noProof/>
              </w:rPr>
              <w:t>SGRA Code of Conduct</w:t>
            </w:r>
            <w:r>
              <w:rPr>
                <w:noProof/>
                <w:webHidden/>
              </w:rPr>
              <w:tab/>
            </w:r>
            <w:r>
              <w:rPr>
                <w:noProof/>
                <w:webHidden/>
              </w:rPr>
              <w:fldChar w:fldCharType="begin"/>
            </w:r>
            <w:r>
              <w:rPr>
                <w:noProof/>
                <w:webHidden/>
              </w:rPr>
              <w:instrText xml:space="preserve"> PAGEREF _Toc526003081 \h </w:instrText>
            </w:r>
            <w:r>
              <w:rPr>
                <w:noProof/>
                <w:webHidden/>
              </w:rPr>
            </w:r>
            <w:r>
              <w:rPr>
                <w:noProof/>
                <w:webHidden/>
              </w:rPr>
              <w:fldChar w:fldCharType="separate"/>
            </w:r>
            <w:r w:rsidR="00DC4BC8">
              <w:rPr>
                <w:noProof/>
                <w:webHidden/>
              </w:rPr>
              <w:t>2</w:t>
            </w:r>
            <w:r>
              <w:rPr>
                <w:noProof/>
                <w:webHidden/>
              </w:rPr>
              <w:fldChar w:fldCharType="end"/>
            </w:r>
          </w:hyperlink>
        </w:p>
        <w:p w14:paraId="09AEA119" w14:textId="348C973D" w:rsidR="00210BC5" w:rsidRDefault="00210BC5">
          <w:pPr>
            <w:pStyle w:val="TOC3"/>
            <w:tabs>
              <w:tab w:val="right" w:leader="dot" w:pos="9350"/>
            </w:tabs>
            <w:rPr>
              <w:noProof/>
              <w:szCs w:val="22"/>
            </w:rPr>
          </w:pPr>
          <w:hyperlink w:anchor="_Toc526003082" w:history="1">
            <w:r w:rsidRPr="00C538BA">
              <w:rPr>
                <w:rStyle w:val="Hyperlink"/>
                <w:noProof/>
              </w:rPr>
              <w:t>Black Gold League Code of Conduct</w:t>
            </w:r>
            <w:r>
              <w:rPr>
                <w:noProof/>
                <w:webHidden/>
              </w:rPr>
              <w:tab/>
            </w:r>
            <w:r>
              <w:rPr>
                <w:noProof/>
                <w:webHidden/>
              </w:rPr>
              <w:fldChar w:fldCharType="begin"/>
            </w:r>
            <w:r>
              <w:rPr>
                <w:noProof/>
                <w:webHidden/>
              </w:rPr>
              <w:instrText xml:space="preserve"> PAGEREF _Toc526003082 \h </w:instrText>
            </w:r>
            <w:r>
              <w:rPr>
                <w:noProof/>
                <w:webHidden/>
              </w:rPr>
            </w:r>
            <w:r>
              <w:rPr>
                <w:noProof/>
                <w:webHidden/>
              </w:rPr>
              <w:fldChar w:fldCharType="separate"/>
            </w:r>
            <w:r w:rsidR="00DC4BC8">
              <w:rPr>
                <w:noProof/>
                <w:webHidden/>
              </w:rPr>
              <w:t>2</w:t>
            </w:r>
            <w:r>
              <w:rPr>
                <w:noProof/>
                <w:webHidden/>
              </w:rPr>
              <w:fldChar w:fldCharType="end"/>
            </w:r>
          </w:hyperlink>
        </w:p>
        <w:p w14:paraId="0B66F4F5" w14:textId="6DB29121" w:rsidR="00210BC5" w:rsidRDefault="00210BC5">
          <w:pPr>
            <w:pStyle w:val="TOC3"/>
            <w:tabs>
              <w:tab w:val="right" w:leader="dot" w:pos="9350"/>
            </w:tabs>
            <w:rPr>
              <w:noProof/>
              <w:szCs w:val="22"/>
            </w:rPr>
          </w:pPr>
          <w:hyperlink w:anchor="_Toc526003083" w:history="1">
            <w:r w:rsidRPr="00C538BA">
              <w:rPr>
                <w:rStyle w:val="Hyperlink"/>
                <w:noProof/>
              </w:rPr>
              <w:t>Ringette Alberta Code of Conduct</w:t>
            </w:r>
            <w:r>
              <w:rPr>
                <w:noProof/>
                <w:webHidden/>
              </w:rPr>
              <w:tab/>
            </w:r>
            <w:r>
              <w:rPr>
                <w:noProof/>
                <w:webHidden/>
              </w:rPr>
              <w:fldChar w:fldCharType="begin"/>
            </w:r>
            <w:r>
              <w:rPr>
                <w:noProof/>
                <w:webHidden/>
              </w:rPr>
              <w:instrText xml:space="preserve"> PAGEREF _Toc526003083 \h </w:instrText>
            </w:r>
            <w:r>
              <w:rPr>
                <w:noProof/>
                <w:webHidden/>
              </w:rPr>
            </w:r>
            <w:r>
              <w:rPr>
                <w:noProof/>
                <w:webHidden/>
              </w:rPr>
              <w:fldChar w:fldCharType="separate"/>
            </w:r>
            <w:r w:rsidR="00DC4BC8">
              <w:rPr>
                <w:noProof/>
                <w:webHidden/>
              </w:rPr>
              <w:t>2</w:t>
            </w:r>
            <w:r>
              <w:rPr>
                <w:noProof/>
                <w:webHidden/>
              </w:rPr>
              <w:fldChar w:fldCharType="end"/>
            </w:r>
          </w:hyperlink>
        </w:p>
        <w:p w14:paraId="07D00950" w14:textId="3BEED8C7" w:rsidR="00210BC5" w:rsidRDefault="00210BC5">
          <w:pPr>
            <w:pStyle w:val="TOC1"/>
            <w:tabs>
              <w:tab w:val="right" w:leader="dot" w:pos="9350"/>
            </w:tabs>
            <w:rPr>
              <w:noProof/>
              <w:szCs w:val="22"/>
            </w:rPr>
          </w:pPr>
          <w:hyperlink w:anchor="_Toc526003084" w:history="1">
            <w:r w:rsidRPr="00C538BA">
              <w:rPr>
                <w:rStyle w:val="Hyperlink"/>
                <w:noProof/>
                <w:highlight w:val="lightGray"/>
              </w:rPr>
              <w:t>LINES OF COMMUNICATION</w:t>
            </w:r>
            <w:r>
              <w:rPr>
                <w:noProof/>
                <w:webHidden/>
              </w:rPr>
              <w:tab/>
            </w:r>
            <w:r>
              <w:rPr>
                <w:noProof/>
                <w:webHidden/>
              </w:rPr>
              <w:fldChar w:fldCharType="begin"/>
            </w:r>
            <w:r>
              <w:rPr>
                <w:noProof/>
                <w:webHidden/>
              </w:rPr>
              <w:instrText xml:space="preserve"> PAGEREF _Toc526003084 \h </w:instrText>
            </w:r>
            <w:r>
              <w:rPr>
                <w:noProof/>
                <w:webHidden/>
              </w:rPr>
            </w:r>
            <w:r>
              <w:rPr>
                <w:noProof/>
                <w:webHidden/>
              </w:rPr>
              <w:fldChar w:fldCharType="separate"/>
            </w:r>
            <w:r w:rsidR="00DC4BC8">
              <w:rPr>
                <w:noProof/>
                <w:webHidden/>
              </w:rPr>
              <w:t>2</w:t>
            </w:r>
            <w:r>
              <w:rPr>
                <w:noProof/>
                <w:webHidden/>
              </w:rPr>
              <w:fldChar w:fldCharType="end"/>
            </w:r>
          </w:hyperlink>
        </w:p>
        <w:p w14:paraId="5301FF47" w14:textId="5A95C3F9" w:rsidR="00210BC5" w:rsidRDefault="00210BC5">
          <w:pPr>
            <w:pStyle w:val="TOC1"/>
            <w:tabs>
              <w:tab w:val="right" w:leader="dot" w:pos="9350"/>
            </w:tabs>
            <w:rPr>
              <w:noProof/>
              <w:szCs w:val="22"/>
            </w:rPr>
          </w:pPr>
          <w:hyperlink w:anchor="_Toc526003085" w:history="1">
            <w:r w:rsidRPr="00C538BA">
              <w:rPr>
                <w:rStyle w:val="Hyperlink"/>
                <w:noProof/>
                <w:highlight w:val="lightGray"/>
              </w:rPr>
              <w:t>COMMUNICATION WITH GAME OFFICIALS (Referees)</w:t>
            </w:r>
            <w:r>
              <w:rPr>
                <w:noProof/>
                <w:webHidden/>
              </w:rPr>
              <w:tab/>
            </w:r>
            <w:r>
              <w:rPr>
                <w:noProof/>
                <w:webHidden/>
              </w:rPr>
              <w:fldChar w:fldCharType="begin"/>
            </w:r>
            <w:r>
              <w:rPr>
                <w:noProof/>
                <w:webHidden/>
              </w:rPr>
              <w:instrText xml:space="preserve"> PAGEREF _Toc526003085 \h </w:instrText>
            </w:r>
            <w:r>
              <w:rPr>
                <w:noProof/>
                <w:webHidden/>
              </w:rPr>
            </w:r>
            <w:r>
              <w:rPr>
                <w:noProof/>
                <w:webHidden/>
              </w:rPr>
              <w:fldChar w:fldCharType="separate"/>
            </w:r>
            <w:r w:rsidR="00DC4BC8">
              <w:rPr>
                <w:noProof/>
                <w:webHidden/>
              </w:rPr>
              <w:t>3</w:t>
            </w:r>
            <w:r>
              <w:rPr>
                <w:noProof/>
                <w:webHidden/>
              </w:rPr>
              <w:fldChar w:fldCharType="end"/>
            </w:r>
          </w:hyperlink>
        </w:p>
        <w:p w14:paraId="0EAB2FFF" w14:textId="1BB316F1" w:rsidR="00210BC5" w:rsidRDefault="00210BC5">
          <w:pPr>
            <w:pStyle w:val="TOC1"/>
            <w:tabs>
              <w:tab w:val="right" w:leader="dot" w:pos="9350"/>
            </w:tabs>
            <w:rPr>
              <w:noProof/>
              <w:szCs w:val="22"/>
            </w:rPr>
          </w:pPr>
          <w:hyperlink w:anchor="_Toc526003086" w:history="1">
            <w:r w:rsidRPr="00C538BA">
              <w:rPr>
                <w:rStyle w:val="Hyperlink"/>
                <w:noProof/>
                <w:highlight w:val="lightGray"/>
              </w:rPr>
              <w:t>BLACK GOLD LEAGUE GAME LENGTH</w:t>
            </w:r>
            <w:r>
              <w:rPr>
                <w:noProof/>
                <w:webHidden/>
              </w:rPr>
              <w:tab/>
            </w:r>
            <w:r>
              <w:rPr>
                <w:noProof/>
                <w:webHidden/>
              </w:rPr>
              <w:fldChar w:fldCharType="begin"/>
            </w:r>
            <w:r>
              <w:rPr>
                <w:noProof/>
                <w:webHidden/>
              </w:rPr>
              <w:instrText xml:space="preserve"> PAGEREF _Toc526003086 \h </w:instrText>
            </w:r>
            <w:r>
              <w:rPr>
                <w:noProof/>
                <w:webHidden/>
              </w:rPr>
            </w:r>
            <w:r>
              <w:rPr>
                <w:noProof/>
                <w:webHidden/>
              </w:rPr>
              <w:fldChar w:fldCharType="separate"/>
            </w:r>
            <w:r w:rsidR="00DC4BC8">
              <w:rPr>
                <w:noProof/>
                <w:webHidden/>
              </w:rPr>
              <w:t>3</w:t>
            </w:r>
            <w:r>
              <w:rPr>
                <w:noProof/>
                <w:webHidden/>
              </w:rPr>
              <w:fldChar w:fldCharType="end"/>
            </w:r>
          </w:hyperlink>
        </w:p>
        <w:p w14:paraId="585CFE03" w14:textId="1AD55ACA" w:rsidR="00210BC5" w:rsidRDefault="00210BC5">
          <w:pPr>
            <w:pStyle w:val="TOC1"/>
            <w:tabs>
              <w:tab w:val="right" w:leader="dot" w:pos="9350"/>
            </w:tabs>
            <w:rPr>
              <w:noProof/>
              <w:szCs w:val="22"/>
            </w:rPr>
          </w:pPr>
          <w:hyperlink w:anchor="_Toc526003087" w:history="1">
            <w:r w:rsidRPr="00C538BA">
              <w:rPr>
                <w:rStyle w:val="Hyperlink"/>
                <w:noProof/>
                <w:highlight w:val="lightGray"/>
              </w:rPr>
              <w:t>OFFICIALS (REFEREE) INTAKE</w:t>
            </w:r>
            <w:r>
              <w:rPr>
                <w:noProof/>
                <w:webHidden/>
              </w:rPr>
              <w:tab/>
            </w:r>
            <w:r>
              <w:rPr>
                <w:noProof/>
                <w:webHidden/>
              </w:rPr>
              <w:fldChar w:fldCharType="begin"/>
            </w:r>
            <w:r>
              <w:rPr>
                <w:noProof/>
                <w:webHidden/>
              </w:rPr>
              <w:instrText xml:space="preserve"> PAGEREF _Toc526003087 \h </w:instrText>
            </w:r>
            <w:r>
              <w:rPr>
                <w:noProof/>
                <w:webHidden/>
              </w:rPr>
            </w:r>
            <w:r>
              <w:rPr>
                <w:noProof/>
                <w:webHidden/>
              </w:rPr>
              <w:fldChar w:fldCharType="separate"/>
            </w:r>
            <w:r w:rsidR="00DC4BC8">
              <w:rPr>
                <w:noProof/>
                <w:webHidden/>
              </w:rPr>
              <w:t>4</w:t>
            </w:r>
            <w:r>
              <w:rPr>
                <w:noProof/>
                <w:webHidden/>
              </w:rPr>
              <w:fldChar w:fldCharType="end"/>
            </w:r>
          </w:hyperlink>
        </w:p>
        <w:p w14:paraId="028991A9" w14:textId="15338FBC" w:rsidR="00210BC5" w:rsidRDefault="00210BC5">
          <w:pPr>
            <w:pStyle w:val="TOC2"/>
            <w:tabs>
              <w:tab w:val="right" w:leader="dot" w:pos="9350"/>
            </w:tabs>
            <w:rPr>
              <w:noProof/>
              <w:szCs w:val="22"/>
            </w:rPr>
          </w:pPr>
          <w:hyperlink w:anchor="_Toc526003088" w:history="1">
            <w:r w:rsidRPr="00C538BA">
              <w:rPr>
                <w:rStyle w:val="Hyperlink"/>
                <w:noProof/>
              </w:rPr>
              <w:t>Questions for online application</w:t>
            </w:r>
            <w:r>
              <w:rPr>
                <w:noProof/>
                <w:webHidden/>
              </w:rPr>
              <w:tab/>
            </w:r>
            <w:r>
              <w:rPr>
                <w:noProof/>
                <w:webHidden/>
              </w:rPr>
              <w:fldChar w:fldCharType="begin"/>
            </w:r>
            <w:r>
              <w:rPr>
                <w:noProof/>
                <w:webHidden/>
              </w:rPr>
              <w:instrText xml:space="preserve"> PAGEREF _Toc526003088 \h </w:instrText>
            </w:r>
            <w:r>
              <w:rPr>
                <w:noProof/>
                <w:webHidden/>
              </w:rPr>
            </w:r>
            <w:r>
              <w:rPr>
                <w:noProof/>
                <w:webHidden/>
              </w:rPr>
              <w:fldChar w:fldCharType="separate"/>
            </w:r>
            <w:r w:rsidR="00DC4BC8">
              <w:rPr>
                <w:noProof/>
                <w:webHidden/>
              </w:rPr>
              <w:t>6</w:t>
            </w:r>
            <w:r>
              <w:rPr>
                <w:noProof/>
                <w:webHidden/>
              </w:rPr>
              <w:fldChar w:fldCharType="end"/>
            </w:r>
          </w:hyperlink>
        </w:p>
        <w:p w14:paraId="72A5A854" w14:textId="739E6B68" w:rsidR="00210BC5" w:rsidRDefault="00210BC5">
          <w:pPr>
            <w:pStyle w:val="TOC2"/>
            <w:tabs>
              <w:tab w:val="right" w:leader="dot" w:pos="9350"/>
            </w:tabs>
            <w:rPr>
              <w:noProof/>
              <w:szCs w:val="22"/>
            </w:rPr>
          </w:pPr>
          <w:hyperlink w:anchor="_Toc526003089" w:history="1">
            <w:r w:rsidRPr="00C538BA">
              <w:rPr>
                <w:rStyle w:val="Hyperlink"/>
                <w:noProof/>
              </w:rPr>
              <w:t>Call for Officials (Referees) Communication</w:t>
            </w:r>
            <w:r>
              <w:rPr>
                <w:noProof/>
                <w:webHidden/>
              </w:rPr>
              <w:tab/>
            </w:r>
            <w:r>
              <w:rPr>
                <w:noProof/>
                <w:webHidden/>
              </w:rPr>
              <w:fldChar w:fldCharType="begin"/>
            </w:r>
            <w:r>
              <w:rPr>
                <w:noProof/>
                <w:webHidden/>
              </w:rPr>
              <w:instrText xml:space="preserve"> PAGEREF _Toc526003089 \h </w:instrText>
            </w:r>
            <w:r>
              <w:rPr>
                <w:noProof/>
                <w:webHidden/>
              </w:rPr>
            </w:r>
            <w:r>
              <w:rPr>
                <w:noProof/>
                <w:webHidden/>
              </w:rPr>
              <w:fldChar w:fldCharType="separate"/>
            </w:r>
            <w:r w:rsidR="00DC4BC8">
              <w:rPr>
                <w:noProof/>
                <w:webHidden/>
              </w:rPr>
              <w:t>6</w:t>
            </w:r>
            <w:r>
              <w:rPr>
                <w:noProof/>
                <w:webHidden/>
              </w:rPr>
              <w:fldChar w:fldCharType="end"/>
            </w:r>
          </w:hyperlink>
        </w:p>
        <w:p w14:paraId="5837979A" w14:textId="419B55BF" w:rsidR="00210BC5" w:rsidRDefault="00210BC5">
          <w:pPr>
            <w:pStyle w:val="TOC1"/>
            <w:tabs>
              <w:tab w:val="right" w:leader="dot" w:pos="9350"/>
            </w:tabs>
            <w:rPr>
              <w:noProof/>
              <w:szCs w:val="22"/>
            </w:rPr>
          </w:pPr>
          <w:hyperlink w:anchor="_Toc526003090" w:history="1">
            <w:r w:rsidRPr="00C538BA">
              <w:rPr>
                <w:rStyle w:val="Hyperlink"/>
                <w:noProof/>
                <w:highlight w:val="lightGray"/>
              </w:rPr>
              <w:t>NARRA</w:t>
            </w:r>
            <w:r>
              <w:rPr>
                <w:noProof/>
                <w:webHidden/>
              </w:rPr>
              <w:tab/>
            </w:r>
            <w:r>
              <w:rPr>
                <w:noProof/>
                <w:webHidden/>
              </w:rPr>
              <w:fldChar w:fldCharType="begin"/>
            </w:r>
            <w:r>
              <w:rPr>
                <w:noProof/>
                <w:webHidden/>
              </w:rPr>
              <w:instrText xml:space="preserve"> PAGEREF _Toc526003090 \h </w:instrText>
            </w:r>
            <w:r>
              <w:rPr>
                <w:noProof/>
                <w:webHidden/>
              </w:rPr>
            </w:r>
            <w:r>
              <w:rPr>
                <w:noProof/>
                <w:webHidden/>
              </w:rPr>
              <w:fldChar w:fldCharType="separate"/>
            </w:r>
            <w:r w:rsidR="00DC4BC8">
              <w:rPr>
                <w:noProof/>
                <w:webHidden/>
              </w:rPr>
              <w:t>7</w:t>
            </w:r>
            <w:r>
              <w:rPr>
                <w:noProof/>
                <w:webHidden/>
              </w:rPr>
              <w:fldChar w:fldCharType="end"/>
            </w:r>
          </w:hyperlink>
        </w:p>
        <w:p w14:paraId="67BFCDE1" w14:textId="3BB0E1CE" w:rsidR="00210BC5" w:rsidRDefault="00210BC5">
          <w:pPr>
            <w:pStyle w:val="TOC1"/>
            <w:tabs>
              <w:tab w:val="right" w:leader="dot" w:pos="9350"/>
            </w:tabs>
            <w:rPr>
              <w:noProof/>
              <w:szCs w:val="22"/>
            </w:rPr>
          </w:pPr>
          <w:hyperlink w:anchor="_Toc526003091" w:history="1">
            <w:r w:rsidRPr="00C538BA">
              <w:rPr>
                <w:rStyle w:val="Hyperlink"/>
                <w:noProof/>
                <w:highlight w:val="lightGray"/>
              </w:rPr>
              <w:t>ANNUAL ACTIVITES</w:t>
            </w:r>
            <w:r>
              <w:rPr>
                <w:noProof/>
                <w:webHidden/>
              </w:rPr>
              <w:tab/>
            </w:r>
            <w:r>
              <w:rPr>
                <w:noProof/>
                <w:webHidden/>
              </w:rPr>
              <w:fldChar w:fldCharType="begin"/>
            </w:r>
            <w:r>
              <w:rPr>
                <w:noProof/>
                <w:webHidden/>
              </w:rPr>
              <w:instrText xml:space="preserve"> PAGEREF _Toc526003091 \h </w:instrText>
            </w:r>
            <w:r>
              <w:rPr>
                <w:noProof/>
                <w:webHidden/>
              </w:rPr>
            </w:r>
            <w:r>
              <w:rPr>
                <w:noProof/>
                <w:webHidden/>
              </w:rPr>
              <w:fldChar w:fldCharType="separate"/>
            </w:r>
            <w:r w:rsidR="00DC4BC8">
              <w:rPr>
                <w:noProof/>
                <w:webHidden/>
              </w:rPr>
              <w:t>7</w:t>
            </w:r>
            <w:r>
              <w:rPr>
                <w:noProof/>
                <w:webHidden/>
              </w:rPr>
              <w:fldChar w:fldCharType="end"/>
            </w:r>
          </w:hyperlink>
        </w:p>
        <w:p w14:paraId="444A0FE6" w14:textId="496A8A20" w:rsidR="00210BC5" w:rsidRDefault="00210BC5">
          <w:pPr>
            <w:pStyle w:val="TOC1"/>
            <w:tabs>
              <w:tab w:val="right" w:leader="dot" w:pos="9350"/>
            </w:tabs>
            <w:rPr>
              <w:noProof/>
              <w:szCs w:val="22"/>
            </w:rPr>
          </w:pPr>
          <w:hyperlink w:anchor="_Toc526003092" w:history="1">
            <w:r w:rsidRPr="00C538BA">
              <w:rPr>
                <w:rStyle w:val="Hyperlink"/>
                <w:noProof/>
                <w:highlight w:val="lightGray"/>
              </w:rPr>
              <w:t>ASK AN OFFICIAL (REFEREE)</w:t>
            </w:r>
            <w:r>
              <w:rPr>
                <w:noProof/>
                <w:webHidden/>
              </w:rPr>
              <w:tab/>
            </w:r>
            <w:r>
              <w:rPr>
                <w:noProof/>
                <w:webHidden/>
              </w:rPr>
              <w:fldChar w:fldCharType="begin"/>
            </w:r>
            <w:r>
              <w:rPr>
                <w:noProof/>
                <w:webHidden/>
              </w:rPr>
              <w:instrText xml:space="preserve"> PAGEREF _Toc526003092 \h </w:instrText>
            </w:r>
            <w:r>
              <w:rPr>
                <w:noProof/>
                <w:webHidden/>
              </w:rPr>
            </w:r>
            <w:r>
              <w:rPr>
                <w:noProof/>
                <w:webHidden/>
              </w:rPr>
              <w:fldChar w:fldCharType="separate"/>
            </w:r>
            <w:r w:rsidR="00DC4BC8">
              <w:rPr>
                <w:noProof/>
                <w:webHidden/>
              </w:rPr>
              <w:t>8</w:t>
            </w:r>
            <w:r>
              <w:rPr>
                <w:noProof/>
                <w:webHidden/>
              </w:rPr>
              <w:fldChar w:fldCharType="end"/>
            </w:r>
          </w:hyperlink>
        </w:p>
        <w:p w14:paraId="6850B841" w14:textId="5062FF5A" w:rsidR="00210BC5" w:rsidRDefault="00210BC5">
          <w:pPr>
            <w:pStyle w:val="TOC1"/>
            <w:tabs>
              <w:tab w:val="right" w:leader="dot" w:pos="9350"/>
            </w:tabs>
            <w:rPr>
              <w:noProof/>
              <w:szCs w:val="22"/>
            </w:rPr>
          </w:pPr>
          <w:hyperlink w:anchor="_Toc526003093" w:history="1">
            <w:r w:rsidRPr="00C538BA">
              <w:rPr>
                <w:rStyle w:val="Hyperlink"/>
                <w:noProof/>
                <w:highlight w:val="lightGray"/>
              </w:rPr>
              <w:t>OFFICIALS PAYMENT AND FEE SCHEDULE</w:t>
            </w:r>
            <w:r>
              <w:rPr>
                <w:noProof/>
                <w:webHidden/>
              </w:rPr>
              <w:tab/>
            </w:r>
            <w:r>
              <w:rPr>
                <w:noProof/>
                <w:webHidden/>
              </w:rPr>
              <w:fldChar w:fldCharType="begin"/>
            </w:r>
            <w:r>
              <w:rPr>
                <w:noProof/>
                <w:webHidden/>
              </w:rPr>
              <w:instrText xml:space="preserve"> PAGEREF _Toc526003093 \h </w:instrText>
            </w:r>
            <w:r>
              <w:rPr>
                <w:noProof/>
                <w:webHidden/>
              </w:rPr>
            </w:r>
            <w:r>
              <w:rPr>
                <w:noProof/>
                <w:webHidden/>
              </w:rPr>
              <w:fldChar w:fldCharType="separate"/>
            </w:r>
            <w:r w:rsidR="00DC4BC8">
              <w:rPr>
                <w:noProof/>
                <w:webHidden/>
              </w:rPr>
              <w:t>8</w:t>
            </w:r>
            <w:r>
              <w:rPr>
                <w:noProof/>
                <w:webHidden/>
              </w:rPr>
              <w:fldChar w:fldCharType="end"/>
            </w:r>
          </w:hyperlink>
        </w:p>
        <w:p w14:paraId="7BB97D50" w14:textId="525F83D6" w:rsidR="00210BC5" w:rsidRDefault="00210BC5">
          <w:pPr>
            <w:pStyle w:val="TOC1"/>
            <w:tabs>
              <w:tab w:val="right" w:leader="dot" w:pos="9350"/>
            </w:tabs>
            <w:rPr>
              <w:noProof/>
              <w:szCs w:val="22"/>
            </w:rPr>
          </w:pPr>
          <w:hyperlink w:anchor="_Toc526003094" w:history="1">
            <w:r w:rsidRPr="00C538BA">
              <w:rPr>
                <w:rStyle w:val="Hyperlink"/>
                <w:noProof/>
                <w:highlight w:val="lightGray"/>
              </w:rPr>
              <w:t>RINGETTE TIPS</w:t>
            </w:r>
            <w:r>
              <w:rPr>
                <w:noProof/>
                <w:webHidden/>
              </w:rPr>
              <w:tab/>
            </w:r>
            <w:r>
              <w:rPr>
                <w:noProof/>
                <w:webHidden/>
              </w:rPr>
              <w:fldChar w:fldCharType="begin"/>
            </w:r>
            <w:r>
              <w:rPr>
                <w:noProof/>
                <w:webHidden/>
              </w:rPr>
              <w:instrText xml:space="preserve"> PAGEREF _Toc526003094 \h </w:instrText>
            </w:r>
            <w:r>
              <w:rPr>
                <w:noProof/>
                <w:webHidden/>
              </w:rPr>
            </w:r>
            <w:r>
              <w:rPr>
                <w:noProof/>
                <w:webHidden/>
              </w:rPr>
              <w:fldChar w:fldCharType="separate"/>
            </w:r>
            <w:r w:rsidR="00DC4BC8">
              <w:rPr>
                <w:noProof/>
                <w:webHidden/>
              </w:rPr>
              <w:t>9</w:t>
            </w:r>
            <w:r>
              <w:rPr>
                <w:noProof/>
                <w:webHidden/>
              </w:rPr>
              <w:fldChar w:fldCharType="end"/>
            </w:r>
          </w:hyperlink>
        </w:p>
        <w:p w14:paraId="16094EE4" w14:textId="1413DF5F" w:rsidR="00210BC5" w:rsidRDefault="00210BC5">
          <w:pPr>
            <w:pStyle w:val="TOC1"/>
            <w:tabs>
              <w:tab w:val="right" w:leader="dot" w:pos="9350"/>
            </w:tabs>
            <w:rPr>
              <w:noProof/>
              <w:szCs w:val="22"/>
            </w:rPr>
          </w:pPr>
          <w:hyperlink w:anchor="_Toc526003095" w:history="1">
            <w:r w:rsidRPr="00C538BA">
              <w:rPr>
                <w:rStyle w:val="Hyperlink"/>
                <w:noProof/>
                <w:highlight w:val="lightGray"/>
              </w:rPr>
              <w:t>OFFICIALS FEEDBACK</w:t>
            </w:r>
            <w:r>
              <w:rPr>
                <w:noProof/>
                <w:webHidden/>
              </w:rPr>
              <w:tab/>
            </w:r>
            <w:r>
              <w:rPr>
                <w:noProof/>
                <w:webHidden/>
              </w:rPr>
              <w:fldChar w:fldCharType="begin"/>
            </w:r>
            <w:r>
              <w:rPr>
                <w:noProof/>
                <w:webHidden/>
              </w:rPr>
              <w:instrText xml:space="preserve"> PAGEREF _Toc526003095 \h </w:instrText>
            </w:r>
            <w:r>
              <w:rPr>
                <w:noProof/>
                <w:webHidden/>
              </w:rPr>
            </w:r>
            <w:r>
              <w:rPr>
                <w:noProof/>
                <w:webHidden/>
              </w:rPr>
              <w:fldChar w:fldCharType="separate"/>
            </w:r>
            <w:r w:rsidR="00DC4BC8">
              <w:rPr>
                <w:noProof/>
                <w:webHidden/>
              </w:rPr>
              <w:t>9</w:t>
            </w:r>
            <w:r>
              <w:rPr>
                <w:noProof/>
                <w:webHidden/>
              </w:rPr>
              <w:fldChar w:fldCharType="end"/>
            </w:r>
          </w:hyperlink>
        </w:p>
        <w:p w14:paraId="7E2438CC" w14:textId="431A4C70" w:rsidR="00210BC5" w:rsidRDefault="00210BC5">
          <w:pPr>
            <w:pStyle w:val="TOC1"/>
            <w:tabs>
              <w:tab w:val="right" w:leader="dot" w:pos="9350"/>
            </w:tabs>
            <w:rPr>
              <w:noProof/>
              <w:szCs w:val="22"/>
            </w:rPr>
          </w:pPr>
          <w:hyperlink w:anchor="_Toc526003096" w:history="1">
            <w:r w:rsidRPr="00C538BA">
              <w:rPr>
                <w:rStyle w:val="Hyperlink"/>
                <w:noProof/>
                <w:highlight w:val="lightGray"/>
              </w:rPr>
              <w:t>OFFICIALS RESPONSIBILITIES</w:t>
            </w:r>
            <w:r>
              <w:rPr>
                <w:noProof/>
                <w:webHidden/>
              </w:rPr>
              <w:tab/>
            </w:r>
            <w:r>
              <w:rPr>
                <w:noProof/>
                <w:webHidden/>
              </w:rPr>
              <w:fldChar w:fldCharType="begin"/>
            </w:r>
            <w:r>
              <w:rPr>
                <w:noProof/>
                <w:webHidden/>
              </w:rPr>
              <w:instrText xml:space="preserve"> PAGEREF _Toc526003096 \h </w:instrText>
            </w:r>
            <w:r>
              <w:rPr>
                <w:noProof/>
                <w:webHidden/>
              </w:rPr>
            </w:r>
            <w:r>
              <w:rPr>
                <w:noProof/>
                <w:webHidden/>
              </w:rPr>
              <w:fldChar w:fldCharType="separate"/>
            </w:r>
            <w:r w:rsidR="00DC4BC8">
              <w:rPr>
                <w:noProof/>
                <w:webHidden/>
              </w:rPr>
              <w:t>9</w:t>
            </w:r>
            <w:r>
              <w:rPr>
                <w:noProof/>
                <w:webHidden/>
              </w:rPr>
              <w:fldChar w:fldCharType="end"/>
            </w:r>
          </w:hyperlink>
        </w:p>
        <w:p w14:paraId="4EA3DE3F" w14:textId="26DE07CC" w:rsidR="00210BC5" w:rsidRDefault="00210BC5">
          <w:pPr>
            <w:pStyle w:val="TOC1"/>
            <w:tabs>
              <w:tab w:val="right" w:leader="dot" w:pos="9350"/>
            </w:tabs>
            <w:rPr>
              <w:noProof/>
              <w:szCs w:val="22"/>
            </w:rPr>
          </w:pPr>
          <w:hyperlink w:anchor="_Toc526003097" w:history="1">
            <w:r w:rsidRPr="00C538BA">
              <w:rPr>
                <w:rStyle w:val="Hyperlink"/>
                <w:noProof/>
                <w:highlight w:val="lightGray"/>
              </w:rPr>
              <w:t>DISCIPLINE POLICY FOR OFFICIALS</w:t>
            </w:r>
            <w:r>
              <w:rPr>
                <w:noProof/>
                <w:webHidden/>
              </w:rPr>
              <w:tab/>
            </w:r>
            <w:r>
              <w:rPr>
                <w:noProof/>
                <w:webHidden/>
              </w:rPr>
              <w:fldChar w:fldCharType="begin"/>
            </w:r>
            <w:r>
              <w:rPr>
                <w:noProof/>
                <w:webHidden/>
              </w:rPr>
              <w:instrText xml:space="preserve"> PAGEREF _Toc526003097 \h </w:instrText>
            </w:r>
            <w:r>
              <w:rPr>
                <w:noProof/>
                <w:webHidden/>
              </w:rPr>
            </w:r>
            <w:r>
              <w:rPr>
                <w:noProof/>
                <w:webHidden/>
              </w:rPr>
              <w:fldChar w:fldCharType="separate"/>
            </w:r>
            <w:r w:rsidR="00DC4BC8">
              <w:rPr>
                <w:noProof/>
                <w:webHidden/>
              </w:rPr>
              <w:t>11</w:t>
            </w:r>
            <w:r>
              <w:rPr>
                <w:noProof/>
                <w:webHidden/>
              </w:rPr>
              <w:fldChar w:fldCharType="end"/>
            </w:r>
          </w:hyperlink>
        </w:p>
        <w:p w14:paraId="7F9205B4" w14:textId="1174DB30" w:rsidR="00210BC5" w:rsidRDefault="00210BC5">
          <w:pPr>
            <w:pStyle w:val="TOC1"/>
            <w:tabs>
              <w:tab w:val="right" w:leader="dot" w:pos="9350"/>
            </w:tabs>
            <w:rPr>
              <w:noProof/>
              <w:szCs w:val="22"/>
            </w:rPr>
          </w:pPr>
          <w:hyperlink w:anchor="_Toc526003098" w:history="1">
            <w:r w:rsidRPr="00C538BA">
              <w:rPr>
                <w:rStyle w:val="Hyperlink"/>
                <w:noProof/>
                <w:highlight w:val="lightGray"/>
              </w:rPr>
              <w:t>OFFICIALS MENTORING</w:t>
            </w:r>
            <w:r>
              <w:rPr>
                <w:noProof/>
                <w:webHidden/>
              </w:rPr>
              <w:tab/>
            </w:r>
            <w:r>
              <w:rPr>
                <w:noProof/>
                <w:webHidden/>
              </w:rPr>
              <w:fldChar w:fldCharType="begin"/>
            </w:r>
            <w:r>
              <w:rPr>
                <w:noProof/>
                <w:webHidden/>
              </w:rPr>
              <w:instrText xml:space="preserve"> PAGEREF _Toc526003098 \h </w:instrText>
            </w:r>
            <w:r>
              <w:rPr>
                <w:noProof/>
                <w:webHidden/>
              </w:rPr>
            </w:r>
            <w:r>
              <w:rPr>
                <w:noProof/>
                <w:webHidden/>
              </w:rPr>
              <w:fldChar w:fldCharType="separate"/>
            </w:r>
            <w:r w:rsidR="00DC4BC8">
              <w:rPr>
                <w:noProof/>
                <w:webHidden/>
              </w:rPr>
              <w:t>11</w:t>
            </w:r>
            <w:r>
              <w:rPr>
                <w:noProof/>
                <w:webHidden/>
              </w:rPr>
              <w:fldChar w:fldCharType="end"/>
            </w:r>
          </w:hyperlink>
        </w:p>
        <w:p w14:paraId="1FF1BD09" w14:textId="481D623C" w:rsidR="00210BC5" w:rsidRDefault="00210BC5">
          <w:pPr>
            <w:pStyle w:val="TOC1"/>
            <w:tabs>
              <w:tab w:val="right" w:leader="dot" w:pos="9350"/>
            </w:tabs>
            <w:rPr>
              <w:noProof/>
              <w:szCs w:val="22"/>
            </w:rPr>
          </w:pPr>
          <w:hyperlink w:anchor="_Toc526003099" w:history="1">
            <w:r w:rsidRPr="00C538BA">
              <w:rPr>
                <w:rStyle w:val="Hyperlink"/>
                <w:noProof/>
                <w:highlight w:val="lightGray"/>
              </w:rPr>
              <w:t>OFFICIALS DEVELOPMENT</w:t>
            </w:r>
            <w:r>
              <w:rPr>
                <w:noProof/>
                <w:webHidden/>
              </w:rPr>
              <w:tab/>
            </w:r>
            <w:r>
              <w:rPr>
                <w:noProof/>
                <w:webHidden/>
              </w:rPr>
              <w:fldChar w:fldCharType="begin"/>
            </w:r>
            <w:r>
              <w:rPr>
                <w:noProof/>
                <w:webHidden/>
              </w:rPr>
              <w:instrText xml:space="preserve"> PAGEREF _Toc526003099 \h </w:instrText>
            </w:r>
            <w:r>
              <w:rPr>
                <w:noProof/>
                <w:webHidden/>
              </w:rPr>
            </w:r>
            <w:r>
              <w:rPr>
                <w:noProof/>
                <w:webHidden/>
              </w:rPr>
              <w:fldChar w:fldCharType="separate"/>
            </w:r>
            <w:r w:rsidR="00DC4BC8">
              <w:rPr>
                <w:noProof/>
                <w:webHidden/>
              </w:rPr>
              <w:t>12</w:t>
            </w:r>
            <w:r>
              <w:rPr>
                <w:noProof/>
                <w:webHidden/>
              </w:rPr>
              <w:fldChar w:fldCharType="end"/>
            </w:r>
          </w:hyperlink>
        </w:p>
        <w:p w14:paraId="17EDB274" w14:textId="1FB4DD04" w:rsidR="00210BC5" w:rsidRDefault="00210BC5">
          <w:pPr>
            <w:pStyle w:val="TOC1"/>
            <w:tabs>
              <w:tab w:val="right" w:leader="dot" w:pos="9350"/>
            </w:tabs>
            <w:rPr>
              <w:noProof/>
              <w:szCs w:val="22"/>
            </w:rPr>
          </w:pPr>
          <w:hyperlink w:anchor="_Toc526003100" w:history="1">
            <w:r w:rsidRPr="00C538BA">
              <w:rPr>
                <w:rStyle w:val="Hyperlink"/>
                <w:noProof/>
                <w:highlight w:val="lightGray"/>
              </w:rPr>
              <w:t>OFFICIALS MEETINGS</w:t>
            </w:r>
            <w:r>
              <w:rPr>
                <w:noProof/>
                <w:webHidden/>
              </w:rPr>
              <w:tab/>
            </w:r>
            <w:r>
              <w:rPr>
                <w:noProof/>
                <w:webHidden/>
              </w:rPr>
              <w:fldChar w:fldCharType="begin"/>
            </w:r>
            <w:r>
              <w:rPr>
                <w:noProof/>
                <w:webHidden/>
              </w:rPr>
              <w:instrText xml:space="preserve"> PAGEREF _Toc526003100 \h </w:instrText>
            </w:r>
            <w:r>
              <w:rPr>
                <w:noProof/>
                <w:webHidden/>
              </w:rPr>
            </w:r>
            <w:r>
              <w:rPr>
                <w:noProof/>
                <w:webHidden/>
              </w:rPr>
              <w:fldChar w:fldCharType="separate"/>
            </w:r>
            <w:r w:rsidR="00DC4BC8">
              <w:rPr>
                <w:noProof/>
                <w:webHidden/>
              </w:rPr>
              <w:t>12</w:t>
            </w:r>
            <w:r>
              <w:rPr>
                <w:noProof/>
                <w:webHidden/>
              </w:rPr>
              <w:fldChar w:fldCharType="end"/>
            </w:r>
          </w:hyperlink>
        </w:p>
        <w:p w14:paraId="14E3B7C0" w14:textId="3B1DD31A" w:rsidR="00210BC5" w:rsidRDefault="00210BC5">
          <w:pPr>
            <w:pStyle w:val="TOC1"/>
            <w:tabs>
              <w:tab w:val="right" w:leader="dot" w:pos="9350"/>
            </w:tabs>
            <w:rPr>
              <w:noProof/>
              <w:szCs w:val="22"/>
            </w:rPr>
          </w:pPr>
          <w:hyperlink w:anchor="_Toc526003101" w:history="1">
            <w:r w:rsidRPr="00C538BA">
              <w:rPr>
                <w:rStyle w:val="Hyperlink"/>
                <w:noProof/>
                <w:highlight w:val="lightGray"/>
              </w:rPr>
              <w:t>COACH MEETINGS</w:t>
            </w:r>
            <w:r>
              <w:rPr>
                <w:noProof/>
                <w:webHidden/>
              </w:rPr>
              <w:tab/>
            </w:r>
            <w:r>
              <w:rPr>
                <w:noProof/>
                <w:webHidden/>
              </w:rPr>
              <w:fldChar w:fldCharType="begin"/>
            </w:r>
            <w:r>
              <w:rPr>
                <w:noProof/>
                <w:webHidden/>
              </w:rPr>
              <w:instrText xml:space="preserve"> PAGEREF _Toc526003101 \h </w:instrText>
            </w:r>
            <w:r>
              <w:rPr>
                <w:noProof/>
                <w:webHidden/>
              </w:rPr>
            </w:r>
            <w:r>
              <w:rPr>
                <w:noProof/>
                <w:webHidden/>
              </w:rPr>
              <w:fldChar w:fldCharType="separate"/>
            </w:r>
            <w:r w:rsidR="00DC4BC8">
              <w:rPr>
                <w:noProof/>
                <w:webHidden/>
              </w:rPr>
              <w:t>12</w:t>
            </w:r>
            <w:r>
              <w:rPr>
                <w:noProof/>
                <w:webHidden/>
              </w:rPr>
              <w:fldChar w:fldCharType="end"/>
            </w:r>
          </w:hyperlink>
        </w:p>
        <w:p w14:paraId="7F0D0FA5" w14:textId="492BCB05" w:rsidR="00210BC5" w:rsidRDefault="00210BC5">
          <w:pPr>
            <w:pStyle w:val="TOC1"/>
            <w:tabs>
              <w:tab w:val="right" w:leader="dot" w:pos="9350"/>
            </w:tabs>
            <w:rPr>
              <w:noProof/>
              <w:szCs w:val="22"/>
            </w:rPr>
          </w:pPr>
          <w:hyperlink w:anchor="_Toc526003102" w:history="1">
            <w:r w:rsidRPr="00C538BA">
              <w:rPr>
                <w:rStyle w:val="Hyperlink"/>
                <w:noProof/>
                <w:highlight w:val="lightGray"/>
              </w:rPr>
              <w:t>OFFICIALS SCHEDULING GUIDELINES</w:t>
            </w:r>
            <w:r>
              <w:rPr>
                <w:noProof/>
                <w:webHidden/>
              </w:rPr>
              <w:tab/>
            </w:r>
            <w:r>
              <w:rPr>
                <w:noProof/>
                <w:webHidden/>
              </w:rPr>
              <w:fldChar w:fldCharType="begin"/>
            </w:r>
            <w:r>
              <w:rPr>
                <w:noProof/>
                <w:webHidden/>
              </w:rPr>
              <w:instrText xml:space="preserve"> PAGEREF _Toc526003102 \h </w:instrText>
            </w:r>
            <w:r>
              <w:rPr>
                <w:noProof/>
                <w:webHidden/>
              </w:rPr>
            </w:r>
            <w:r>
              <w:rPr>
                <w:noProof/>
                <w:webHidden/>
              </w:rPr>
              <w:fldChar w:fldCharType="separate"/>
            </w:r>
            <w:r w:rsidR="00DC4BC8">
              <w:rPr>
                <w:noProof/>
                <w:webHidden/>
              </w:rPr>
              <w:t>13</w:t>
            </w:r>
            <w:r>
              <w:rPr>
                <w:noProof/>
                <w:webHidden/>
              </w:rPr>
              <w:fldChar w:fldCharType="end"/>
            </w:r>
          </w:hyperlink>
        </w:p>
        <w:p w14:paraId="331E3769" w14:textId="2F47E224" w:rsidR="00210BC5" w:rsidRDefault="00210BC5">
          <w:pPr>
            <w:pStyle w:val="TOC1"/>
            <w:tabs>
              <w:tab w:val="right" w:leader="dot" w:pos="9350"/>
            </w:tabs>
            <w:rPr>
              <w:noProof/>
              <w:szCs w:val="22"/>
            </w:rPr>
          </w:pPr>
          <w:hyperlink w:anchor="_Toc526003103" w:history="1">
            <w:r w:rsidRPr="00C538BA">
              <w:rPr>
                <w:rStyle w:val="Hyperlink"/>
                <w:noProof/>
                <w:highlight w:val="lightGray"/>
              </w:rPr>
              <w:t>OFFICIALS SCHEDULING GUIDELINES FOR THE SWEETHEART TOURNAMENT</w:t>
            </w:r>
            <w:r>
              <w:rPr>
                <w:noProof/>
                <w:webHidden/>
              </w:rPr>
              <w:tab/>
            </w:r>
            <w:r>
              <w:rPr>
                <w:noProof/>
                <w:webHidden/>
              </w:rPr>
              <w:fldChar w:fldCharType="begin"/>
            </w:r>
            <w:r>
              <w:rPr>
                <w:noProof/>
                <w:webHidden/>
              </w:rPr>
              <w:instrText xml:space="preserve"> PAGEREF _Toc526003103 \h </w:instrText>
            </w:r>
            <w:r>
              <w:rPr>
                <w:noProof/>
                <w:webHidden/>
              </w:rPr>
            </w:r>
            <w:r>
              <w:rPr>
                <w:noProof/>
                <w:webHidden/>
              </w:rPr>
              <w:fldChar w:fldCharType="separate"/>
            </w:r>
            <w:r w:rsidR="00DC4BC8">
              <w:rPr>
                <w:noProof/>
                <w:webHidden/>
              </w:rPr>
              <w:t>14</w:t>
            </w:r>
            <w:r>
              <w:rPr>
                <w:noProof/>
                <w:webHidden/>
              </w:rPr>
              <w:fldChar w:fldCharType="end"/>
            </w:r>
          </w:hyperlink>
        </w:p>
        <w:p w14:paraId="29408466" w14:textId="73B9B346" w:rsidR="00210BC5" w:rsidRDefault="00210BC5">
          <w:pPr>
            <w:pStyle w:val="TOC1"/>
            <w:tabs>
              <w:tab w:val="right" w:leader="dot" w:pos="9350"/>
            </w:tabs>
            <w:rPr>
              <w:noProof/>
              <w:szCs w:val="22"/>
            </w:rPr>
          </w:pPr>
          <w:hyperlink w:anchor="_Toc526003104" w:history="1">
            <w:r w:rsidRPr="00C538BA">
              <w:rPr>
                <w:rStyle w:val="Hyperlink"/>
                <w:noProof/>
                <w:highlight w:val="lightGray"/>
              </w:rPr>
              <w:t>SUPPLEMENTAL OFFICIATING SCHOOL CREDIT/REIMBURSEMENT</w:t>
            </w:r>
            <w:r>
              <w:rPr>
                <w:noProof/>
                <w:webHidden/>
              </w:rPr>
              <w:tab/>
            </w:r>
            <w:r>
              <w:rPr>
                <w:noProof/>
                <w:webHidden/>
              </w:rPr>
              <w:fldChar w:fldCharType="begin"/>
            </w:r>
            <w:r>
              <w:rPr>
                <w:noProof/>
                <w:webHidden/>
              </w:rPr>
              <w:instrText xml:space="preserve"> PAGEREF _Toc526003104 \h </w:instrText>
            </w:r>
            <w:r>
              <w:rPr>
                <w:noProof/>
                <w:webHidden/>
              </w:rPr>
            </w:r>
            <w:r>
              <w:rPr>
                <w:noProof/>
                <w:webHidden/>
              </w:rPr>
              <w:fldChar w:fldCharType="separate"/>
            </w:r>
            <w:r w:rsidR="00DC4BC8">
              <w:rPr>
                <w:noProof/>
                <w:webHidden/>
              </w:rPr>
              <w:t>15</w:t>
            </w:r>
            <w:r>
              <w:rPr>
                <w:noProof/>
                <w:webHidden/>
              </w:rPr>
              <w:fldChar w:fldCharType="end"/>
            </w:r>
          </w:hyperlink>
        </w:p>
        <w:p w14:paraId="2B23FAF2" w14:textId="72F9438B" w:rsidR="00210BC5" w:rsidRDefault="00210BC5">
          <w:pPr>
            <w:pStyle w:val="TOC2"/>
            <w:tabs>
              <w:tab w:val="right" w:leader="dot" w:pos="9350"/>
            </w:tabs>
            <w:rPr>
              <w:noProof/>
              <w:szCs w:val="22"/>
            </w:rPr>
          </w:pPr>
          <w:hyperlink w:anchor="_Toc526003105" w:history="1">
            <w:r w:rsidRPr="00C538BA">
              <w:rPr>
                <w:rStyle w:val="Hyperlink"/>
                <w:noProof/>
              </w:rPr>
              <w:t>Recreation Leadership</w:t>
            </w:r>
            <w:r>
              <w:rPr>
                <w:noProof/>
                <w:webHidden/>
              </w:rPr>
              <w:tab/>
            </w:r>
            <w:r>
              <w:rPr>
                <w:noProof/>
                <w:webHidden/>
              </w:rPr>
              <w:fldChar w:fldCharType="begin"/>
            </w:r>
            <w:r>
              <w:rPr>
                <w:noProof/>
                <w:webHidden/>
              </w:rPr>
              <w:instrText xml:space="preserve"> PAGEREF _Toc526003105 \h </w:instrText>
            </w:r>
            <w:r>
              <w:rPr>
                <w:noProof/>
                <w:webHidden/>
              </w:rPr>
            </w:r>
            <w:r>
              <w:rPr>
                <w:noProof/>
                <w:webHidden/>
              </w:rPr>
              <w:fldChar w:fldCharType="separate"/>
            </w:r>
            <w:r w:rsidR="00DC4BC8">
              <w:rPr>
                <w:noProof/>
                <w:webHidden/>
              </w:rPr>
              <w:t>15</w:t>
            </w:r>
            <w:r>
              <w:rPr>
                <w:noProof/>
                <w:webHidden/>
              </w:rPr>
              <w:fldChar w:fldCharType="end"/>
            </w:r>
          </w:hyperlink>
        </w:p>
        <w:p w14:paraId="1E5EF11B" w14:textId="4313BAD9" w:rsidR="00210BC5" w:rsidRDefault="00210BC5">
          <w:pPr>
            <w:pStyle w:val="TOC2"/>
            <w:tabs>
              <w:tab w:val="right" w:leader="dot" w:pos="9350"/>
            </w:tabs>
            <w:rPr>
              <w:noProof/>
              <w:szCs w:val="22"/>
            </w:rPr>
          </w:pPr>
          <w:hyperlink w:anchor="_Toc526003106" w:history="1">
            <w:r w:rsidRPr="00C538BA">
              <w:rPr>
                <w:rStyle w:val="Hyperlink"/>
                <w:rFonts w:eastAsia="Times New Roman"/>
                <w:noProof/>
              </w:rPr>
              <w:t>REC3130: OFFICIATING</w:t>
            </w:r>
            <w:r>
              <w:rPr>
                <w:noProof/>
                <w:webHidden/>
              </w:rPr>
              <w:tab/>
            </w:r>
            <w:r>
              <w:rPr>
                <w:noProof/>
                <w:webHidden/>
              </w:rPr>
              <w:fldChar w:fldCharType="begin"/>
            </w:r>
            <w:r>
              <w:rPr>
                <w:noProof/>
                <w:webHidden/>
              </w:rPr>
              <w:instrText xml:space="preserve"> PAGEREF _Toc526003106 \h </w:instrText>
            </w:r>
            <w:r>
              <w:rPr>
                <w:noProof/>
                <w:webHidden/>
              </w:rPr>
            </w:r>
            <w:r>
              <w:rPr>
                <w:noProof/>
                <w:webHidden/>
              </w:rPr>
              <w:fldChar w:fldCharType="separate"/>
            </w:r>
            <w:r w:rsidR="00DC4BC8">
              <w:rPr>
                <w:noProof/>
                <w:webHidden/>
              </w:rPr>
              <w:t>15</w:t>
            </w:r>
            <w:r>
              <w:rPr>
                <w:noProof/>
                <w:webHidden/>
              </w:rPr>
              <w:fldChar w:fldCharType="end"/>
            </w:r>
          </w:hyperlink>
        </w:p>
        <w:p w14:paraId="3B544E75" w14:textId="38A3D9CD" w:rsidR="00210BC5" w:rsidRDefault="00210BC5">
          <w:pPr>
            <w:pStyle w:val="TOC2"/>
            <w:tabs>
              <w:tab w:val="right" w:leader="dot" w:pos="9350"/>
            </w:tabs>
            <w:rPr>
              <w:noProof/>
              <w:szCs w:val="22"/>
            </w:rPr>
          </w:pPr>
          <w:hyperlink w:anchor="_Toc526003107" w:history="1">
            <w:r w:rsidRPr="00C538BA">
              <w:rPr>
                <w:rStyle w:val="Hyperlink"/>
                <w:noProof/>
              </w:rPr>
              <w:t>Work Experience (WXP15-35-35)</w:t>
            </w:r>
            <w:r>
              <w:rPr>
                <w:noProof/>
                <w:webHidden/>
              </w:rPr>
              <w:tab/>
            </w:r>
            <w:r>
              <w:rPr>
                <w:noProof/>
                <w:webHidden/>
              </w:rPr>
              <w:fldChar w:fldCharType="begin"/>
            </w:r>
            <w:r>
              <w:rPr>
                <w:noProof/>
                <w:webHidden/>
              </w:rPr>
              <w:instrText xml:space="preserve"> PAGEREF _Toc526003107 \h </w:instrText>
            </w:r>
            <w:r>
              <w:rPr>
                <w:noProof/>
                <w:webHidden/>
              </w:rPr>
            </w:r>
            <w:r>
              <w:rPr>
                <w:noProof/>
                <w:webHidden/>
              </w:rPr>
              <w:fldChar w:fldCharType="separate"/>
            </w:r>
            <w:r w:rsidR="00DC4BC8">
              <w:rPr>
                <w:noProof/>
                <w:webHidden/>
              </w:rPr>
              <w:t>15</w:t>
            </w:r>
            <w:r>
              <w:rPr>
                <w:noProof/>
                <w:webHidden/>
              </w:rPr>
              <w:fldChar w:fldCharType="end"/>
            </w:r>
          </w:hyperlink>
        </w:p>
        <w:p w14:paraId="2C52BA71" w14:textId="48D21577" w:rsidR="00210BC5" w:rsidRDefault="00210BC5">
          <w:pPr>
            <w:pStyle w:val="TOC1"/>
            <w:tabs>
              <w:tab w:val="right" w:leader="dot" w:pos="9350"/>
            </w:tabs>
            <w:rPr>
              <w:noProof/>
              <w:szCs w:val="22"/>
            </w:rPr>
          </w:pPr>
          <w:hyperlink w:anchor="_Toc526003108" w:history="1">
            <w:r w:rsidRPr="00C538BA">
              <w:rPr>
                <w:rStyle w:val="Hyperlink"/>
                <w:noProof/>
                <w:highlight w:val="lightGray"/>
              </w:rPr>
              <w:t>ARBITER</w:t>
            </w:r>
            <w:r>
              <w:rPr>
                <w:noProof/>
                <w:webHidden/>
              </w:rPr>
              <w:tab/>
            </w:r>
            <w:r>
              <w:rPr>
                <w:noProof/>
                <w:webHidden/>
              </w:rPr>
              <w:fldChar w:fldCharType="begin"/>
            </w:r>
            <w:r>
              <w:rPr>
                <w:noProof/>
                <w:webHidden/>
              </w:rPr>
              <w:instrText xml:space="preserve"> PAGEREF _Toc526003108 \h </w:instrText>
            </w:r>
            <w:r>
              <w:rPr>
                <w:noProof/>
                <w:webHidden/>
              </w:rPr>
            </w:r>
            <w:r>
              <w:rPr>
                <w:noProof/>
                <w:webHidden/>
              </w:rPr>
              <w:fldChar w:fldCharType="separate"/>
            </w:r>
            <w:r w:rsidR="00DC4BC8">
              <w:rPr>
                <w:noProof/>
                <w:webHidden/>
              </w:rPr>
              <w:t>15</w:t>
            </w:r>
            <w:r>
              <w:rPr>
                <w:noProof/>
                <w:webHidden/>
              </w:rPr>
              <w:fldChar w:fldCharType="end"/>
            </w:r>
          </w:hyperlink>
        </w:p>
        <w:p w14:paraId="7CC75604" w14:textId="772F2251" w:rsidR="00210BC5" w:rsidRDefault="00210BC5">
          <w:pPr>
            <w:pStyle w:val="TOC2"/>
            <w:tabs>
              <w:tab w:val="right" w:leader="dot" w:pos="9350"/>
            </w:tabs>
            <w:rPr>
              <w:noProof/>
              <w:szCs w:val="22"/>
            </w:rPr>
          </w:pPr>
          <w:hyperlink w:anchor="_Toc526003109" w:history="1">
            <w:r w:rsidRPr="00C538BA">
              <w:rPr>
                <w:rStyle w:val="Hyperlink"/>
                <w:noProof/>
              </w:rPr>
              <w:t>Importing Game Schedules</w:t>
            </w:r>
            <w:r>
              <w:rPr>
                <w:noProof/>
                <w:webHidden/>
              </w:rPr>
              <w:tab/>
            </w:r>
            <w:r>
              <w:rPr>
                <w:noProof/>
                <w:webHidden/>
              </w:rPr>
              <w:fldChar w:fldCharType="begin"/>
            </w:r>
            <w:r>
              <w:rPr>
                <w:noProof/>
                <w:webHidden/>
              </w:rPr>
              <w:instrText xml:space="preserve"> PAGEREF _Toc526003109 \h </w:instrText>
            </w:r>
            <w:r>
              <w:rPr>
                <w:noProof/>
                <w:webHidden/>
              </w:rPr>
            </w:r>
            <w:r>
              <w:rPr>
                <w:noProof/>
                <w:webHidden/>
              </w:rPr>
              <w:fldChar w:fldCharType="separate"/>
            </w:r>
            <w:r w:rsidR="00DC4BC8">
              <w:rPr>
                <w:noProof/>
                <w:webHidden/>
              </w:rPr>
              <w:t>15</w:t>
            </w:r>
            <w:r>
              <w:rPr>
                <w:noProof/>
                <w:webHidden/>
              </w:rPr>
              <w:fldChar w:fldCharType="end"/>
            </w:r>
          </w:hyperlink>
        </w:p>
        <w:p w14:paraId="063BD6E9" w14:textId="69194353" w:rsidR="00210BC5" w:rsidRDefault="00210BC5">
          <w:pPr>
            <w:pStyle w:val="TOC2"/>
            <w:tabs>
              <w:tab w:val="right" w:leader="dot" w:pos="9350"/>
            </w:tabs>
            <w:rPr>
              <w:noProof/>
              <w:szCs w:val="22"/>
            </w:rPr>
          </w:pPr>
          <w:hyperlink w:anchor="_Toc526003110" w:history="1">
            <w:r w:rsidRPr="00C538BA">
              <w:rPr>
                <w:rStyle w:val="Hyperlink"/>
                <w:noProof/>
              </w:rPr>
              <w:t>Game Numbers in Arbiter</w:t>
            </w:r>
            <w:r>
              <w:rPr>
                <w:noProof/>
                <w:webHidden/>
              </w:rPr>
              <w:tab/>
            </w:r>
            <w:r>
              <w:rPr>
                <w:noProof/>
                <w:webHidden/>
              </w:rPr>
              <w:fldChar w:fldCharType="begin"/>
            </w:r>
            <w:r>
              <w:rPr>
                <w:noProof/>
                <w:webHidden/>
              </w:rPr>
              <w:instrText xml:space="preserve"> PAGEREF _Toc526003110 \h </w:instrText>
            </w:r>
            <w:r>
              <w:rPr>
                <w:noProof/>
                <w:webHidden/>
              </w:rPr>
            </w:r>
            <w:r>
              <w:rPr>
                <w:noProof/>
                <w:webHidden/>
              </w:rPr>
              <w:fldChar w:fldCharType="separate"/>
            </w:r>
            <w:r w:rsidR="00DC4BC8">
              <w:rPr>
                <w:noProof/>
                <w:webHidden/>
              </w:rPr>
              <w:t>16</w:t>
            </w:r>
            <w:r>
              <w:rPr>
                <w:noProof/>
                <w:webHidden/>
              </w:rPr>
              <w:fldChar w:fldCharType="end"/>
            </w:r>
          </w:hyperlink>
        </w:p>
        <w:p w14:paraId="40B05B12" w14:textId="77777777" w:rsidR="003B52EE" w:rsidRDefault="003B52EE" w:rsidP="00237E13">
          <w:r>
            <w:rPr>
              <w:noProof/>
            </w:rPr>
            <w:fldChar w:fldCharType="end"/>
          </w:r>
        </w:p>
      </w:sdtContent>
    </w:sdt>
    <w:p w14:paraId="48A2A4BE" w14:textId="77777777" w:rsidR="00D50FEE" w:rsidRDefault="00D50FEE" w:rsidP="00237E13">
      <w:pPr>
        <w:sectPr w:rsidR="00D50FEE" w:rsidSect="0092241A">
          <w:headerReference w:type="default" r:id="rId11"/>
          <w:footerReference w:type="default" r:id="rId12"/>
          <w:type w:val="continuous"/>
          <w:pgSz w:w="12240" w:h="15840" w:code="1"/>
          <w:pgMar w:top="1440" w:right="1440" w:bottom="432" w:left="1440" w:header="288" w:footer="288" w:gutter="0"/>
          <w:cols w:space="720"/>
          <w:titlePg/>
          <w:docGrid w:linePitch="360"/>
        </w:sectPr>
      </w:pPr>
      <w:bookmarkStart w:id="1" w:name="_GoBack"/>
      <w:bookmarkEnd w:id="1"/>
    </w:p>
    <w:p w14:paraId="2296F9BF" w14:textId="77777777" w:rsidR="00237E13" w:rsidRPr="00237E13" w:rsidRDefault="00B66353" w:rsidP="00237E13">
      <w:pPr>
        <w:pStyle w:val="Heading1"/>
        <w:rPr>
          <w:highlight w:val="lightGray"/>
        </w:rPr>
      </w:pPr>
      <w:bookmarkStart w:id="2" w:name="_Toc526003077"/>
      <w:r w:rsidRPr="00237E13">
        <w:rPr>
          <w:highlight w:val="lightGray"/>
        </w:rPr>
        <w:lastRenderedPageBreak/>
        <w:t xml:space="preserve">MESSAGE TO </w:t>
      </w:r>
      <w:r w:rsidR="000031A0" w:rsidRPr="00237E13">
        <w:rPr>
          <w:highlight w:val="lightGray"/>
        </w:rPr>
        <w:t>OFFICIALS</w:t>
      </w:r>
      <w:bookmarkEnd w:id="2"/>
    </w:p>
    <w:p w14:paraId="14F7DD5F" w14:textId="77777777" w:rsidR="00237E13" w:rsidRDefault="00237E13" w:rsidP="00237E13"/>
    <w:p w14:paraId="03F435D8" w14:textId="77777777" w:rsidR="00237E13" w:rsidRDefault="007C7D7F" w:rsidP="00237E13">
      <w:pPr>
        <w:rPr>
          <w:rStyle w:val="Hyperlink"/>
          <w:rFonts w:cs="Tahoma"/>
          <w:i/>
          <w:szCs w:val="22"/>
        </w:rPr>
      </w:pPr>
      <w:r>
        <w:t>SGRA</w:t>
      </w:r>
      <w:r w:rsidR="008C4B73" w:rsidRPr="0002455D">
        <w:t xml:space="preserve"> is committed to the growth and development of its </w:t>
      </w:r>
      <w:r w:rsidR="000031A0">
        <w:t>officials</w:t>
      </w:r>
      <w:r w:rsidR="008C4B73" w:rsidRPr="0002455D">
        <w:t xml:space="preserve">. The following document outlines what </w:t>
      </w:r>
      <w:r>
        <w:t>SGRA</w:t>
      </w:r>
      <w:r w:rsidR="000031A0">
        <w:t xml:space="preserve"> expects from parents, </w:t>
      </w:r>
      <w:r w:rsidR="008C4B73" w:rsidRPr="0002455D">
        <w:t>coaches</w:t>
      </w:r>
      <w:r w:rsidR="000031A0">
        <w:t xml:space="preserve">, spectators, officials, Referee in Chief and the Referee </w:t>
      </w:r>
      <w:r w:rsidR="00BC099A">
        <w:t xml:space="preserve">Allocator </w:t>
      </w:r>
      <w:r w:rsidR="00BC099A" w:rsidRPr="0002455D">
        <w:t>throughout</w:t>
      </w:r>
      <w:r w:rsidR="008C4B73" w:rsidRPr="0002455D">
        <w:t xml:space="preserve"> the Ringette season </w:t>
      </w:r>
      <w:r w:rsidR="00897FE2" w:rsidRPr="0002455D">
        <w:t>to</w:t>
      </w:r>
      <w:r w:rsidR="008C4B73" w:rsidRPr="0002455D">
        <w:t xml:space="preserve"> optimize the experience for the </w:t>
      </w:r>
      <w:r w:rsidR="000031A0">
        <w:t>officials</w:t>
      </w:r>
      <w:r w:rsidR="008C4B73" w:rsidRPr="0002455D">
        <w:t>.</w:t>
      </w:r>
      <w:r>
        <w:t xml:space="preserve"> </w:t>
      </w:r>
      <w:r w:rsidR="008C4B73" w:rsidRPr="0002455D">
        <w:t>If these expectations are not met, the individuals will be dealt wit</w:t>
      </w:r>
      <w:r w:rsidR="00E837AB">
        <w:t>h in accordance with the SGRA Code of Conduct Policy</w:t>
      </w:r>
      <w:r w:rsidR="000031A0">
        <w:t xml:space="preserve"> </w:t>
      </w:r>
      <w:hyperlink r:id="rId13" w:history="1">
        <w:r w:rsidR="000031A0" w:rsidRPr="00237E13">
          <w:rPr>
            <w:rStyle w:val="Hyperlink"/>
            <w:rFonts w:cstheme="minorBidi"/>
          </w:rPr>
          <w:t>(SGRA Website under Forms</w:t>
        </w:r>
      </w:hyperlink>
      <w:r w:rsidR="000031A0">
        <w:t>)</w:t>
      </w:r>
      <w:r w:rsidR="00E837AB">
        <w:t>.</w:t>
      </w:r>
    </w:p>
    <w:p w14:paraId="4AC25903" w14:textId="77777777" w:rsidR="00237E13" w:rsidRPr="00237E13" w:rsidRDefault="00237E13" w:rsidP="00237E13"/>
    <w:p w14:paraId="1CDDB51D" w14:textId="77777777" w:rsidR="006C2FF4" w:rsidRPr="00237E13" w:rsidRDefault="006C2FF4" w:rsidP="00237E13">
      <w:pPr>
        <w:pStyle w:val="Heading1"/>
        <w:rPr>
          <w:highlight w:val="lightGray"/>
        </w:rPr>
      </w:pPr>
      <w:bookmarkStart w:id="3" w:name="_Toc526003078"/>
      <w:r w:rsidRPr="00237E13">
        <w:rPr>
          <w:highlight w:val="lightGray"/>
        </w:rPr>
        <w:t>CODE OF CONDUCT (TOWARDS OFFICIALS)</w:t>
      </w:r>
      <w:bookmarkEnd w:id="3"/>
    </w:p>
    <w:p w14:paraId="0079D808" w14:textId="77777777" w:rsidR="00237E13" w:rsidRDefault="00237E13" w:rsidP="00237E13"/>
    <w:p w14:paraId="5D614AC0" w14:textId="77777777" w:rsidR="006C2FF4" w:rsidRPr="00237E13" w:rsidRDefault="006C2FF4" w:rsidP="00237E13">
      <w:r w:rsidRPr="00237E13">
        <w:t>It is essential that coaches, parents and players understand the importance of actively displaying respectful and ethical behaviour towards officials.  The SGRA supports the concept of Zero Tolerance where there is abusive behaviour towards game officials.</w:t>
      </w:r>
    </w:p>
    <w:p w14:paraId="787D8928" w14:textId="77777777" w:rsidR="006C2FF4" w:rsidRPr="00237E13" w:rsidRDefault="006C2FF4" w:rsidP="00237E13"/>
    <w:p w14:paraId="0303ADEF" w14:textId="77777777" w:rsidR="006C2FF4" w:rsidRPr="00237E13" w:rsidRDefault="006C2FF4" w:rsidP="00237E13">
      <w:r w:rsidRPr="00237E13">
        <w:t>The SGRA, Black Gold League and Ringette Alberta all have policies relating to the Code of Conduct. All parents, coaches and players need to be aware of those policies. This section is specific to the interactions with game officials;</w:t>
      </w:r>
    </w:p>
    <w:p w14:paraId="3F345A9A" w14:textId="77777777" w:rsidR="00AF0F3E" w:rsidRPr="00237E13" w:rsidRDefault="00AF0F3E" w:rsidP="00237E13"/>
    <w:p w14:paraId="5684A94D" w14:textId="77777777" w:rsidR="006C2FF4" w:rsidRPr="00237E13" w:rsidRDefault="006C2FF4" w:rsidP="00237E13">
      <w:r w:rsidRPr="00237E13">
        <w:t>The association will not tolerate loud, obscene, abusive or obnoxious behaviour by team personnel, players, parents, or spectators.</w:t>
      </w:r>
    </w:p>
    <w:p w14:paraId="3A5FDA45" w14:textId="77777777" w:rsidR="006C2FF4" w:rsidRPr="00237E13" w:rsidRDefault="006C2FF4" w:rsidP="00237E13">
      <w:r w:rsidRPr="00237E13">
        <w:t>Any inappropriate conduct, threats, harassment or abuse directed towards officials will not be tolerated and may result in immediate consequences.</w:t>
      </w:r>
    </w:p>
    <w:p w14:paraId="0A45671B" w14:textId="77777777" w:rsidR="006C2FF4" w:rsidRPr="00237E13" w:rsidRDefault="006C2FF4" w:rsidP="00237E13">
      <w:r w:rsidRPr="00237E13">
        <w:t>Under no circumstances will parents, team personnel, spectators or players approach an official after a game off-ice.</w:t>
      </w:r>
    </w:p>
    <w:p w14:paraId="239128B7" w14:textId="77777777" w:rsidR="006C2FF4" w:rsidRPr="00237E13" w:rsidRDefault="006C2FF4" w:rsidP="00237E13">
      <w:r w:rsidRPr="00237E13">
        <w:t>Parents, spectators and team personnel are not permitted in the officials’ room before or after a game.</w:t>
      </w:r>
    </w:p>
    <w:p w14:paraId="12D3A6E9" w14:textId="77777777" w:rsidR="006C2FF4" w:rsidRPr="00237E13" w:rsidRDefault="006C2FF4" w:rsidP="00237E13"/>
    <w:p w14:paraId="5CB6F57C" w14:textId="77777777" w:rsidR="006C2FF4" w:rsidRPr="00237E13" w:rsidRDefault="006C2FF4" w:rsidP="00237E13">
      <w:r w:rsidRPr="00237E13">
        <w:t>Conduct that is contrary to any provision of the code of conduct will result in disciplinary action being taken by the association.</w:t>
      </w:r>
    </w:p>
    <w:p w14:paraId="71F482C4" w14:textId="77777777" w:rsidR="006C2FF4" w:rsidRPr="00237E13" w:rsidRDefault="006C2FF4" w:rsidP="00237E13"/>
    <w:p w14:paraId="4C49888C" w14:textId="77777777" w:rsidR="006C2FF4" w:rsidRPr="00237E13" w:rsidRDefault="006C2FF4" w:rsidP="00237E13">
      <w:r w:rsidRPr="00237E13">
        <w:t xml:space="preserve">The official must take the necessary steps during a game to attempt to stop the inappropriate or abusive behaviour. Bench penalties can be assessed to the offending team and those must be documented on the back of the game sheet. All officials must report any offensive or abusive behaviour by Team Staff, Players or Spectators to the Referee in Chief as quickly as possible. If the Referee in Chief cannot be contacted, then any Executive Member can take appropriate action. Existing policies and procedures identified by the SGRA will be followed.  </w:t>
      </w:r>
    </w:p>
    <w:p w14:paraId="3C0839B4" w14:textId="77777777" w:rsidR="006C2FF4" w:rsidRPr="00237E13" w:rsidRDefault="006C2FF4" w:rsidP="00237E13"/>
    <w:p w14:paraId="229A75E0" w14:textId="77777777" w:rsidR="006C2FF4" w:rsidRPr="00237E13" w:rsidRDefault="006C2FF4" w:rsidP="00237E13">
      <w:r w:rsidRPr="00237E13">
        <w:t>If the seriousness of the offense warrants immediate action, then the Referee in Chief, President, Vice-President or other Executive Representative will be authorized to immediately suspend the offending party from attending or participating in Ringette activities until the complaint can be fully investigated.</w:t>
      </w:r>
    </w:p>
    <w:p w14:paraId="1AA8D0CB" w14:textId="77777777" w:rsidR="006C2FF4" w:rsidRPr="00237E13" w:rsidRDefault="006C2FF4" w:rsidP="00237E13"/>
    <w:p w14:paraId="595EBAFC" w14:textId="77777777" w:rsidR="006C2FF4" w:rsidRPr="00237E13" w:rsidRDefault="006C2FF4" w:rsidP="00237E13">
      <w:r w:rsidRPr="00237E13">
        <w:t xml:space="preserve">If the offending party is a Spruce Grove coach, team personnel, player, or spectator, then that person will be notified of their immediate suspension from all Ringette activities including </w:t>
      </w:r>
      <w:r w:rsidR="00AF0F3E" w:rsidRPr="00237E13">
        <w:t>attending practices and games. V</w:t>
      </w:r>
      <w:r w:rsidRPr="00237E13">
        <w:t xml:space="preserve">erbal &amp;/or email communication will be provided, but a formal letter will also document the expectations of the association for that person in relation to the suspension. Ignoring the guidance given by the SGRA may result in permanent suspension from the association. </w:t>
      </w:r>
    </w:p>
    <w:p w14:paraId="22383B14" w14:textId="77777777" w:rsidR="006C2FF4" w:rsidRDefault="006C2FF4" w:rsidP="00237E13"/>
    <w:p w14:paraId="623F2676" w14:textId="77777777" w:rsidR="006C2FF4" w:rsidRDefault="006C2FF4" w:rsidP="00237E13">
      <w:r>
        <w:t>If the offending party is not a Spruce Grove coach, team personnel, player, or spectator, then the current processes defined by the SGRA and Black Gold League must be followed.</w:t>
      </w:r>
    </w:p>
    <w:p w14:paraId="2BB35F8D" w14:textId="77777777" w:rsidR="00BC099A" w:rsidRDefault="00BC099A" w:rsidP="00237E13"/>
    <w:p w14:paraId="1B65602B" w14:textId="77777777" w:rsidR="00BC099A" w:rsidRPr="00237E13" w:rsidRDefault="00BC099A" w:rsidP="00237E13">
      <w:pPr>
        <w:pStyle w:val="Heading2"/>
      </w:pPr>
      <w:bookmarkStart w:id="4" w:name="_Toc526003079"/>
      <w:r w:rsidRPr="00237E13">
        <w:t>CODE OF CONDUCT CONSIDERATIONS</w:t>
      </w:r>
      <w:bookmarkEnd w:id="4"/>
    </w:p>
    <w:p w14:paraId="1B271117" w14:textId="77777777" w:rsidR="00237E13" w:rsidRDefault="00237E13" w:rsidP="00237E13"/>
    <w:p w14:paraId="44C74D10" w14:textId="77777777" w:rsidR="00BC099A" w:rsidRDefault="00BC099A" w:rsidP="00237E13">
      <w:r>
        <w:t>As part of the introduction of the Code of Conduct (Towards Officials) the following handbooks have been updated to include information relating to the code of conduct:</w:t>
      </w:r>
    </w:p>
    <w:p w14:paraId="2CE43103" w14:textId="77777777" w:rsidR="00BC099A" w:rsidRDefault="00BC099A" w:rsidP="00237E13">
      <w:pPr>
        <w:pStyle w:val="ListParagraph"/>
        <w:numPr>
          <w:ilvl w:val="0"/>
          <w:numId w:val="2"/>
        </w:numPr>
      </w:pPr>
      <w:r>
        <w:t>Parent Information Handbook</w:t>
      </w:r>
    </w:p>
    <w:p w14:paraId="4938FD88" w14:textId="77777777" w:rsidR="00BC099A" w:rsidRDefault="00BC099A" w:rsidP="00237E13">
      <w:pPr>
        <w:pStyle w:val="ListParagraph"/>
        <w:numPr>
          <w:ilvl w:val="0"/>
          <w:numId w:val="2"/>
        </w:numPr>
      </w:pPr>
      <w:r>
        <w:t>Coach Information Handbook</w:t>
      </w:r>
    </w:p>
    <w:p w14:paraId="2A632226" w14:textId="77777777" w:rsidR="00BC099A" w:rsidRDefault="00BC099A" w:rsidP="00237E13">
      <w:pPr>
        <w:pStyle w:val="ListParagraph"/>
        <w:numPr>
          <w:ilvl w:val="0"/>
          <w:numId w:val="2"/>
        </w:numPr>
      </w:pPr>
      <w:r>
        <w:t>Team Manager Information Handbook</w:t>
      </w:r>
    </w:p>
    <w:p w14:paraId="3821DA2E" w14:textId="77777777" w:rsidR="00BC099A" w:rsidRDefault="00BC099A" w:rsidP="00237E13"/>
    <w:p w14:paraId="05BBF067" w14:textId="77777777" w:rsidR="00BC099A" w:rsidRDefault="00BC099A" w:rsidP="00237E13">
      <w:r>
        <w:t>In addition, provisions have been made to the Sweetheart Tournament Application where the teams applying to our tournament must agree to and sign-off on their understanding of the SGRA Code of Conduct (towards officials).  Consequences could include forfeiting games, removal of the offending party from attending the tournament activities and expulsion from the tournament.</w:t>
      </w:r>
    </w:p>
    <w:p w14:paraId="16026328" w14:textId="77777777" w:rsidR="002413CE" w:rsidRDefault="002413CE" w:rsidP="00237E13"/>
    <w:p w14:paraId="74A2B0CC" w14:textId="77777777" w:rsidR="002413CE" w:rsidRPr="00237E13" w:rsidRDefault="002413CE" w:rsidP="00237E13">
      <w:pPr>
        <w:pStyle w:val="Heading2"/>
      </w:pPr>
      <w:bookmarkStart w:id="5" w:name="_Toc526003080"/>
      <w:r w:rsidRPr="00237E13">
        <w:t>CODE OF CONDUCT – SGRA, BLACK GOLD LEAGUE &amp; RINGETTE ALBERTA</w:t>
      </w:r>
      <w:bookmarkEnd w:id="5"/>
    </w:p>
    <w:p w14:paraId="206575F3" w14:textId="77777777" w:rsidR="00237E13" w:rsidRDefault="00237E13" w:rsidP="00237E13"/>
    <w:p w14:paraId="6F6ABE38" w14:textId="77777777" w:rsidR="002413CE" w:rsidRDefault="002413CE" w:rsidP="00237E13">
      <w:r>
        <w:t>There are other Code of Conduct documents that all members of the ringette circle need to be aware of as it applies to parents, players, and coaches. Please become familiar with these:</w:t>
      </w:r>
    </w:p>
    <w:p w14:paraId="6D106D77" w14:textId="77777777" w:rsidR="002413CE" w:rsidRDefault="002413CE" w:rsidP="00237E13"/>
    <w:p w14:paraId="2A4469A4" w14:textId="77777777" w:rsidR="002413CE" w:rsidRDefault="002413CE" w:rsidP="00237E13">
      <w:pPr>
        <w:pStyle w:val="Heading3"/>
      </w:pPr>
      <w:bookmarkStart w:id="6" w:name="_Toc526003081"/>
      <w:r>
        <w:t>SGRA Code of Conduct</w:t>
      </w:r>
      <w:bookmarkEnd w:id="6"/>
    </w:p>
    <w:p w14:paraId="1D95725A" w14:textId="77777777" w:rsidR="002413CE" w:rsidRDefault="008E5635" w:rsidP="00237E13">
      <w:hyperlink r:id="rId14" w:history="1">
        <w:r w:rsidR="002413CE" w:rsidRPr="006E5E96">
          <w:rPr>
            <w:rStyle w:val="Hyperlink"/>
            <w:rFonts w:cstheme="minorBidi"/>
          </w:rPr>
          <w:t>www.sprucegroveringette.com</w:t>
        </w:r>
      </w:hyperlink>
    </w:p>
    <w:p w14:paraId="09509BE6" w14:textId="77777777" w:rsidR="002413CE" w:rsidRDefault="002413CE" w:rsidP="00237E13">
      <w:r>
        <w:t>Located under</w:t>
      </w:r>
      <w:r w:rsidRPr="009B42F2">
        <w:t xml:space="preserve"> Information &gt; Forms/Documents</w:t>
      </w:r>
      <w:r>
        <w:t xml:space="preserve"> &gt;Code of Conduct Policy</w:t>
      </w:r>
    </w:p>
    <w:p w14:paraId="747978AE" w14:textId="77777777" w:rsidR="002413CE" w:rsidRDefault="002413CE" w:rsidP="00237E13"/>
    <w:p w14:paraId="731798E7" w14:textId="77777777" w:rsidR="002413CE" w:rsidRDefault="002413CE" w:rsidP="00237E13">
      <w:pPr>
        <w:pStyle w:val="Heading3"/>
      </w:pPr>
      <w:bookmarkStart w:id="7" w:name="_Toc526003082"/>
      <w:r>
        <w:t>Black Gold League Code of Conduct</w:t>
      </w:r>
      <w:bookmarkEnd w:id="7"/>
    </w:p>
    <w:p w14:paraId="6B51D31F" w14:textId="77777777" w:rsidR="002413CE" w:rsidRDefault="008E5635" w:rsidP="00237E13">
      <w:hyperlink r:id="rId15" w:history="1">
        <w:r w:rsidR="002413CE" w:rsidRPr="006E5E96">
          <w:rPr>
            <w:rStyle w:val="Hyperlink"/>
            <w:rFonts w:cstheme="minorBidi"/>
          </w:rPr>
          <w:t>http://www.blackgoldleague.com/default.aspx?p=home</w:t>
        </w:r>
      </w:hyperlink>
    </w:p>
    <w:p w14:paraId="3D1D3A2F" w14:textId="77777777" w:rsidR="002413CE" w:rsidRDefault="002413CE" w:rsidP="00237E13">
      <w:r>
        <w:t>Part of the BGL Operations Manual located under</w:t>
      </w:r>
      <w:r w:rsidRPr="00BB6E39">
        <w:t xml:space="preserve"> Information &gt; </w:t>
      </w:r>
      <w:r>
        <w:t>Bylaws – Operations Manual &gt; Black Gold League Operations Manual</w:t>
      </w:r>
    </w:p>
    <w:p w14:paraId="254DE289" w14:textId="77777777" w:rsidR="002413CE" w:rsidRDefault="002413CE" w:rsidP="00237E13"/>
    <w:p w14:paraId="37F863DB" w14:textId="77777777" w:rsidR="002413CE" w:rsidRDefault="002413CE" w:rsidP="00237E13">
      <w:pPr>
        <w:pStyle w:val="Heading3"/>
      </w:pPr>
      <w:bookmarkStart w:id="8" w:name="_Toc526003083"/>
      <w:r>
        <w:t>Ringette Alberta Code of Conduct</w:t>
      </w:r>
      <w:bookmarkEnd w:id="8"/>
    </w:p>
    <w:p w14:paraId="4F1BAA57" w14:textId="77777777" w:rsidR="002413CE" w:rsidRDefault="002413CE" w:rsidP="00237E13">
      <w:r w:rsidRPr="009B42F2">
        <w:t>http://www.</w:t>
      </w:r>
      <w:r w:rsidRPr="002413CE">
        <w:t>ringettealberta.com</w:t>
      </w:r>
    </w:p>
    <w:p w14:paraId="7362A704" w14:textId="77777777" w:rsidR="002413CE" w:rsidRDefault="002413CE" w:rsidP="00237E13">
      <w:r>
        <w:t>Located under</w:t>
      </w:r>
      <w:r w:rsidRPr="00BB6E39">
        <w:t xml:space="preserve"> </w:t>
      </w:r>
      <w:r>
        <w:t>Policy &gt; Code of Conduct</w:t>
      </w:r>
    </w:p>
    <w:p w14:paraId="2AAE355F" w14:textId="77777777" w:rsidR="002413CE" w:rsidRDefault="002413CE" w:rsidP="00237E13"/>
    <w:p w14:paraId="78424D28" w14:textId="77777777" w:rsidR="00237E13" w:rsidRDefault="00237E13" w:rsidP="00237E13"/>
    <w:p w14:paraId="2296FAF5" w14:textId="77777777" w:rsidR="006C2FF4" w:rsidRPr="00237E13" w:rsidRDefault="006C2FF4" w:rsidP="00237E13">
      <w:pPr>
        <w:pStyle w:val="Heading1"/>
        <w:rPr>
          <w:highlight w:val="lightGray"/>
        </w:rPr>
      </w:pPr>
      <w:bookmarkStart w:id="9" w:name="_Toc526003084"/>
      <w:r w:rsidRPr="00237E13">
        <w:rPr>
          <w:highlight w:val="lightGray"/>
        </w:rPr>
        <w:t>LINES OF COMMUNICATION</w:t>
      </w:r>
      <w:bookmarkEnd w:id="9"/>
    </w:p>
    <w:p w14:paraId="1526538F" w14:textId="77777777" w:rsidR="00237E13" w:rsidRDefault="00237E13" w:rsidP="00237E13">
      <w:pPr>
        <w:pStyle w:val="Default"/>
        <w:spacing w:after="0"/>
        <w:jc w:val="left"/>
        <w:rPr>
          <w:rFonts w:asciiTheme="minorHAnsi" w:hAnsiTheme="minorHAnsi"/>
          <w:sz w:val="22"/>
          <w:szCs w:val="22"/>
        </w:rPr>
      </w:pPr>
    </w:p>
    <w:p w14:paraId="7A606485" w14:textId="77777777" w:rsidR="006C2FF4" w:rsidRPr="0002455D" w:rsidRDefault="006C2FF4" w:rsidP="00237E13">
      <w:pPr>
        <w:pStyle w:val="Default"/>
        <w:spacing w:line="240" w:lineRule="auto"/>
        <w:jc w:val="left"/>
        <w:rPr>
          <w:rFonts w:asciiTheme="minorHAnsi" w:hAnsiTheme="minorHAnsi"/>
          <w:sz w:val="22"/>
          <w:szCs w:val="22"/>
        </w:rPr>
      </w:pPr>
      <w:r w:rsidRPr="0002455D">
        <w:rPr>
          <w:rFonts w:asciiTheme="minorHAnsi" w:hAnsiTheme="minorHAnsi"/>
          <w:sz w:val="22"/>
          <w:szCs w:val="22"/>
        </w:rPr>
        <w:t>The following flowchart outlines the only acceptable lines of communication to reach Black Gold League as adopted by Zones 4 through 8 at the 2010 Annual General Me</w:t>
      </w:r>
      <w:r>
        <w:rPr>
          <w:rFonts w:asciiTheme="minorHAnsi" w:hAnsiTheme="minorHAnsi"/>
          <w:sz w:val="22"/>
          <w:szCs w:val="22"/>
        </w:rPr>
        <w:t>eting of the Black Gold League.</w:t>
      </w:r>
    </w:p>
    <w:p w14:paraId="5EFD3EC5" w14:textId="77777777" w:rsidR="006C2FF4" w:rsidRDefault="006C2FF4" w:rsidP="00237E13"/>
    <w:p w14:paraId="345E0088" w14:textId="77777777" w:rsidR="006C2FF4" w:rsidRDefault="00BF3C65" w:rsidP="008079E3">
      <w:pPr>
        <w:jc w:val="center"/>
      </w:pPr>
      <w:r>
        <w:rPr>
          <w:noProof/>
        </w:rPr>
        <w:lastRenderedPageBreak/>
        <w:drawing>
          <wp:inline distT="0" distB="0" distL="0" distR="0" wp14:anchorId="6B70A099" wp14:editId="5ACDF701">
            <wp:extent cx="3585792" cy="540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1120" cy="5408699"/>
                    </a:xfrm>
                    <a:prstGeom prst="rect">
                      <a:avLst/>
                    </a:prstGeom>
                    <a:noFill/>
                  </pic:spPr>
                </pic:pic>
              </a:graphicData>
            </a:graphic>
          </wp:inline>
        </w:drawing>
      </w:r>
    </w:p>
    <w:p w14:paraId="154729A4" w14:textId="77777777" w:rsidR="006C2FF4" w:rsidRDefault="006C2FF4" w:rsidP="00237E13"/>
    <w:p w14:paraId="66152FF3" w14:textId="77777777" w:rsidR="008C4B73" w:rsidRDefault="008C4B73" w:rsidP="00BC099A">
      <w:pPr>
        <w:pStyle w:val="Default"/>
        <w:jc w:val="left"/>
        <w:rPr>
          <w:rFonts w:asciiTheme="minorHAnsi" w:hAnsiTheme="minorHAnsi"/>
          <w:sz w:val="22"/>
          <w:szCs w:val="22"/>
        </w:rPr>
      </w:pPr>
    </w:p>
    <w:p w14:paraId="55DD6008" w14:textId="77777777" w:rsidR="000031A0" w:rsidRPr="008079E3" w:rsidRDefault="006C2FF4" w:rsidP="00237E13">
      <w:pPr>
        <w:pStyle w:val="Heading1"/>
        <w:rPr>
          <w:highlight w:val="lightGray"/>
        </w:rPr>
      </w:pPr>
      <w:bookmarkStart w:id="10" w:name="_Toc526003085"/>
      <w:r w:rsidRPr="008079E3">
        <w:rPr>
          <w:highlight w:val="lightGray"/>
        </w:rPr>
        <w:t>COMMUNICATION WITH GAME OFFICIALS (Referees)</w:t>
      </w:r>
      <w:bookmarkEnd w:id="10"/>
    </w:p>
    <w:p w14:paraId="28B9FC2F" w14:textId="77777777" w:rsidR="008079E3" w:rsidRDefault="008079E3" w:rsidP="00237E13"/>
    <w:p w14:paraId="020C526C" w14:textId="77777777" w:rsidR="008079E3" w:rsidRDefault="000031A0" w:rsidP="00237E13">
      <w:r>
        <w:t xml:space="preserve">At any level in ringette, it is the Captain or Assistant Captain </w:t>
      </w:r>
      <w:r w:rsidR="00220CD9">
        <w:t xml:space="preserve">of the team </w:t>
      </w:r>
      <w:r>
        <w:t xml:space="preserve">that is to communicate </w:t>
      </w:r>
      <w:r w:rsidR="006E17B0">
        <w:t>w</w:t>
      </w:r>
      <w:r>
        <w:t xml:space="preserve">ith the official. </w:t>
      </w:r>
      <w:r w:rsidR="008079E3">
        <w:t xml:space="preserve"> </w:t>
      </w:r>
      <w:r>
        <w:t xml:space="preserve">It is at the discretion of the official if they wish to communicate directly with the coach.  </w:t>
      </w:r>
    </w:p>
    <w:p w14:paraId="2DC2A751" w14:textId="77777777" w:rsidR="008079E3" w:rsidRDefault="008079E3" w:rsidP="00237E13"/>
    <w:p w14:paraId="1F999D1B" w14:textId="77777777" w:rsidR="000031A0" w:rsidRDefault="000031A0" w:rsidP="00237E13">
      <w:pPr>
        <w:rPr>
          <w:shd w:val="clear" w:color="auto" w:fill="FFFFFF"/>
        </w:rPr>
      </w:pPr>
      <w:r>
        <w:t>As per the official rules</w:t>
      </w:r>
      <w:r w:rsidR="008079E3">
        <w:t xml:space="preserve">: </w:t>
      </w:r>
      <w:r w:rsidRPr="00250FB5">
        <w:rPr>
          <w:shd w:val="clear" w:color="auto" w:fill="FFFFFF"/>
        </w:rPr>
        <w:t xml:space="preserve">“Only captains and alternate captains may question an on-ice official regarding non-judgement rule clarifications, and only during a stoppage in play. </w:t>
      </w:r>
      <w:r w:rsidR="008079E3">
        <w:rPr>
          <w:shd w:val="clear" w:color="auto" w:fill="FFFFFF"/>
        </w:rPr>
        <w:t xml:space="preserve"> </w:t>
      </w:r>
      <w:r w:rsidRPr="00250FB5">
        <w:rPr>
          <w:shd w:val="clear" w:color="auto" w:fill="FFFFFF"/>
        </w:rPr>
        <w:t>A player who is assessed a penalty immediately loses this privilege for the duration of that penalty.” </w:t>
      </w:r>
    </w:p>
    <w:p w14:paraId="632CD4A5" w14:textId="77777777" w:rsidR="008079E3" w:rsidRPr="00A7406D" w:rsidRDefault="008079E3" w:rsidP="00237E13"/>
    <w:p w14:paraId="49E6B4DA" w14:textId="77777777" w:rsidR="000031A0" w:rsidRDefault="000031A0" w:rsidP="00237E13">
      <w:r>
        <w:t>Communication directly with the coach is a judgement call made by an official and it is not disputable.</w:t>
      </w:r>
    </w:p>
    <w:p w14:paraId="32B4F327" w14:textId="77777777" w:rsidR="008079E3" w:rsidRDefault="008079E3" w:rsidP="00237E13">
      <w:pPr>
        <w:pStyle w:val="Heading1"/>
      </w:pPr>
    </w:p>
    <w:p w14:paraId="62E0DE7B" w14:textId="77777777" w:rsidR="009A386F" w:rsidRPr="008079E3" w:rsidRDefault="00091E2E" w:rsidP="00237E13">
      <w:pPr>
        <w:pStyle w:val="Heading1"/>
        <w:rPr>
          <w:highlight w:val="lightGray"/>
        </w:rPr>
      </w:pPr>
      <w:bookmarkStart w:id="11" w:name="_Toc526003086"/>
      <w:r w:rsidRPr="008079E3">
        <w:rPr>
          <w:highlight w:val="lightGray"/>
        </w:rPr>
        <w:t>BLACK GOLD LEAGUE GAME LENGTH</w:t>
      </w:r>
      <w:bookmarkEnd w:id="11"/>
    </w:p>
    <w:p w14:paraId="67C4012D" w14:textId="77777777" w:rsidR="008079E3" w:rsidRDefault="008079E3" w:rsidP="00BC099A">
      <w:pPr>
        <w:pStyle w:val="Default"/>
        <w:jc w:val="left"/>
        <w:rPr>
          <w:rFonts w:asciiTheme="minorHAnsi" w:hAnsiTheme="minorHAnsi"/>
          <w:sz w:val="22"/>
          <w:szCs w:val="22"/>
        </w:rPr>
      </w:pPr>
    </w:p>
    <w:p w14:paraId="656E1C26" w14:textId="77777777" w:rsidR="00220CD9" w:rsidRDefault="008079E3" w:rsidP="008079E3">
      <w:r w:rsidRPr="008079E3">
        <w:lastRenderedPageBreak/>
        <w:t>For league play, a</w:t>
      </w:r>
      <w:r w:rsidR="001F3584" w:rsidRPr="008079E3">
        <w:t xml:space="preserve">ll games </w:t>
      </w:r>
      <w:r w:rsidRPr="008079E3">
        <w:t xml:space="preserve">lengths are outlined in the Black Gold League Operational Manual. For provincials and playdowns (U12+), refer to Ringette Alberta. </w:t>
      </w:r>
    </w:p>
    <w:p w14:paraId="4C3AC0DC" w14:textId="77777777" w:rsidR="008079E3" w:rsidRDefault="008079E3" w:rsidP="00237E13">
      <w:pPr>
        <w:pStyle w:val="Heading1"/>
      </w:pPr>
    </w:p>
    <w:p w14:paraId="050596B6" w14:textId="77777777" w:rsidR="00220CD9" w:rsidRPr="008079E3" w:rsidRDefault="00533426" w:rsidP="00237E13">
      <w:pPr>
        <w:pStyle w:val="Heading1"/>
        <w:rPr>
          <w:highlight w:val="lightGray"/>
        </w:rPr>
      </w:pPr>
      <w:bookmarkStart w:id="12" w:name="_Toc526003087"/>
      <w:r w:rsidRPr="008079E3">
        <w:rPr>
          <w:highlight w:val="lightGray"/>
        </w:rPr>
        <w:t>OFFICIALS (</w:t>
      </w:r>
      <w:r w:rsidR="00220CD9" w:rsidRPr="008079E3">
        <w:rPr>
          <w:highlight w:val="lightGray"/>
        </w:rPr>
        <w:t>REFEREE</w:t>
      </w:r>
      <w:r w:rsidRPr="008079E3">
        <w:rPr>
          <w:highlight w:val="lightGray"/>
        </w:rPr>
        <w:t>)</w:t>
      </w:r>
      <w:r w:rsidR="00220CD9" w:rsidRPr="008079E3">
        <w:rPr>
          <w:highlight w:val="lightGray"/>
        </w:rPr>
        <w:t xml:space="preserve"> INTAKE</w:t>
      </w:r>
      <w:bookmarkEnd w:id="12"/>
    </w:p>
    <w:p w14:paraId="42736EFA" w14:textId="77777777" w:rsidR="008079E3" w:rsidRDefault="008079E3" w:rsidP="00237E13"/>
    <w:p w14:paraId="617542C3" w14:textId="77777777" w:rsidR="00220CD9" w:rsidRPr="00220CD9" w:rsidRDefault="00220CD9" w:rsidP="00237E13">
      <w:r>
        <w:t>It</w:t>
      </w:r>
      <w:r w:rsidRPr="00220CD9">
        <w:t xml:space="preserve"> is essential that the SGRA actively manage the intake and ongoing development of </w:t>
      </w:r>
      <w:r w:rsidR="00533426">
        <w:t>game officials</w:t>
      </w:r>
      <w:r w:rsidRPr="00220CD9">
        <w:t xml:space="preserve">.    The purpose of this section is to describe the process involved in determining </w:t>
      </w:r>
      <w:r w:rsidR="00533426">
        <w:t>the</w:t>
      </w:r>
      <w:r w:rsidRPr="00220CD9">
        <w:t xml:space="preserve"> requirements </w:t>
      </w:r>
      <w:r w:rsidR="00533426">
        <w:t xml:space="preserve">for officials </w:t>
      </w:r>
      <w:r w:rsidRPr="00220CD9">
        <w:t>and to manage the application process.</w:t>
      </w:r>
    </w:p>
    <w:p w14:paraId="6A8F19CA" w14:textId="77777777" w:rsidR="00220CD9" w:rsidRPr="00220CD9" w:rsidRDefault="00220CD9" w:rsidP="00237E13"/>
    <w:tbl>
      <w:tblPr>
        <w:tblStyle w:val="TableGrid"/>
        <w:tblW w:w="0" w:type="auto"/>
        <w:tblLook w:val="04A0" w:firstRow="1" w:lastRow="0" w:firstColumn="1" w:lastColumn="0" w:noHBand="0" w:noVBand="1"/>
      </w:tblPr>
      <w:tblGrid>
        <w:gridCol w:w="1847"/>
        <w:gridCol w:w="1269"/>
        <w:gridCol w:w="4012"/>
        <w:gridCol w:w="2448"/>
      </w:tblGrid>
      <w:tr w:rsidR="00220CD9" w:rsidRPr="00220CD9" w14:paraId="5B4636B7" w14:textId="77777777" w:rsidTr="008079E3">
        <w:trPr>
          <w:cantSplit/>
          <w:tblHeader/>
        </w:trPr>
        <w:tc>
          <w:tcPr>
            <w:tcW w:w="1951" w:type="dxa"/>
            <w:tcBorders>
              <w:bottom w:val="single" w:sz="4" w:space="0" w:color="auto"/>
            </w:tcBorders>
            <w:shd w:val="clear" w:color="auto" w:fill="D9D9D9" w:themeFill="background1" w:themeFillShade="D9"/>
          </w:tcPr>
          <w:p w14:paraId="0EDD4A41" w14:textId="77777777" w:rsidR="00220CD9" w:rsidRPr="00220CD9" w:rsidRDefault="00220CD9" w:rsidP="00237E13">
            <w:r w:rsidRPr="00220CD9">
              <w:t>Activity</w:t>
            </w:r>
          </w:p>
        </w:tc>
        <w:tc>
          <w:tcPr>
            <w:tcW w:w="1276" w:type="dxa"/>
            <w:tcBorders>
              <w:bottom w:val="single" w:sz="4" w:space="0" w:color="auto"/>
            </w:tcBorders>
            <w:shd w:val="clear" w:color="auto" w:fill="D9D9D9" w:themeFill="background1" w:themeFillShade="D9"/>
          </w:tcPr>
          <w:p w14:paraId="5A765A5B" w14:textId="77777777" w:rsidR="00220CD9" w:rsidRPr="00220CD9" w:rsidRDefault="00220CD9" w:rsidP="00237E13">
            <w:r w:rsidRPr="00220CD9">
              <w:t>Timeframe</w:t>
            </w:r>
          </w:p>
        </w:tc>
        <w:tc>
          <w:tcPr>
            <w:tcW w:w="4394" w:type="dxa"/>
            <w:tcBorders>
              <w:bottom w:val="single" w:sz="4" w:space="0" w:color="auto"/>
            </w:tcBorders>
            <w:shd w:val="clear" w:color="auto" w:fill="D9D9D9" w:themeFill="background1" w:themeFillShade="D9"/>
          </w:tcPr>
          <w:p w14:paraId="09753E7D" w14:textId="77777777" w:rsidR="00220CD9" w:rsidRPr="00220CD9" w:rsidRDefault="00220CD9" w:rsidP="00237E13">
            <w:r w:rsidRPr="00220CD9">
              <w:t>Step</w:t>
            </w:r>
          </w:p>
        </w:tc>
        <w:tc>
          <w:tcPr>
            <w:tcW w:w="1955" w:type="dxa"/>
            <w:tcBorders>
              <w:bottom w:val="single" w:sz="4" w:space="0" w:color="auto"/>
            </w:tcBorders>
            <w:shd w:val="clear" w:color="auto" w:fill="D9D9D9" w:themeFill="background1" w:themeFillShade="D9"/>
          </w:tcPr>
          <w:p w14:paraId="71EAE453" w14:textId="77777777" w:rsidR="00220CD9" w:rsidRPr="00220CD9" w:rsidRDefault="00220CD9" w:rsidP="00237E13">
            <w:r w:rsidRPr="00220CD9">
              <w:t>Parties Involved</w:t>
            </w:r>
          </w:p>
        </w:tc>
      </w:tr>
      <w:tr w:rsidR="00220CD9" w:rsidRPr="00220CD9" w14:paraId="17632BD3" w14:textId="77777777" w:rsidTr="008079E3">
        <w:trPr>
          <w:cantSplit/>
        </w:trPr>
        <w:tc>
          <w:tcPr>
            <w:tcW w:w="1951" w:type="dxa"/>
            <w:tcBorders>
              <w:bottom w:val="nil"/>
            </w:tcBorders>
          </w:tcPr>
          <w:p w14:paraId="2FAE0058" w14:textId="77777777" w:rsidR="00220CD9" w:rsidRPr="00220CD9" w:rsidRDefault="00220CD9" w:rsidP="00237E13">
            <w:r w:rsidRPr="00220CD9">
              <w:t xml:space="preserve">Compile statistical data </w:t>
            </w:r>
          </w:p>
        </w:tc>
        <w:tc>
          <w:tcPr>
            <w:tcW w:w="1276" w:type="dxa"/>
            <w:tcBorders>
              <w:bottom w:val="nil"/>
            </w:tcBorders>
          </w:tcPr>
          <w:p w14:paraId="414FFF18" w14:textId="77777777" w:rsidR="00220CD9" w:rsidRPr="00220CD9" w:rsidRDefault="00220CD9" w:rsidP="00237E13">
            <w:r w:rsidRPr="00220CD9">
              <w:t>April-May</w:t>
            </w:r>
          </w:p>
        </w:tc>
        <w:tc>
          <w:tcPr>
            <w:tcW w:w="4394" w:type="dxa"/>
            <w:tcBorders>
              <w:bottom w:val="nil"/>
            </w:tcBorders>
          </w:tcPr>
          <w:p w14:paraId="34FA0E5E" w14:textId="77777777" w:rsidR="00220CD9" w:rsidRPr="00220CD9" w:rsidRDefault="00220CD9" w:rsidP="00237E13">
            <w:r w:rsidRPr="00220CD9">
              <w:t>Referee Allocator to compile the following:</w:t>
            </w:r>
          </w:p>
          <w:p w14:paraId="7805ED09" w14:textId="77777777" w:rsidR="00220CD9" w:rsidRPr="00220CD9" w:rsidRDefault="00220CD9" w:rsidP="00237E13">
            <w:pPr>
              <w:pStyle w:val="ListParagraph"/>
              <w:numPr>
                <w:ilvl w:val="0"/>
                <w:numId w:val="3"/>
              </w:numPr>
            </w:pPr>
            <w:r w:rsidRPr="00220CD9">
              <w:t>Number of games in the previous season for each level categorized by league, playdown/playoff and tournament games (that were scheduled by SGRA Referee Allocator)</w:t>
            </w:r>
          </w:p>
          <w:p w14:paraId="166357A6" w14:textId="77777777" w:rsidR="00220CD9" w:rsidRPr="00220CD9" w:rsidRDefault="00220CD9" w:rsidP="00237E13">
            <w:pPr>
              <w:pStyle w:val="ListParagraph"/>
              <w:numPr>
                <w:ilvl w:val="0"/>
                <w:numId w:val="3"/>
              </w:numPr>
            </w:pPr>
            <w:r w:rsidRPr="00220CD9">
              <w:t>Number of current Referees by Level</w:t>
            </w:r>
          </w:p>
          <w:p w14:paraId="7C264C00" w14:textId="77777777" w:rsidR="00220CD9" w:rsidRPr="00220CD9" w:rsidRDefault="00220CD9" w:rsidP="00237E13">
            <w:pPr>
              <w:pStyle w:val="ListParagraph"/>
              <w:numPr>
                <w:ilvl w:val="0"/>
                <w:numId w:val="3"/>
              </w:numPr>
            </w:pPr>
            <w:r w:rsidRPr="00220CD9">
              <w:t>Increase in number of games (%) scheduled over the previous years</w:t>
            </w:r>
          </w:p>
          <w:p w14:paraId="643E8DE4" w14:textId="77777777" w:rsidR="00220CD9" w:rsidRPr="00220CD9" w:rsidRDefault="00220CD9" w:rsidP="00237E13"/>
          <w:p w14:paraId="4ED64143" w14:textId="77777777" w:rsidR="00220CD9" w:rsidRDefault="00220CD9" w:rsidP="00237E13">
            <w:r w:rsidRPr="00220CD9">
              <w:t>Provide the information to the Referee in Chief.</w:t>
            </w:r>
          </w:p>
          <w:p w14:paraId="0C929497" w14:textId="77777777" w:rsidR="008079E3" w:rsidRPr="00220CD9" w:rsidRDefault="008079E3" w:rsidP="00237E13"/>
        </w:tc>
        <w:tc>
          <w:tcPr>
            <w:tcW w:w="1955" w:type="dxa"/>
            <w:tcBorders>
              <w:bottom w:val="nil"/>
            </w:tcBorders>
          </w:tcPr>
          <w:p w14:paraId="6E5B11E3" w14:textId="77777777" w:rsidR="00220CD9" w:rsidRPr="00220CD9" w:rsidRDefault="00220CD9" w:rsidP="00237E13">
            <w:r w:rsidRPr="00220CD9">
              <w:t xml:space="preserve">Referee Allocator (R) </w:t>
            </w:r>
          </w:p>
          <w:p w14:paraId="36CA11AC" w14:textId="77777777" w:rsidR="00220CD9" w:rsidRPr="00220CD9" w:rsidRDefault="00220CD9" w:rsidP="00237E13">
            <w:r w:rsidRPr="00220CD9">
              <w:t>Referee in Chief</w:t>
            </w:r>
          </w:p>
          <w:p w14:paraId="0114D605" w14:textId="77777777" w:rsidR="00220CD9" w:rsidRPr="00220CD9" w:rsidRDefault="00220CD9" w:rsidP="00237E13"/>
        </w:tc>
      </w:tr>
      <w:tr w:rsidR="00220CD9" w:rsidRPr="00220CD9" w14:paraId="431AA00B" w14:textId="77777777" w:rsidTr="008079E3">
        <w:trPr>
          <w:cantSplit/>
        </w:trPr>
        <w:tc>
          <w:tcPr>
            <w:tcW w:w="1951" w:type="dxa"/>
            <w:tcBorders>
              <w:top w:val="nil"/>
            </w:tcBorders>
          </w:tcPr>
          <w:p w14:paraId="5295055C" w14:textId="77777777" w:rsidR="00220CD9" w:rsidRPr="00220CD9" w:rsidRDefault="00220CD9" w:rsidP="00237E13"/>
        </w:tc>
        <w:tc>
          <w:tcPr>
            <w:tcW w:w="1276" w:type="dxa"/>
            <w:tcBorders>
              <w:top w:val="nil"/>
            </w:tcBorders>
          </w:tcPr>
          <w:p w14:paraId="39FB793F" w14:textId="77777777" w:rsidR="00220CD9" w:rsidRPr="00220CD9" w:rsidRDefault="00220CD9" w:rsidP="00237E13"/>
        </w:tc>
        <w:tc>
          <w:tcPr>
            <w:tcW w:w="4394" w:type="dxa"/>
            <w:tcBorders>
              <w:top w:val="nil"/>
            </w:tcBorders>
          </w:tcPr>
          <w:p w14:paraId="7F67275F" w14:textId="77777777" w:rsidR="00220CD9" w:rsidRPr="00220CD9" w:rsidRDefault="00220CD9" w:rsidP="00237E13">
            <w:r w:rsidRPr="00220CD9">
              <w:t>Registrar to compile the following;</w:t>
            </w:r>
          </w:p>
          <w:p w14:paraId="335E5E46" w14:textId="77777777" w:rsidR="00220CD9" w:rsidRPr="00220CD9" w:rsidRDefault="00220CD9" w:rsidP="00237E13">
            <w:pPr>
              <w:pStyle w:val="ListParagraph"/>
              <w:numPr>
                <w:ilvl w:val="0"/>
                <w:numId w:val="4"/>
              </w:numPr>
            </w:pPr>
            <w:r w:rsidRPr="00220CD9">
              <w:t>Previous year’s registration by level</w:t>
            </w:r>
          </w:p>
          <w:p w14:paraId="46537986" w14:textId="77777777" w:rsidR="00220CD9" w:rsidRPr="00220CD9" w:rsidRDefault="00220CD9" w:rsidP="00237E13">
            <w:pPr>
              <w:pStyle w:val="ListParagraph"/>
              <w:numPr>
                <w:ilvl w:val="0"/>
                <w:numId w:val="4"/>
              </w:numPr>
            </w:pPr>
            <w:r w:rsidRPr="00220CD9">
              <w:t>Previous year’s total registration</w:t>
            </w:r>
          </w:p>
          <w:p w14:paraId="0B69D835" w14:textId="77777777" w:rsidR="00220CD9" w:rsidRPr="00220CD9" w:rsidRDefault="00220CD9" w:rsidP="00237E13"/>
          <w:p w14:paraId="76982A83" w14:textId="77777777" w:rsidR="00220CD9" w:rsidRPr="00220CD9" w:rsidRDefault="00220CD9" w:rsidP="00237E13">
            <w:r w:rsidRPr="00220CD9">
              <w:t>Provide the information to the Referee in Chief.</w:t>
            </w:r>
          </w:p>
        </w:tc>
        <w:tc>
          <w:tcPr>
            <w:tcW w:w="1955" w:type="dxa"/>
            <w:tcBorders>
              <w:top w:val="nil"/>
            </w:tcBorders>
          </w:tcPr>
          <w:p w14:paraId="46A3EBCF" w14:textId="77777777" w:rsidR="00220CD9" w:rsidRPr="00220CD9" w:rsidRDefault="00220CD9" w:rsidP="00237E13">
            <w:r w:rsidRPr="00220CD9">
              <w:t xml:space="preserve">Registrar (R) </w:t>
            </w:r>
          </w:p>
          <w:p w14:paraId="199A46BC" w14:textId="77777777" w:rsidR="00220CD9" w:rsidRPr="00220CD9" w:rsidRDefault="00220CD9" w:rsidP="00237E13">
            <w:r w:rsidRPr="00220CD9">
              <w:t>Referee in Chief</w:t>
            </w:r>
          </w:p>
          <w:p w14:paraId="4E98484D" w14:textId="77777777" w:rsidR="00220CD9" w:rsidRPr="00220CD9" w:rsidRDefault="00220CD9" w:rsidP="00237E13"/>
        </w:tc>
      </w:tr>
      <w:tr w:rsidR="00220CD9" w:rsidRPr="00220CD9" w14:paraId="01B828D1" w14:textId="77777777" w:rsidTr="00AE772D">
        <w:trPr>
          <w:cantSplit/>
        </w:trPr>
        <w:tc>
          <w:tcPr>
            <w:tcW w:w="1951" w:type="dxa"/>
          </w:tcPr>
          <w:p w14:paraId="6F7A9950" w14:textId="77777777" w:rsidR="00220CD9" w:rsidRPr="00220CD9" w:rsidRDefault="00220CD9" w:rsidP="00237E13">
            <w:r w:rsidRPr="00220CD9">
              <w:t xml:space="preserve">Poll current </w:t>
            </w:r>
            <w:r w:rsidR="00533426">
              <w:t>Officials</w:t>
            </w:r>
            <w:r w:rsidRPr="00220CD9">
              <w:t xml:space="preserve"> to determine if they intend to continue </w:t>
            </w:r>
            <w:r w:rsidR="00533426">
              <w:t>officiating</w:t>
            </w:r>
            <w:r w:rsidRPr="00220CD9">
              <w:t xml:space="preserve"> for SGRA</w:t>
            </w:r>
          </w:p>
        </w:tc>
        <w:tc>
          <w:tcPr>
            <w:tcW w:w="1276" w:type="dxa"/>
          </w:tcPr>
          <w:p w14:paraId="4D5891AA" w14:textId="77777777" w:rsidR="00220CD9" w:rsidRPr="00220CD9" w:rsidRDefault="00220CD9" w:rsidP="00237E13">
            <w:r w:rsidRPr="00220CD9">
              <w:t>April – May</w:t>
            </w:r>
          </w:p>
        </w:tc>
        <w:tc>
          <w:tcPr>
            <w:tcW w:w="4394" w:type="dxa"/>
          </w:tcPr>
          <w:p w14:paraId="59D90D7C" w14:textId="77777777" w:rsidR="00220CD9" w:rsidRPr="00220CD9" w:rsidRDefault="00220CD9" w:rsidP="00237E13">
            <w:r w:rsidRPr="00220CD9">
              <w:t xml:space="preserve">Collect and obtain initial results regarding current </w:t>
            </w:r>
            <w:r w:rsidR="00533426">
              <w:t>officials</w:t>
            </w:r>
            <w:r w:rsidRPr="00220CD9">
              <w:t>;</w:t>
            </w:r>
          </w:p>
          <w:p w14:paraId="76E72902" w14:textId="77777777" w:rsidR="00220CD9" w:rsidRPr="00220CD9" w:rsidRDefault="00220CD9" w:rsidP="00237E13">
            <w:pPr>
              <w:pStyle w:val="ListParagraph"/>
              <w:numPr>
                <w:ilvl w:val="0"/>
                <w:numId w:val="5"/>
              </w:numPr>
            </w:pPr>
            <w:r w:rsidRPr="00220CD9">
              <w:t>Current level</w:t>
            </w:r>
          </w:p>
          <w:p w14:paraId="1D1D1F33" w14:textId="77777777" w:rsidR="00220CD9" w:rsidRPr="00220CD9" w:rsidRDefault="00220CD9" w:rsidP="00237E13">
            <w:pPr>
              <w:pStyle w:val="ListParagraph"/>
              <w:numPr>
                <w:ilvl w:val="0"/>
                <w:numId w:val="5"/>
              </w:numPr>
            </w:pPr>
            <w:r w:rsidRPr="00220CD9">
              <w:t>Name</w:t>
            </w:r>
          </w:p>
          <w:p w14:paraId="0142A98B" w14:textId="77777777" w:rsidR="00220CD9" w:rsidRPr="00220CD9" w:rsidRDefault="00220CD9" w:rsidP="00237E13">
            <w:pPr>
              <w:pStyle w:val="ListParagraph"/>
              <w:numPr>
                <w:ilvl w:val="0"/>
                <w:numId w:val="5"/>
              </w:numPr>
            </w:pPr>
            <w:r w:rsidRPr="00220CD9">
              <w:t>Intent to continue</w:t>
            </w:r>
          </w:p>
          <w:p w14:paraId="756EEDF1" w14:textId="77777777" w:rsidR="00220CD9" w:rsidRPr="00220CD9" w:rsidRDefault="00220CD9" w:rsidP="00237E13">
            <w:pPr>
              <w:pStyle w:val="ListParagraph"/>
              <w:numPr>
                <w:ilvl w:val="0"/>
                <w:numId w:val="5"/>
              </w:numPr>
            </w:pPr>
            <w:r w:rsidRPr="00220CD9">
              <w:t>Desire to progress to next level</w:t>
            </w:r>
          </w:p>
          <w:p w14:paraId="3BAB3C73" w14:textId="77777777" w:rsidR="00220CD9" w:rsidRPr="00220CD9" w:rsidRDefault="00220CD9" w:rsidP="00237E13"/>
          <w:p w14:paraId="333ADD92" w14:textId="77777777" w:rsidR="00220CD9" w:rsidRPr="00220CD9" w:rsidRDefault="00220CD9" w:rsidP="00237E13">
            <w:r w:rsidRPr="00220CD9">
              <w:t>Provide the information to the Referee in Chief</w:t>
            </w:r>
          </w:p>
        </w:tc>
        <w:tc>
          <w:tcPr>
            <w:tcW w:w="1955" w:type="dxa"/>
          </w:tcPr>
          <w:p w14:paraId="7453030D" w14:textId="77777777" w:rsidR="00220CD9" w:rsidRPr="00220CD9" w:rsidRDefault="00220CD9" w:rsidP="00237E13">
            <w:r w:rsidRPr="00220CD9">
              <w:t xml:space="preserve">Referee Allocator (R) </w:t>
            </w:r>
          </w:p>
          <w:p w14:paraId="2FA901D6" w14:textId="77777777" w:rsidR="00220CD9" w:rsidRPr="00220CD9" w:rsidRDefault="00220CD9" w:rsidP="00237E13">
            <w:r w:rsidRPr="00220CD9">
              <w:t>Referee in Chief</w:t>
            </w:r>
          </w:p>
        </w:tc>
      </w:tr>
      <w:tr w:rsidR="00220CD9" w:rsidRPr="00220CD9" w14:paraId="61310346" w14:textId="77777777" w:rsidTr="00AE772D">
        <w:trPr>
          <w:cantSplit/>
        </w:trPr>
        <w:tc>
          <w:tcPr>
            <w:tcW w:w="1951" w:type="dxa"/>
          </w:tcPr>
          <w:p w14:paraId="110284A3" w14:textId="77777777" w:rsidR="00220CD9" w:rsidRPr="00220CD9" w:rsidRDefault="00220CD9" w:rsidP="00237E13">
            <w:r w:rsidRPr="00220CD9">
              <w:lastRenderedPageBreak/>
              <w:t xml:space="preserve">Review </w:t>
            </w:r>
            <w:r w:rsidR="00533426">
              <w:t>Officials</w:t>
            </w:r>
            <w:r w:rsidRPr="00220CD9">
              <w:t xml:space="preserve"> Feedback</w:t>
            </w:r>
          </w:p>
        </w:tc>
        <w:tc>
          <w:tcPr>
            <w:tcW w:w="1276" w:type="dxa"/>
          </w:tcPr>
          <w:p w14:paraId="28A7293A" w14:textId="77777777" w:rsidR="00220CD9" w:rsidRPr="00220CD9" w:rsidRDefault="00220CD9" w:rsidP="00237E13">
            <w:r w:rsidRPr="00220CD9">
              <w:t>May – June</w:t>
            </w:r>
          </w:p>
        </w:tc>
        <w:tc>
          <w:tcPr>
            <w:tcW w:w="4394" w:type="dxa"/>
          </w:tcPr>
          <w:p w14:paraId="2FE54F8B" w14:textId="77777777" w:rsidR="00220CD9" w:rsidRPr="00220CD9" w:rsidRDefault="00220CD9" w:rsidP="00237E13">
            <w:r w:rsidRPr="00220CD9">
              <w:t xml:space="preserve">Identify any </w:t>
            </w:r>
            <w:r w:rsidR="00533426">
              <w:t>officials</w:t>
            </w:r>
            <w:r w:rsidRPr="00220CD9">
              <w:t xml:space="preserve"> who will not be returning as an SGRA </w:t>
            </w:r>
            <w:r w:rsidR="00533426">
              <w:t>officials</w:t>
            </w:r>
            <w:r w:rsidRPr="00220CD9">
              <w:t xml:space="preserve"> due to negative feedback.</w:t>
            </w:r>
          </w:p>
          <w:p w14:paraId="0B294730" w14:textId="77777777" w:rsidR="00220CD9" w:rsidRPr="00220CD9" w:rsidRDefault="00220CD9" w:rsidP="00237E13">
            <w:pPr>
              <w:pStyle w:val="ListParagraph"/>
              <w:numPr>
                <w:ilvl w:val="0"/>
                <w:numId w:val="7"/>
              </w:numPr>
            </w:pPr>
            <w:r w:rsidRPr="00220CD9">
              <w:t xml:space="preserve">Ensure that any issues with that </w:t>
            </w:r>
            <w:r w:rsidR="00533426">
              <w:t>official</w:t>
            </w:r>
            <w:r w:rsidRPr="00220CD9">
              <w:t xml:space="preserve"> have been discussed with them and they have been given the opportunity to correct the issues.</w:t>
            </w:r>
          </w:p>
          <w:p w14:paraId="499CBF0C" w14:textId="77777777" w:rsidR="00220CD9" w:rsidRPr="00220CD9" w:rsidRDefault="00220CD9" w:rsidP="00237E13">
            <w:r w:rsidRPr="00220CD9">
              <w:t xml:space="preserve">If it is determined that the </w:t>
            </w:r>
            <w:r w:rsidR="00533426">
              <w:t>official</w:t>
            </w:r>
            <w:r w:rsidRPr="00220CD9">
              <w:t xml:space="preserve"> will not be asked to continue with SGRA, ensure they are notified.</w:t>
            </w:r>
          </w:p>
          <w:p w14:paraId="1D5A1B8F" w14:textId="77777777" w:rsidR="00220CD9" w:rsidRPr="00220CD9" w:rsidRDefault="00220CD9" w:rsidP="00237E13"/>
          <w:p w14:paraId="24DFFB84" w14:textId="77777777" w:rsidR="00220CD9" w:rsidRPr="00220CD9" w:rsidRDefault="00220CD9" w:rsidP="00237E13">
            <w:r w:rsidRPr="00220CD9">
              <w:t xml:space="preserve">Note:  the only feedback to be considered are items previously identified that has already been reviewed and discussed with the official.  </w:t>
            </w:r>
          </w:p>
        </w:tc>
        <w:tc>
          <w:tcPr>
            <w:tcW w:w="1955" w:type="dxa"/>
          </w:tcPr>
          <w:p w14:paraId="3FC0C421" w14:textId="77777777" w:rsidR="00220CD9" w:rsidRPr="00220CD9" w:rsidRDefault="00220CD9" w:rsidP="00237E13">
            <w:r w:rsidRPr="00220CD9">
              <w:t>Referee in Chief</w:t>
            </w:r>
          </w:p>
        </w:tc>
      </w:tr>
      <w:tr w:rsidR="00220CD9" w:rsidRPr="00220CD9" w14:paraId="4CB8A842" w14:textId="77777777" w:rsidTr="00AE772D">
        <w:trPr>
          <w:cantSplit/>
        </w:trPr>
        <w:tc>
          <w:tcPr>
            <w:tcW w:w="1951" w:type="dxa"/>
          </w:tcPr>
          <w:p w14:paraId="305773BD" w14:textId="77777777" w:rsidR="00220CD9" w:rsidRPr="00220CD9" w:rsidRDefault="00220CD9" w:rsidP="00237E13">
            <w:r w:rsidRPr="00220CD9">
              <w:t xml:space="preserve">Project needs </w:t>
            </w:r>
            <w:r w:rsidR="00533426">
              <w:t xml:space="preserve">for officials </w:t>
            </w:r>
            <w:r w:rsidRPr="00220CD9">
              <w:t xml:space="preserve">for </w:t>
            </w:r>
            <w:r w:rsidR="00533426">
              <w:t xml:space="preserve">the </w:t>
            </w:r>
            <w:r w:rsidRPr="00220CD9">
              <w:t>following season</w:t>
            </w:r>
          </w:p>
        </w:tc>
        <w:tc>
          <w:tcPr>
            <w:tcW w:w="1276" w:type="dxa"/>
          </w:tcPr>
          <w:p w14:paraId="25FFF54D" w14:textId="77777777" w:rsidR="00220CD9" w:rsidRPr="00220CD9" w:rsidRDefault="00220CD9" w:rsidP="00237E13">
            <w:r w:rsidRPr="00220CD9">
              <w:t>May – June</w:t>
            </w:r>
          </w:p>
        </w:tc>
        <w:tc>
          <w:tcPr>
            <w:tcW w:w="4394" w:type="dxa"/>
          </w:tcPr>
          <w:p w14:paraId="67724411" w14:textId="77777777" w:rsidR="00220CD9" w:rsidRPr="00220CD9" w:rsidRDefault="00220CD9" w:rsidP="00237E13">
            <w:r w:rsidRPr="00220CD9">
              <w:t>Review the information provided and determine;</w:t>
            </w:r>
          </w:p>
          <w:p w14:paraId="25AA29C0" w14:textId="77777777" w:rsidR="00220CD9" w:rsidRPr="00220CD9" w:rsidRDefault="00220CD9" w:rsidP="00237E13">
            <w:pPr>
              <w:pStyle w:val="ListParagraph"/>
              <w:numPr>
                <w:ilvl w:val="0"/>
                <w:numId w:val="6"/>
              </w:numPr>
            </w:pPr>
            <w:r w:rsidRPr="00220CD9">
              <w:t xml:space="preserve">Number of </w:t>
            </w:r>
            <w:r w:rsidR="00533426">
              <w:t>officials</w:t>
            </w:r>
            <w:r w:rsidRPr="00220CD9">
              <w:t xml:space="preserve"> needed at each level</w:t>
            </w:r>
          </w:p>
          <w:p w14:paraId="0C1081F8" w14:textId="77777777" w:rsidR="00220CD9" w:rsidRPr="00220CD9" w:rsidRDefault="00533426" w:rsidP="00237E13">
            <w:pPr>
              <w:pStyle w:val="ListParagraph"/>
              <w:numPr>
                <w:ilvl w:val="0"/>
                <w:numId w:val="6"/>
              </w:numPr>
            </w:pPr>
            <w:r>
              <w:t>Officials</w:t>
            </w:r>
            <w:r w:rsidR="00220CD9" w:rsidRPr="00220CD9">
              <w:t xml:space="preserve"> to actively mentor/develop for next level</w:t>
            </w:r>
          </w:p>
        </w:tc>
        <w:tc>
          <w:tcPr>
            <w:tcW w:w="1955" w:type="dxa"/>
          </w:tcPr>
          <w:p w14:paraId="7056CB0D" w14:textId="77777777" w:rsidR="00220CD9" w:rsidRPr="00220CD9" w:rsidRDefault="00220CD9" w:rsidP="00237E13">
            <w:r w:rsidRPr="00220CD9">
              <w:t>Referee in Chief</w:t>
            </w:r>
          </w:p>
        </w:tc>
      </w:tr>
      <w:tr w:rsidR="00220CD9" w:rsidRPr="00220CD9" w14:paraId="11E5AA48" w14:textId="77777777" w:rsidTr="00AE772D">
        <w:trPr>
          <w:cantSplit/>
        </w:trPr>
        <w:tc>
          <w:tcPr>
            <w:tcW w:w="1951" w:type="dxa"/>
            <w:tcBorders>
              <w:bottom w:val="nil"/>
            </w:tcBorders>
          </w:tcPr>
          <w:p w14:paraId="631BD39A" w14:textId="77777777" w:rsidR="00220CD9" w:rsidRPr="00220CD9" w:rsidRDefault="00220CD9" w:rsidP="00237E13">
            <w:r w:rsidRPr="00220CD9">
              <w:t xml:space="preserve">Publish call for </w:t>
            </w:r>
            <w:r w:rsidR="00533426">
              <w:t>Officials (referee</w:t>
            </w:r>
            <w:r w:rsidRPr="00220CD9">
              <w:t>s</w:t>
            </w:r>
            <w:r w:rsidR="00533426">
              <w:t>)</w:t>
            </w:r>
          </w:p>
        </w:tc>
        <w:tc>
          <w:tcPr>
            <w:tcW w:w="1276" w:type="dxa"/>
            <w:tcBorders>
              <w:bottom w:val="nil"/>
            </w:tcBorders>
          </w:tcPr>
          <w:p w14:paraId="3D919CCD" w14:textId="77777777" w:rsidR="00220CD9" w:rsidRPr="00220CD9" w:rsidRDefault="00220CD9" w:rsidP="00237E13">
            <w:r w:rsidRPr="00220CD9">
              <w:t>May – June</w:t>
            </w:r>
          </w:p>
        </w:tc>
        <w:tc>
          <w:tcPr>
            <w:tcW w:w="4394" w:type="dxa"/>
          </w:tcPr>
          <w:p w14:paraId="163946DB" w14:textId="77777777" w:rsidR="00220CD9" w:rsidRPr="00220CD9" w:rsidRDefault="00220CD9" w:rsidP="00237E13">
            <w:r w:rsidRPr="00220CD9">
              <w:t>Review and update the online referee application form</w:t>
            </w:r>
          </w:p>
        </w:tc>
        <w:tc>
          <w:tcPr>
            <w:tcW w:w="1955" w:type="dxa"/>
          </w:tcPr>
          <w:p w14:paraId="2E6005FE" w14:textId="77777777" w:rsidR="00220CD9" w:rsidRPr="00220CD9" w:rsidRDefault="00220CD9" w:rsidP="00237E13">
            <w:r w:rsidRPr="00220CD9">
              <w:t xml:space="preserve">Referee in Chief </w:t>
            </w:r>
          </w:p>
          <w:p w14:paraId="34D2B139" w14:textId="77777777" w:rsidR="00220CD9" w:rsidRPr="00220CD9" w:rsidRDefault="00220CD9" w:rsidP="00237E13">
            <w:r w:rsidRPr="00220CD9">
              <w:t>Communication &amp; Web Content Coordinator</w:t>
            </w:r>
          </w:p>
        </w:tc>
      </w:tr>
      <w:tr w:rsidR="00220CD9" w:rsidRPr="00220CD9" w14:paraId="36624FF0" w14:textId="77777777" w:rsidTr="00AE772D">
        <w:trPr>
          <w:cantSplit/>
        </w:trPr>
        <w:tc>
          <w:tcPr>
            <w:tcW w:w="1951" w:type="dxa"/>
            <w:tcBorders>
              <w:top w:val="nil"/>
              <w:bottom w:val="single" w:sz="4" w:space="0" w:color="auto"/>
            </w:tcBorders>
          </w:tcPr>
          <w:p w14:paraId="32C24614" w14:textId="77777777" w:rsidR="00220CD9" w:rsidRPr="00220CD9" w:rsidRDefault="00220CD9" w:rsidP="00237E13"/>
        </w:tc>
        <w:tc>
          <w:tcPr>
            <w:tcW w:w="1276" w:type="dxa"/>
            <w:tcBorders>
              <w:top w:val="nil"/>
              <w:bottom w:val="single" w:sz="4" w:space="0" w:color="auto"/>
            </w:tcBorders>
          </w:tcPr>
          <w:p w14:paraId="62073066" w14:textId="77777777" w:rsidR="00220CD9" w:rsidRPr="00220CD9" w:rsidRDefault="00220CD9" w:rsidP="00237E13"/>
        </w:tc>
        <w:tc>
          <w:tcPr>
            <w:tcW w:w="4394" w:type="dxa"/>
          </w:tcPr>
          <w:p w14:paraId="48D8AFAA" w14:textId="77777777" w:rsidR="00220CD9" w:rsidRPr="00220CD9" w:rsidRDefault="00220CD9" w:rsidP="00237E13">
            <w:r w:rsidRPr="00220CD9">
              <w:t xml:space="preserve">Send mass email to all Ringette families about the need for </w:t>
            </w:r>
            <w:r w:rsidR="00533426">
              <w:t>officials</w:t>
            </w:r>
            <w:r w:rsidRPr="00220CD9">
              <w:t xml:space="preserve"> and the application/selection process</w:t>
            </w:r>
          </w:p>
        </w:tc>
        <w:tc>
          <w:tcPr>
            <w:tcW w:w="1955" w:type="dxa"/>
          </w:tcPr>
          <w:p w14:paraId="3BD7FB34" w14:textId="77777777" w:rsidR="00220CD9" w:rsidRPr="00220CD9" w:rsidRDefault="00220CD9" w:rsidP="00237E13">
            <w:r w:rsidRPr="00220CD9">
              <w:t xml:space="preserve">Referee in Chief </w:t>
            </w:r>
          </w:p>
          <w:p w14:paraId="67CCC9B0" w14:textId="77777777" w:rsidR="00220CD9" w:rsidRPr="00220CD9" w:rsidRDefault="00220CD9" w:rsidP="00237E13">
            <w:r w:rsidRPr="00220CD9">
              <w:t>Communication &amp; Web Content Coordinator</w:t>
            </w:r>
          </w:p>
        </w:tc>
      </w:tr>
      <w:tr w:rsidR="00220CD9" w:rsidRPr="00220CD9" w14:paraId="55821476" w14:textId="77777777" w:rsidTr="00AE772D">
        <w:trPr>
          <w:cantSplit/>
        </w:trPr>
        <w:tc>
          <w:tcPr>
            <w:tcW w:w="1951" w:type="dxa"/>
            <w:tcBorders>
              <w:top w:val="single" w:sz="4" w:space="0" w:color="auto"/>
              <w:bottom w:val="single" w:sz="4" w:space="0" w:color="auto"/>
            </w:tcBorders>
          </w:tcPr>
          <w:p w14:paraId="74A16C59" w14:textId="77777777" w:rsidR="00220CD9" w:rsidRPr="00220CD9" w:rsidRDefault="00220CD9" w:rsidP="00237E13">
            <w:r w:rsidRPr="00220CD9">
              <w:t>Review Applications</w:t>
            </w:r>
          </w:p>
        </w:tc>
        <w:tc>
          <w:tcPr>
            <w:tcW w:w="1276" w:type="dxa"/>
            <w:tcBorders>
              <w:top w:val="single" w:sz="4" w:space="0" w:color="auto"/>
              <w:bottom w:val="single" w:sz="4" w:space="0" w:color="auto"/>
            </w:tcBorders>
          </w:tcPr>
          <w:p w14:paraId="6FC67B14" w14:textId="77777777" w:rsidR="00220CD9" w:rsidRPr="00220CD9" w:rsidRDefault="00220CD9" w:rsidP="00237E13">
            <w:r w:rsidRPr="00220CD9">
              <w:t>June</w:t>
            </w:r>
          </w:p>
        </w:tc>
        <w:tc>
          <w:tcPr>
            <w:tcW w:w="4394" w:type="dxa"/>
          </w:tcPr>
          <w:p w14:paraId="2C6CAC12" w14:textId="77777777" w:rsidR="00220CD9" w:rsidRPr="00220CD9" w:rsidRDefault="00220CD9" w:rsidP="00237E13">
            <w:r w:rsidRPr="00220CD9">
              <w:t>Review applications and select potential candidates.</w:t>
            </w:r>
          </w:p>
          <w:p w14:paraId="6012077A" w14:textId="77777777" w:rsidR="00220CD9" w:rsidRPr="00220CD9" w:rsidRDefault="00220CD9" w:rsidP="00237E13">
            <w:pPr>
              <w:pStyle w:val="ListParagraph"/>
              <w:numPr>
                <w:ilvl w:val="0"/>
                <w:numId w:val="8"/>
              </w:numPr>
            </w:pPr>
            <w:r w:rsidRPr="00220CD9">
              <w:t xml:space="preserve">Interview/discussion with potential </w:t>
            </w:r>
            <w:r w:rsidR="00533426">
              <w:t>officials</w:t>
            </w:r>
            <w:r w:rsidRPr="00220CD9">
              <w:t xml:space="preserve"> may be desired prior to selection</w:t>
            </w:r>
          </w:p>
          <w:p w14:paraId="2EB5C477" w14:textId="77777777" w:rsidR="00220CD9" w:rsidRPr="00220CD9" w:rsidRDefault="00220CD9" w:rsidP="00237E13">
            <w:pPr>
              <w:pStyle w:val="ListParagraph"/>
              <w:numPr>
                <w:ilvl w:val="0"/>
                <w:numId w:val="8"/>
              </w:numPr>
            </w:pPr>
            <w:r w:rsidRPr="00220CD9">
              <w:t>Review and gain approval from President or Vice President</w:t>
            </w:r>
          </w:p>
        </w:tc>
        <w:tc>
          <w:tcPr>
            <w:tcW w:w="1955" w:type="dxa"/>
          </w:tcPr>
          <w:p w14:paraId="0E3EC759" w14:textId="77777777" w:rsidR="00220CD9" w:rsidRPr="00220CD9" w:rsidRDefault="00220CD9" w:rsidP="00237E13">
            <w:r w:rsidRPr="00220CD9">
              <w:t xml:space="preserve">Referee in Chief (R) </w:t>
            </w:r>
          </w:p>
          <w:p w14:paraId="19726B10" w14:textId="77777777" w:rsidR="00220CD9" w:rsidRPr="00220CD9" w:rsidRDefault="00220CD9" w:rsidP="00237E13">
            <w:r w:rsidRPr="00220CD9">
              <w:t>President/Vice-President</w:t>
            </w:r>
          </w:p>
        </w:tc>
      </w:tr>
      <w:tr w:rsidR="00220CD9" w:rsidRPr="00220CD9" w14:paraId="1FB675E6" w14:textId="77777777" w:rsidTr="00AE772D">
        <w:trPr>
          <w:cantSplit/>
        </w:trPr>
        <w:tc>
          <w:tcPr>
            <w:tcW w:w="1951" w:type="dxa"/>
            <w:tcBorders>
              <w:top w:val="single" w:sz="4" w:space="0" w:color="auto"/>
              <w:bottom w:val="single" w:sz="4" w:space="0" w:color="auto"/>
            </w:tcBorders>
          </w:tcPr>
          <w:p w14:paraId="7A57CFED" w14:textId="77777777" w:rsidR="00220CD9" w:rsidRPr="00220CD9" w:rsidRDefault="00220CD9" w:rsidP="00237E13">
            <w:r w:rsidRPr="00220CD9">
              <w:t>Advise successful candidates</w:t>
            </w:r>
          </w:p>
        </w:tc>
        <w:tc>
          <w:tcPr>
            <w:tcW w:w="1276" w:type="dxa"/>
            <w:tcBorders>
              <w:top w:val="single" w:sz="4" w:space="0" w:color="auto"/>
              <w:bottom w:val="single" w:sz="4" w:space="0" w:color="auto"/>
            </w:tcBorders>
          </w:tcPr>
          <w:p w14:paraId="15D0A7DE" w14:textId="77777777" w:rsidR="00220CD9" w:rsidRPr="00220CD9" w:rsidRDefault="00220CD9" w:rsidP="00237E13">
            <w:r w:rsidRPr="00220CD9">
              <w:t>July-August</w:t>
            </w:r>
          </w:p>
        </w:tc>
        <w:tc>
          <w:tcPr>
            <w:tcW w:w="4394" w:type="dxa"/>
          </w:tcPr>
          <w:p w14:paraId="00C4B15D" w14:textId="77777777" w:rsidR="00220CD9" w:rsidRPr="00220CD9" w:rsidRDefault="00220CD9" w:rsidP="00237E13">
            <w:r w:rsidRPr="00220CD9">
              <w:t>Provide detailed information about next steps:</w:t>
            </w:r>
          </w:p>
          <w:p w14:paraId="14D4FBBA" w14:textId="77777777" w:rsidR="00220CD9" w:rsidRPr="00220CD9" w:rsidRDefault="00220CD9" w:rsidP="00237E13">
            <w:pPr>
              <w:pStyle w:val="ListParagraph"/>
              <w:numPr>
                <w:ilvl w:val="0"/>
                <w:numId w:val="9"/>
              </w:numPr>
            </w:pPr>
            <w:r w:rsidRPr="00220CD9">
              <w:t>Get appropriate training (training schedules are normally published by Ringette Alberta in August for training sessions in September and October)</w:t>
            </w:r>
          </w:p>
          <w:p w14:paraId="49C9D83A" w14:textId="77777777" w:rsidR="00220CD9" w:rsidRPr="00220CD9" w:rsidRDefault="00220CD9" w:rsidP="00237E13">
            <w:pPr>
              <w:pStyle w:val="ListParagraph"/>
              <w:numPr>
                <w:ilvl w:val="0"/>
                <w:numId w:val="9"/>
              </w:numPr>
            </w:pPr>
            <w:r w:rsidRPr="00220CD9">
              <w:t>Submit receipt for reimbursement</w:t>
            </w:r>
          </w:p>
          <w:p w14:paraId="5F78FD40" w14:textId="77777777" w:rsidR="00220CD9" w:rsidRPr="00220CD9" w:rsidRDefault="00220CD9" w:rsidP="00237E13">
            <w:pPr>
              <w:pStyle w:val="ListParagraph"/>
              <w:numPr>
                <w:ilvl w:val="0"/>
                <w:numId w:val="9"/>
              </w:numPr>
            </w:pPr>
            <w:r w:rsidRPr="00220CD9">
              <w:t>Advise Referee in Chief of completion of training</w:t>
            </w:r>
          </w:p>
        </w:tc>
        <w:tc>
          <w:tcPr>
            <w:tcW w:w="1955" w:type="dxa"/>
          </w:tcPr>
          <w:p w14:paraId="3F98700B" w14:textId="77777777" w:rsidR="00220CD9" w:rsidRPr="00220CD9" w:rsidRDefault="00220CD9" w:rsidP="00237E13">
            <w:r w:rsidRPr="00220CD9">
              <w:t xml:space="preserve">Referee in Chief (R) </w:t>
            </w:r>
          </w:p>
          <w:p w14:paraId="560F3022" w14:textId="77777777" w:rsidR="00220CD9" w:rsidRPr="00220CD9" w:rsidRDefault="00220CD9" w:rsidP="00237E13">
            <w:r w:rsidRPr="00220CD9">
              <w:t>Referee candidate</w:t>
            </w:r>
          </w:p>
        </w:tc>
      </w:tr>
      <w:tr w:rsidR="00220CD9" w:rsidRPr="00220CD9" w14:paraId="7630D7A6" w14:textId="77777777" w:rsidTr="00AE772D">
        <w:trPr>
          <w:cantSplit/>
        </w:trPr>
        <w:tc>
          <w:tcPr>
            <w:tcW w:w="1951" w:type="dxa"/>
            <w:tcBorders>
              <w:top w:val="single" w:sz="4" w:space="0" w:color="auto"/>
              <w:bottom w:val="single" w:sz="4" w:space="0" w:color="auto"/>
            </w:tcBorders>
          </w:tcPr>
          <w:p w14:paraId="35D5C176" w14:textId="77777777" w:rsidR="00220CD9" w:rsidRPr="00220CD9" w:rsidRDefault="00220CD9" w:rsidP="00237E13">
            <w:r w:rsidRPr="00220CD9">
              <w:t>Advise unsuccessful candidates</w:t>
            </w:r>
          </w:p>
        </w:tc>
        <w:tc>
          <w:tcPr>
            <w:tcW w:w="1276" w:type="dxa"/>
            <w:tcBorders>
              <w:top w:val="single" w:sz="4" w:space="0" w:color="auto"/>
              <w:bottom w:val="single" w:sz="4" w:space="0" w:color="auto"/>
            </w:tcBorders>
          </w:tcPr>
          <w:p w14:paraId="646B9B97" w14:textId="77777777" w:rsidR="00220CD9" w:rsidRPr="00220CD9" w:rsidRDefault="00220CD9" w:rsidP="00237E13">
            <w:r w:rsidRPr="00220CD9">
              <w:t>July-August</w:t>
            </w:r>
          </w:p>
        </w:tc>
        <w:tc>
          <w:tcPr>
            <w:tcW w:w="4394" w:type="dxa"/>
          </w:tcPr>
          <w:p w14:paraId="0F3CD3E3" w14:textId="77777777" w:rsidR="00220CD9" w:rsidRPr="00220CD9" w:rsidRDefault="00220CD9" w:rsidP="00237E13">
            <w:r w:rsidRPr="00220CD9">
              <w:t>Provide notification that the candidate was not successful</w:t>
            </w:r>
          </w:p>
        </w:tc>
        <w:tc>
          <w:tcPr>
            <w:tcW w:w="1955" w:type="dxa"/>
          </w:tcPr>
          <w:p w14:paraId="2B9971C0" w14:textId="77777777" w:rsidR="00220CD9" w:rsidRPr="00220CD9" w:rsidRDefault="00220CD9" w:rsidP="00237E13">
            <w:r w:rsidRPr="00220CD9">
              <w:t xml:space="preserve">Referee in Chief (R) </w:t>
            </w:r>
          </w:p>
          <w:p w14:paraId="38AD94C3" w14:textId="77777777" w:rsidR="00220CD9" w:rsidRPr="00220CD9" w:rsidRDefault="00220CD9" w:rsidP="00237E13"/>
        </w:tc>
      </w:tr>
      <w:tr w:rsidR="00220CD9" w:rsidRPr="00220CD9" w14:paraId="6D901391" w14:textId="77777777" w:rsidTr="00AE772D">
        <w:trPr>
          <w:cantSplit/>
        </w:trPr>
        <w:tc>
          <w:tcPr>
            <w:tcW w:w="1951" w:type="dxa"/>
          </w:tcPr>
          <w:p w14:paraId="4ACE0134" w14:textId="77777777" w:rsidR="00220CD9" w:rsidRPr="00220CD9" w:rsidRDefault="00220CD9" w:rsidP="00237E13">
            <w:r w:rsidRPr="00220CD9">
              <w:lastRenderedPageBreak/>
              <w:t xml:space="preserve">Re-Poll current </w:t>
            </w:r>
            <w:r w:rsidR="00533426">
              <w:t>Officials</w:t>
            </w:r>
            <w:r w:rsidRPr="00220CD9">
              <w:t xml:space="preserve"> to confirm if they intend to continue </w:t>
            </w:r>
            <w:r w:rsidR="00533426">
              <w:t>officiating</w:t>
            </w:r>
            <w:r w:rsidRPr="00220CD9">
              <w:t xml:space="preserve"> for SGRA</w:t>
            </w:r>
          </w:p>
        </w:tc>
        <w:tc>
          <w:tcPr>
            <w:tcW w:w="1276" w:type="dxa"/>
          </w:tcPr>
          <w:p w14:paraId="5C10F225" w14:textId="77777777" w:rsidR="00220CD9" w:rsidRPr="00220CD9" w:rsidRDefault="00220CD9" w:rsidP="00237E13">
            <w:r w:rsidRPr="00220CD9">
              <w:t>August</w:t>
            </w:r>
          </w:p>
        </w:tc>
        <w:tc>
          <w:tcPr>
            <w:tcW w:w="4394" w:type="dxa"/>
          </w:tcPr>
          <w:p w14:paraId="11264F82" w14:textId="77777777" w:rsidR="00220CD9" w:rsidRPr="00220CD9" w:rsidRDefault="00220CD9" w:rsidP="00237E13">
            <w:r w:rsidRPr="00220CD9">
              <w:t xml:space="preserve">Confirm initial results regarding current </w:t>
            </w:r>
            <w:r w:rsidR="00533426">
              <w:t>officials</w:t>
            </w:r>
            <w:r w:rsidRPr="00220CD9">
              <w:t>;</w:t>
            </w:r>
          </w:p>
          <w:p w14:paraId="05C4EE72" w14:textId="77777777" w:rsidR="00220CD9" w:rsidRPr="00220CD9" w:rsidRDefault="00220CD9" w:rsidP="00237E13">
            <w:pPr>
              <w:pStyle w:val="ListParagraph"/>
              <w:numPr>
                <w:ilvl w:val="0"/>
                <w:numId w:val="5"/>
              </w:numPr>
            </w:pPr>
            <w:r w:rsidRPr="00220CD9">
              <w:t>Current level</w:t>
            </w:r>
          </w:p>
          <w:p w14:paraId="6EFC3213" w14:textId="77777777" w:rsidR="00220CD9" w:rsidRPr="00220CD9" w:rsidRDefault="00220CD9" w:rsidP="00237E13">
            <w:pPr>
              <w:pStyle w:val="ListParagraph"/>
              <w:numPr>
                <w:ilvl w:val="0"/>
                <w:numId w:val="5"/>
              </w:numPr>
            </w:pPr>
            <w:r w:rsidRPr="00220CD9">
              <w:t>Name</w:t>
            </w:r>
          </w:p>
          <w:p w14:paraId="5C19F89D" w14:textId="77777777" w:rsidR="00220CD9" w:rsidRPr="00220CD9" w:rsidRDefault="00220CD9" w:rsidP="00237E13">
            <w:pPr>
              <w:pStyle w:val="ListParagraph"/>
              <w:numPr>
                <w:ilvl w:val="0"/>
                <w:numId w:val="5"/>
              </w:numPr>
            </w:pPr>
            <w:r w:rsidRPr="00220CD9">
              <w:t>Intent to continue</w:t>
            </w:r>
          </w:p>
          <w:p w14:paraId="6B6386A9" w14:textId="77777777" w:rsidR="00220CD9" w:rsidRPr="00220CD9" w:rsidRDefault="00220CD9" w:rsidP="00237E13">
            <w:pPr>
              <w:pStyle w:val="ListParagraph"/>
              <w:numPr>
                <w:ilvl w:val="0"/>
                <w:numId w:val="5"/>
              </w:numPr>
            </w:pPr>
            <w:r w:rsidRPr="00220CD9">
              <w:t>Desire to progress to next level</w:t>
            </w:r>
          </w:p>
          <w:p w14:paraId="6431E340" w14:textId="77777777" w:rsidR="00220CD9" w:rsidRPr="00220CD9" w:rsidRDefault="00220CD9" w:rsidP="00237E13"/>
          <w:p w14:paraId="68E7F0C7" w14:textId="77777777" w:rsidR="00220CD9" w:rsidRPr="00220CD9" w:rsidRDefault="00220CD9" w:rsidP="00237E13">
            <w:r w:rsidRPr="00220CD9">
              <w:t>Provide the information to the Referee in Chief</w:t>
            </w:r>
          </w:p>
        </w:tc>
        <w:tc>
          <w:tcPr>
            <w:tcW w:w="1955" w:type="dxa"/>
          </w:tcPr>
          <w:p w14:paraId="250CFD07" w14:textId="77777777" w:rsidR="00220CD9" w:rsidRPr="00220CD9" w:rsidRDefault="00220CD9" w:rsidP="00237E13">
            <w:r w:rsidRPr="00220CD9">
              <w:t xml:space="preserve">Referee Allocator (R) </w:t>
            </w:r>
          </w:p>
          <w:p w14:paraId="7E53BD3F" w14:textId="77777777" w:rsidR="00220CD9" w:rsidRPr="00220CD9" w:rsidRDefault="00220CD9" w:rsidP="00237E13">
            <w:r w:rsidRPr="00220CD9">
              <w:t>Referee in Chief</w:t>
            </w:r>
          </w:p>
        </w:tc>
      </w:tr>
      <w:tr w:rsidR="00220CD9" w:rsidRPr="00220CD9" w14:paraId="1A1A93A5" w14:textId="77777777" w:rsidTr="00AE772D">
        <w:trPr>
          <w:cantSplit/>
        </w:trPr>
        <w:tc>
          <w:tcPr>
            <w:tcW w:w="1951" w:type="dxa"/>
            <w:tcBorders>
              <w:top w:val="single" w:sz="4" w:space="0" w:color="auto"/>
              <w:bottom w:val="single" w:sz="4" w:space="0" w:color="auto"/>
            </w:tcBorders>
          </w:tcPr>
          <w:p w14:paraId="4B4BA147" w14:textId="77777777" w:rsidR="00220CD9" w:rsidRPr="00220CD9" w:rsidRDefault="00220CD9" w:rsidP="00237E13">
            <w:r w:rsidRPr="00220CD9">
              <w:t xml:space="preserve">Advise </w:t>
            </w:r>
            <w:r w:rsidR="00533426">
              <w:t>Officials</w:t>
            </w:r>
            <w:r w:rsidRPr="00220CD9">
              <w:t xml:space="preserve"> of required training if ‘Rule Change Year’</w:t>
            </w:r>
          </w:p>
        </w:tc>
        <w:tc>
          <w:tcPr>
            <w:tcW w:w="1276" w:type="dxa"/>
            <w:tcBorders>
              <w:top w:val="single" w:sz="4" w:space="0" w:color="auto"/>
              <w:bottom w:val="single" w:sz="4" w:space="0" w:color="auto"/>
            </w:tcBorders>
          </w:tcPr>
          <w:p w14:paraId="2F770785" w14:textId="77777777" w:rsidR="00220CD9" w:rsidRPr="00220CD9" w:rsidRDefault="00220CD9" w:rsidP="00237E13">
            <w:r w:rsidRPr="00220CD9">
              <w:t>August</w:t>
            </w:r>
          </w:p>
        </w:tc>
        <w:tc>
          <w:tcPr>
            <w:tcW w:w="4394" w:type="dxa"/>
          </w:tcPr>
          <w:p w14:paraId="04685449" w14:textId="77777777" w:rsidR="00220CD9" w:rsidRPr="00220CD9" w:rsidRDefault="00220CD9" w:rsidP="00237E13">
            <w:r w:rsidRPr="00220CD9">
              <w:t>C</w:t>
            </w:r>
            <w:r w:rsidR="00E81E20">
              <w:t>orrespond with current official</w:t>
            </w:r>
            <w:r w:rsidR="00533426">
              <w:t>s</w:t>
            </w:r>
            <w:r w:rsidR="00E81E20">
              <w:t xml:space="preserve"> </w:t>
            </w:r>
            <w:r w:rsidRPr="00220CD9">
              <w:t>of required training if it is a rule change year.</w:t>
            </w:r>
          </w:p>
        </w:tc>
        <w:tc>
          <w:tcPr>
            <w:tcW w:w="1955" w:type="dxa"/>
          </w:tcPr>
          <w:p w14:paraId="31761544" w14:textId="77777777" w:rsidR="00220CD9" w:rsidRPr="00220CD9" w:rsidRDefault="00220CD9" w:rsidP="00237E13">
            <w:r w:rsidRPr="00220CD9">
              <w:t>Referee in Chief</w:t>
            </w:r>
          </w:p>
        </w:tc>
      </w:tr>
      <w:tr w:rsidR="00220CD9" w:rsidRPr="00220CD9" w14:paraId="3907AA57" w14:textId="77777777" w:rsidTr="00AE772D">
        <w:trPr>
          <w:cantSplit/>
        </w:trPr>
        <w:tc>
          <w:tcPr>
            <w:tcW w:w="1951" w:type="dxa"/>
            <w:tcBorders>
              <w:top w:val="single" w:sz="4" w:space="0" w:color="auto"/>
              <w:bottom w:val="single" w:sz="4" w:space="0" w:color="auto"/>
            </w:tcBorders>
          </w:tcPr>
          <w:p w14:paraId="089ECE6D" w14:textId="77777777" w:rsidR="00220CD9" w:rsidRPr="00220CD9" w:rsidRDefault="00220CD9" w:rsidP="00237E13">
            <w:r w:rsidRPr="00220CD9">
              <w:t xml:space="preserve">Identify Level 1 </w:t>
            </w:r>
            <w:r w:rsidR="00533426">
              <w:t>officials</w:t>
            </w:r>
            <w:r w:rsidRPr="00220CD9">
              <w:t xml:space="preserve"> who meet the qualifications for the Level 2 training</w:t>
            </w:r>
          </w:p>
        </w:tc>
        <w:tc>
          <w:tcPr>
            <w:tcW w:w="1276" w:type="dxa"/>
            <w:tcBorders>
              <w:top w:val="single" w:sz="4" w:space="0" w:color="auto"/>
              <w:bottom w:val="single" w:sz="4" w:space="0" w:color="auto"/>
            </w:tcBorders>
          </w:tcPr>
          <w:p w14:paraId="4F61E8E3" w14:textId="77777777" w:rsidR="00220CD9" w:rsidRPr="00220CD9" w:rsidRDefault="00220CD9" w:rsidP="00237E13">
            <w:r w:rsidRPr="00220CD9">
              <w:t>August</w:t>
            </w:r>
          </w:p>
        </w:tc>
        <w:tc>
          <w:tcPr>
            <w:tcW w:w="4394" w:type="dxa"/>
          </w:tcPr>
          <w:p w14:paraId="7A303CA1" w14:textId="77777777" w:rsidR="00220CD9" w:rsidRPr="00220CD9" w:rsidRDefault="00220CD9" w:rsidP="00237E13">
            <w:r w:rsidRPr="00220CD9">
              <w:t>Ensure the official is re</w:t>
            </w:r>
            <w:r w:rsidR="00E81E20">
              <w:t xml:space="preserve">ady to move to the next level. </w:t>
            </w:r>
            <w:r w:rsidRPr="00220CD9">
              <w:t>Follow Ringette Alberta guidelines to recommend the official for the Level II training.</w:t>
            </w:r>
          </w:p>
          <w:p w14:paraId="2792E978" w14:textId="77777777" w:rsidR="00220CD9" w:rsidRPr="00220CD9" w:rsidRDefault="00220CD9" w:rsidP="00237E13">
            <w:r w:rsidRPr="00220CD9">
              <w:t>Have official register for training.</w:t>
            </w:r>
          </w:p>
        </w:tc>
        <w:tc>
          <w:tcPr>
            <w:tcW w:w="1955" w:type="dxa"/>
          </w:tcPr>
          <w:p w14:paraId="4A137989" w14:textId="77777777" w:rsidR="00220CD9" w:rsidRPr="00220CD9" w:rsidRDefault="00220CD9" w:rsidP="00237E13">
            <w:r w:rsidRPr="00220CD9">
              <w:t>Referee in Chief</w:t>
            </w:r>
          </w:p>
          <w:p w14:paraId="682A478C" w14:textId="77777777" w:rsidR="00220CD9" w:rsidRPr="00220CD9" w:rsidRDefault="00220CD9" w:rsidP="00237E13">
            <w:r w:rsidRPr="00220CD9">
              <w:t>Referee</w:t>
            </w:r>
          </w:p>
        </w:tc>
      </w:tr>
    </w:tbl>
    <w:p w14:paraId="761E9555" w14:textId="77777777" w:rsidR="00220CD9" w:rsidRPr="00220CD9" w:rsidRDefault="00220CD9" w:rsidP="00237E13"/>
    <w:p w14:paraId="0E53D3E5" w14:textId="77777777" w:rsidR="00220CD9" w:rsidRPr="00220CD9" w:rsidRDefault="00220CD9" w:rsidP="00237E13">
      <w:pPr>
        <w:pStyle w:val="Heading2"/>
      </w:pPr>
      <w:bookmarkStart w:id="13" w:name="_Toc526003088"/>
      <w:r w:rsidRPr="00220CD9">
        <w:t>Questions for online application</w:t>
      </w:r>
      <w:bookmarkEnd w:id="13"/>
      <w:r w:rsidRPr="00220CD9">
        <w:t xml:space="preserve"> </w:t>
      </w:r>
    </w:p>
    <w:tbl>
      <w:tblPr>
        <w:tblStyle w:val="TableGrid"/>
        <w:tblW w:w="0" w:type="auto"/>
        <w:tblLook w:val="04A0" w:firstRow="1" w:lastRow="0" w:firstColumn="1" w:lastColumn="0" w:noHBand="0" w:noVBand="1"/>
      </w:tblPr>
      <w:tblGrid>
        <w:gridCol w:w="9576"/>
      </w:tblGrid>
      <w:tr w:rsidR="00220CD9" w:rsidRPr="00220CD9" w14:paraId="05E90B1B" w14:textId="77777777" w:rsidTr="00AE772D">
        <w:tc>
          <w:tcPr>
            <w:tcW w:w="9576" w:type="dxa"/>
          </w:tcPr>
          <w:p w14:paraId="40F4AEF7" w14:textId="77777777" w:rsidR="00220CD9" w:rsidRPr="00220CD9" w:rsidRDefault="00220CD9" w:rsidP="00237E13">
            <w:r w:rsidRPr="00220CD9">
              <w:t>Name</w:t>
            </w:r>
          </w:p>
        </w:tc>
      </w:tr>
      <w:tr w:rsidR="00220CD9" w:rsidRPr="00220CD9" w14:paraId="5420F6DC" w14:textId="77777777" w:rsidTr="00AE772D">
        <w:tc>
          <w:tcPr>
            <w:tcW w:w="9576" w:type="dxa"/>
          </w:tcPr>
          <w:p w14:paraId="585BC853" w14:textId="77777777" w:rsidR="00220CD9" w:rsidRPr="00220CD9" w:rsidRDefault="00220CD9" w:rsidP="00237E13">
            <w:r w:rsidRPr="00220CD9">
              <w:t>Phone Number</w:t>
            </w:r>
          </w:p>
        </w:tc>
      </w:tr>
      <w:tr w:rsidR="00220CD9" w:rsidRPr="00220CD9" w14:paraId="38BDF633" w14:textId="77777777" w:rsidTr="00AE772D">
        <w:tc>
          <w:tcPr>
            <w:tcW w:w="9576" w:type="dxa"/>
          </w:tcPr>
          <w:p w14:paraId="0FAB468B" w14:textId="77777777" w:rsidR="00220CD9" w:rsidRPr="00220CD9" w:rsidRDefault="00220CD9" w:rsidP="00237E13">
            <w:r w:rsidRPr="00220CD9">
              <w:t>Alternate Phone Number</w:t>
            </w:r>
          </w:p>
        </w:tc>
      </w:tr>
      <w:tr w:rsidR="00220CD9" w:rsidRPr="00220CD9" w14:paraId="4E2DC00D" w14:textId="77777777" w:rsidTr="00AE772D">
        <w:tc>
          <w:tcPr>
            <w:tcW w:w="9576" w:type="dxa"/>
          </w:tcPr>
          <w:p w14:paraId="6A9AC2BD" w14:textId="77777777" w:rsidR="00220CD9" w:rsidRPr="00220CD9" w:rsidRDefault="00220CD9" w:rsidP="00237E13">
            <w:r w:rsidRPr="00220CD9">
              <w:t>Email</w:t>
            </w:r>
          </w:p>
        </w:tc>
      </w:tr>
      <w:tr w:rsidR="00220CD9" w:rsidRPr="00220CD9" w14:paraId="08E3D418" w14:textId="77777777" w:rsidTr="00AE772D">
        <w:tc>
          <w:tcPr>
            <w:tcW w:w="9576" w:type="dxa"/>
          </w:tcPr>
          <w:p w14:paraId="4C2D8212" w14:textId="77777777" w:rsidR="00220CD9" w:rsidRPr="00220CD9" w:rsidRDefault="00220CD9" w:rsidP="00237E13">
            <w:r w:rsidRPr="00220CD9">
              <w:t>Alternate Email</w:t>
            </w:r>
          </w:p>
        </w:tc>
      </w:tr>
      <w:tr w:rsidR="00220CD9" w:rsidRPr="00220CD9" w14:paraId="35D59E07" w14:textId="77777777" w:rsidTr="00AE772D">
        <w:tc>
          <w:tcPr>
            <w:tcW w:w="9576" w:type="dxa"/>
          </w:tcPr>
          <w:p w14:paraId="274C513F" w14:textId="77777777" w:rsidR="00220CD9" w:rsidRPr="00220CD9" w:rsidRDefault="00220CD9" w:rsidP="00237E13">
            <w:r w:rsidRPr="00220CD9">
              <w:t xml:space="preserve">Age (as of September 1, </w:t>
            </w:r>
            <w:r w:rsidR="00674EAF">
              <w:t>CCYY</w:t>
            </w:r>
            <w:r w:rsidRPr="00220CD9">
              <w:t>)</w:t>
            </w:r>
          </w:p>
        </w:tc>
      </w:tr>
      <w:tr w:rsidR="00220CD9" w:rsidRPr="00220CD9" w14:paraId="58B43F6A" w14:textId="77777777" w:rsidTr="00AE772D">
        <w:tc>
          <w:tcPr>
            <w:tcW w:w="9576" w:type="dxa"/>
          </w:tcPr>
          <w:p w14:paraId="5F1C3899" w14:textId="77777777" w:rsidR="00220CD9" w:rsidRPr="00220CD9" w:rsidRDefault="00220CD9" w:rsidP="00237E13">
            <w:r w:rsidRPr="00220CD9">
              <w:t>Are you a current player</w:t>
            </w:r>
          </w:p>
        </w:tc>
      </w:tr>
      <w:tr w:rsidR="00220CD9" w:rsidRPr="00220CD9" w14:paraId="737A93FB" w14:textId="77777777" w:rsidTr="00AE772D">
        <w:tc>
          <w:tcPr>
            <w:tcW w:w="9576" w:type="dxa"/>
          </w:tcPr>
          <w:p w14:paraId="15F1ACB0" w14:textId="77777777" w:rsidR="00220CD9" w:rsidRPr="00220CD9" w:rsidRDefault="00220CD9" w:rsidP="00237E13">
            <w:r w:rsidRPr="00220CD9">
              <w:t>Level to play in 20</w:t>
            </w:r>
            <w:r w:rsidR="00674EAF">
              <w:t>YY-YY</w:t>
            </w:r>
            <w:r w:rsidRPr="00220CD9">
              <w:t xml:space="preserve"> season</w:t>
            </w:r>
          </w:p>
        </w:tc>
      </w:tr>
      <w:tr w:rsidR="00220CD9" w:rsidRPr="00220CD9" w14:paraId="55CDA481" w14:textId="77777777" w:rsidTr="00AE772D">
        <w:tc>
          <w:tcPr>
            <w:tcW w:w="9576" w:type="dxa"/>
          </w:tcPr>
          <w:p w14:paraId="408BFF4B" w14:textId="77777777" w:rsidR="00220CD9" w:rsidRPr="00220CD9" w:rsidRDefault="00220CD9" w:rsidP="00237E13">
            <w:r w:rsidRPr="00220CD9">
              <w:t>Number of Years’ experience as a player</w:t>
            </w:r>
          </w:p>
        </w:tc>
      </w:tr>
      <w:tr w:rsidR="00220CD9" w:rsidRPr="00220CD9" w14:paraId="4BF0C5A3" w14:textId="77777777" w:rsidTr="00AE772D">
        <w:tc>
          <w:tcPr>
            <w:tcW w:w="9576" w:type="dxa"/>
          </w:tcPr>
          <w:p w14:paraId="4D2CD4E9" w14:textId="77777777" w:rsidR="00220CD9" w:rsidRPr="00220CD9" w:rsidRDefault="00220CD9" w:rsidP="00237E13">
            <w:r w:rsidRPr="00220CD9">
              <w:t>Parent/Emergency Contact (Name(s) &amp; Number(s):</w:t>
            </w:r>
          </w:p>
        </w:tc>
      </w:tr>
      <w:tr w:rsidR="00220CD9" w:rsidRPr="00220CD9" w14:paraId="5BF5CA63" w14:textId="77777777" w:rsidTr="00AE772D">
        <w:tc>
          <w:tcPr>
            <w:tcW w:w="9576" w:type="dxa"/>
          </w:tcPr>
          <w:p w14:paraId="6EDAD3A1" w14:textId="77777777" w:rsidR="00220CD9" w:rsidRPr="00220CD9" w:rsidRDefault="00220CD9" w:rsidP="00237E13">
            <w:r w:rsidRPr="00220CD9">
              <w:t>Why do you want to be a referee?</w:t>
            </w:r>
          </w:p>
        </w:tc>
      </w:tr>
      <w:tr w:rsidR="00220CD9" w:rsidRPr="00220CD9" w14:paraId="7234C7C7" w14:textId="77777777" w:rsidTr="00AE772D">
        <w:tc>
          <w:tcPr>
            <w:tcW w:w="9576" w:type="dxa"/>
          </w:tcPr>
          <w:p w14:paraId="7F621E63" w14:textId="77777777" w:rsidR="00220CD9" w:rsidRPr="00220CD9" w:rsidRDefault="00220CD9" w:rsidP="00237E13">
            <w:r w:rsidRPr="00220CD9">
              <w:t>Have you any other referee experience (i.e. other sports);</w:t>
            </w:r>
          </w:p>
        </w:tc>
      </w:tr>
      <w:tr w:rsidR="00220CD9" w:rsidRPr="00220CD9" w14:paraId="6FE4E681" w14:textId="77777777" w:rsidTr="00AE772D">
        <w:tc>
          <w:tcPr>
            <w:tcW w:w="9576" w:type="dxa"/>
          </w:tcPr>
          <w:p w14:paraId="6DE11B65" w14:textId="77777777" w:rsidR="00220CD9" w:rsidRPr="00220CD9" w:rsidRDefault="00220CD9" w:rsidP="00237E13">
            <w:r w:rsidRPr="00220CD9">
              <w:t>Do you have any previous work or volunteer experience?  Explain?</w:t>
            </w:r>
          </w:p>
        </w:tc>
      </w:tr>
      <w:tr w:rsidR="0045268F" w:rsidRPr="00220CD9" w14:paraId="303B8B3E" w14:textId="77777777" w:rsidTr="006454BB">
        <w:tc>
          <w:tcPr>
            <w:tcW w:w="9576" w:type="dxa"/>
          </w:tcPr>
          <w:p w14:paraId="3B6BC399" w14:textId="77777777" w:rsidR="0045268F" w:rsidRPr="00220CD9" w:rsidRDefault="0045268F" w:rsidP="00237E13">
            <w:r>
              <w:t>Have you ever applied to be a referee for the SGRA before?</w:t>
            </w:r>
          </w:p>
        </w:tc>
      </w:tr>
      <w:tr w:rsidR="0045268F" w:rsidRPr="00220CD9" w14:paraId="40C3C7A9" w14:textId="77777777" w:rsidTr="00AE772D">
        <w:tc>
          <w:tcPr>
            <w:tcW w:w="9576" w:type="dxa"/>
          </w:tcPr>
          <w:p w14:paraId="77598803" w14:textId="77777777" w:rsidR="0045268F" w:rsidRPr="00220CD9" w:rsidRDefault="0045268F" w:rsidP="00237E13">
            <w:r w:rsidRPr="0045268F">
              <w:t>Have you ever been an off-ice official for ringette (i.e. score keeper, time keeper, shot clock operation)</w:t>
            </w:r>
          </w:p>
        </w:tc>
      </w:tr>
      <w:tr w:rsidR="0045268F" w:rsidRPr="00220CD9" w14:paraId="00699A48" w14:textId="77777777" w:rsidTr="00AE772D">
        <w:tc>
          <w:tcPr>
            <w:tcW w:w="9576" w:type="dxa"/>
          </w:tcPr>
          <w:p w14:paraId="31CF7FE1" w14:textId="77777777" w:rsidR="0045268F" w:rsidRPr="00220CD9" w:rsidRDefault="0045268F" w:rsidP="00237E13">
            <w:r>
              <w:t xml:space="preserve">If yes, what off –ice </w:t>
            </w:r>
            <w:r w:rsidR="006454BB">
              <w:t xml:space="preserve">role </w:t>
            </w:r>
            <w:proofErr w:type="gramStart"/>
            <w:r w:rsidR="006454BB">
              <w:t>have</w:t>
            </w:r>
            <w:proofErr w:type="gramEnd"/>
            <w:r w:rsidR="006454BB">
              <w:t xml:space="preserve"> you done.</w:t>
            </w:r>
            <w:r>
              <w:t xml:space="preserve"> </w:t>
            </w:r>
          </w:p>
        </w:tc>
      </w:tr>
      <w:tr w:rsidR="00220CD9" w:rsidRPr="00220CD9" w14:paraId="1F056975" w14:textId="77777777" w:rsidTr="00AE772D">
        <w:tc>
          <w:tcPr>
            <w:tcW w:w="9576" w:type="dxa"/>
          </w:tcPr>
          <w:p w14:paraId="6E5070D4" w14:textId="77777777" w:rsidR="00220CD9" w:rsidRPr="00220CD9" w:rsidRDefault="00220CD9" w:rsidP="00237E13">
            <w:r w:rsidRPr="00220CD9">
              <w:t>What is your expectation of games worked per week or per month?</w:t>
            </w:r>
          </w:p>
        </w:tc>
      </w:tr>
      <w:tr w:rsidR="00220CD9" w:rsidRPr="00220CD9" w14:paraId="2668E42E" w14:textId="77777777" w:rsidTr="00AE772D">
        <w:tc>
          <w:tcPr>
            <w:tcW w:w="9576" w:type="dxa"/>
          </w:tcPr>
          <w:p w14:paraId="2DAB79B5" w14:textId="77777777" w:rsidR="00220CD9" w:rsidRPr="00220CD9" w:rsidRDefault="00220CD9" w:rsidP="00237E13">
            <w:r w:rsidRPr="00220CD9">
              <w:t>What do you feel your strengths would be as a referee?</w:t>
            </w:r>
          </w:p>
        </w:tc>
      </w:tr>
      <w:tr w:rsidR="00220CD9" w:rsidRPr="00220CD9" w14:paraId="118A9B6B" w14:textId="77777777" w:rsidTr="00AE772D">
        <w:tc>
          <w:tcPr>
            <w:tcW w:w="9576" w:type="dxa"/>
          </w:tcPr>
          <w:p w14:paraId="210680DE" w14:textId="77777777" w:rsidR="00220CD9" w:rsidRPr="00220CD9" w:rsidRDefault="00220CD9" w:rsidP="00237E13">
            <w:r w:rsidRPr="00220CD9">
              <w:t xml:space="preserve">What do you feel may be the more difficult aspects you may have to deal with as a referee?  </w:t>
            </w:r>
          </w:p>
        </w:tc>
      </w:tr>
      <w:tr w:rsidR="00220CD9" w:rsidRPr="00220CD9" w14:paraId="79A9507F" w14:textId="77777777" w:rsidTr="00AE772D">
        <w:tc>
          <w:tcPr>
            <w:tcW w:w="9576" w:type="dxa"/>
          </w:tcPr>
          <w:p w14:paraId="0D791863" w14:textId="77777777" w:rsidR="00220CD9" w:rsidRPr="00220CD9" w:rsidRDefault="00220CD9" w:rsidP="00237E13">
            <w:r w:rsidRPr="00220CD9">
              <w:t xml:space="preserve">Do you have transportation available to you </w:t>
            </w:r>
            <w:proofErr w:type="gramStart"/>
            <w:r w:rsidRPr="00220CD9">
              <w:t>in order to</w:t>
            </w:r>
            <w:proofErr w:type="gramEnd"/>
            <w:r w:rsidRPr="00220CD9">
              <w:t xml:space="preserve"> get you to your games?</w:t>
            </w:r>
          </w:p>
        </w:tc>
      </w:tr>
    </w:tbl>
    <w:p w14:paraId="6F8223BA" w14:textId="77777777" w:rsidR="00220CD9" w:rsidRPr="00220CD9" w:rsidRDefault="00220CD9" w:rsidP="00237E13"/>
    <w:p w14:paraId="6EA17FB1" w14:textId="77777777" w:rsidR="00220CD9" w:rsidRPr="00220CD9" w:rsidRDefault="00220CD9" w:rsidP="00237E13">
      <w:pPr>
        <w:pStyle w:val="Heading2"/>
      </w:pPr>
      <w:bookmarkStart w:id="14" w:name="_Toc526003089"/>
      <w:r w:rsidRPr="00220CD9">
        <w:t xml:space="preserve">Call for </w:t>
      </w:r>
      <w:r w:rsidR="00533426">
        <w:t>Officials (</w:t>
      </w:r>
      <w:r w:rsidRPr="00220CD9">
        <w:t>Referees</w:t>
      </w:r>
      <w:r w:rsidR="00533426">
        <w:t>)</w:t>
      </w:r>
      <w:r w:rsidRPr="00220CD9">
        <w:t xml:space="preserve"> Communication</w:t>
      </w:r>
      <w:bookmarkEnd w:id="14"/>
    </w:p>
    <w:p w14:paraId="44ACA382" w14:textId="77777777" w:rsidR="005A722E" w:rsidRDefault="005A722E" w:rsidP="00237E13">
      <w:r>
        <w:t xml:space="preserve">The following communication will be sent out when SGRA is taking on additional </w:t>
      </w:r>
      <w:r w:rsidR="00533426">
        <w:t xml:space="preserve">game </w:t>
      </w:r>
      <w:r>
        <w:t>officials.</w:t>
      </w:r>
    </w:p>
    <w:p w14:paraId="2E0995F5" w14:textId="77777777" w:rsidR="005A722E" w:rsidRDefault="005A722E" w:rsidP="00237E13"/>
    <w:p w14:paraId="40CAA8C7" w14:textId="77777777" w:rsidR="00220CD9" w:rsidRPr="00220CD9" w:rsidRDefault="00220CD9" w:rsidP="00237E13">
      <w:r w:rsidRPr="00220CD9">
        <w:lastRenderedPageBreak/>
        <w:t xml:space="preserve">The Spruce Grove Ringette Association is now taking applications for new referees.  If you are at least 14 years old (as of September 1, </w:t>
      </w:r>
      <w:r w:rsidR="00674EAF">
        <w:t>CCYY</w:t>
      </w:r>
      <w:r w:rsidRPr="00220CD9">
        <w:t xml:space="preserve">) and you are interested in becoming a referee, please complete the Online Application located at ****insert link******.   Applications must be received no later than July 31, </w:t>
      </w:r>
      <w:r w:rsidR="00674EAF">
        <w:t>CCYY</w:t>
      </w:r>
      <w:r w:rsidRPr="00220CD9">
        <w:t xml:space="preserve">.  </w:t>
      </w:r>
    </w:p>
    <w:p w14:paraId="39B9ACCA" w14:textId="77777777" w:rsidR="00220CD9" w:rsidRPr="00220CD9" w:rsidRDefault="00220CD9" w:rsidP="00237E13"/>
    <w:p w14:paraId="23269AB3" w14:textId="77777777" w:rsidR="00220CD9" w:rsidRPr="00220CD9" w:rsidRDefault="00220CD9" w:rsidP="00237E13">
      <w:r w:rsidRPr="00220CD9">
        <w:t>Before you apply to be a referee, please consider;</w:t>
      </w:r>
    </w:p>
    <w:p w14:paraId="1B098C49" w14:textId="77777777" w:rsidR="00220CD9" w:rsidRPr="00220CD9" w:rsidRDefault="00220CD9" w:rsidP="00237E13">
      <w:pPr>
        <w:pStyle w:val="ListParagraph"/>
        <w:numPr>
          <w:ilvl w:val="0"/>
          <w:numId w:val="10"/>
        </w:numPr>
      </w:pPr>
      <w:r w:rsidRPr="00220CD9">
        <w:t>Are you able to get to your referee assignments on time (transportation is available to you)?</w:t>
      </w:r>
    </w:p>
    <w:p w14:paraId="58579C64" w14:textId="77777777" w:rsidR="00220CD9" w:rsidRPr="00220CD9" w:rsidRDefault="00220CD9" w:rsidP="00237E13">
      <w:pPr>
        <w:pStyle w:val="ListParagraph"/>
        <w:numPr>
          <w:ilvl w:val="0"/>
          <w:numId w:val="10"/>
        </w:numPr>
      </w:pPr>
      <w:r w:rsidRPr="00220CD9">
        <w:t>Are you able to treat this role as a job as the SGRA would be considered your employer?  Continuation of this role would be based on job performance and attendance.</w:t>
      </w:r>
    </w:p>
    <w:p w14:paraId="34179A4C" w14:textId="77777777" w:rsidR="00220CD9" w:rsidRPr="00220CD9" w:rsidRDefault="00220CD9" w:rsidP="00237E13">
      <w:pPr>
        <w:pStyle w:val="ListParagraph"/>
        <w:numPr>
          <w:ilvl w:val="0"/>
          <w:numId w:val="10"/>
        </w:numPr>
      </w:pPr>
      <w:r w:rsidRPr="00220CD9">
        <w:t>Are you willing to review ringette rules on an ongoing basis to assist in your development and improvement as a referee?</w:t>
      </w:r>
    </w:p>
    <w:p w14:paraId="088713A7" w14:textId="77777777" w:rsidR="00220CD9" w:rsidRPr="00220CD9" w:rsidRDefault="00220CD9" w:rsidP="00237E13">
      <w:pPr>
        <w:pStyle w:val="ListParagraph"/>
        <w:numPr>
          <w:ilvl w:val="0"/>
          <w:numId w:val="10"/>
        </w:numPr>
      </w:pPr>
      <w:r w:rsidRPr="00220CD9">
        <w:t>Are you willing to participate in regular meetings for referee development provided by the SGRA?</w:t>
      </w:r>
    </w:p>
    <w:p w14:paraId="4109B06E" w14:textId="77777777" w:rsidR="00220CD9" w:rsidRPr="00220CD9" w:rsidRDefault="00220CD9" w:rsidP="00237E13">
      <w:pPr>
        <w:pStyle w:val="ListParagraph"/>
      </w:pPr>
    </w:p>
    <w:p w14:paraId="2BC23FBB" w14:textId="77777777" w:rsidR="00220CD9" w:rsidRPr="00220CD9" w:rsidRDefault="00220CD9" w:rsidP="00237E13">
      <w:r w:rsidRPr="00220CD9">
        <w:t>As the SGRA can only take in a small number of new referees each year, all applications will be reviewed.  As part of this review the Referee in Chief,</w:t>
      </w:r>
      <w:r>
        <w:t xml:space="preserve"> ***name of Referee in Chief***</w:t>
      </w:r>
      <w:r w:rsidRPr="00220CD9">
        <w:t xml:space="preserve">, may contact you to discuss your application.  </w:t>
      </w:r>
    </w:p>
    <w:p w14:paraId="5613C59E" w14:textId="77777777" w:rsidR="00220CD9" w:rsidRPr="00220CD9" w:rsidRDefault="00220CD9" w:rsidP="00237E13"/>
    <w:p w14:paraId="4F9132B0" w14:textId="77777777" w:rsidR="00220CD9" w:rsidRPr="00220CD9" w:rsidRDefault="00220CD9" w:rsidP="00237E13">
      <w:r w:rsidRPr="00220CD9">
        <w:t xml:space="preserve">If you are chosen as a successful </w:t>
      </w:r>
      <w:r w:rsidR="00A13FAE" w:rsidRPr="00220CD9">
        <w:t>candidate,</w:t>
      </w:r>
      <w:r w:rsidRPr="00220CD9">
        <w:t xml:space="preserve"> you will be required to complete the Level 1 training which is normally posted on the Ringette Canada website in August. You will be reimbursed for the cost of the referee clinic.  </w:t>
      </w:r>
    </w:p>
    <w:p w14:paraId="1052602F" w14:textId="77777777" w:rsidR="00220CD9" w:rsidRPr="00220CD9" w:rsidRDefault="00220CD9" w:rsidP="00237E13"/>
    <w:p w14:paraId="4340A12C" w14:textId="77777777" w:rsidR="00220CD9" w:rsidRPr="00220CD9" w:rsidRDefault="00220CD9" w:rsidP="00237E13">
      <w:r w:rsidRPr="00220CD9">
        <w:t>If you are not chosen to become an SGRA referee, you will be notified via email. Please do not be discouraged if you are not chosen due to our limitations on the number of referees that we can accommodate.</w:t>
      </w:r>
    </w:p>
    <w:p w14:paraId="2173F45F" w14:textId="77777777" w:rsidR="00220CD9" w:rsidRPr="00220CD9" w:rsidRDefault="00220CD9" w:rsidP="00237E13"/>
    <w:p w14:paraId="78729CC0" w14:textId="77777777" w:rsidR="00220CD9" w:rsidRPr="00220CD9" w:rsidRDefault="00220CD9" w:rsidP="00237E13">
      <w:r w:rsidRPr="00220CD9">
        <w:t>Thank you for taking the time to consider being a referee for the SGRA.</w:t>
      </w:r>
    </w:p>
    <w:p w14:paraId="5FF47373" w14:textId="77777777" w:rsidR="00220CD9" w:rsidRPr="00220CD9" w:rsidRDefault="00220CD9" w:rsidP="00237E13"/>
    <w:p w14:paraId="3FFDECCD" w14:textId="77777777" w:rsidR="00220CD9" w:rsidRPr="00220CD9" w:rsidRDefault="00220CD9" w:rsidP="00237E13">
      <w:r>
        <w:t>**Name of Referee in Chief**</w:t>
      </w:r>
    </w:p>
    <w:p w14:paraId="0B724F24" w14:textId="77777777" w:rsidR="00220CD9" w:rsidRPr="00220CD9" w:rsidRDefault="00220CD9" w:rsidP="00237E13">
      <w:r w:rsidRPr="00220CD9">
        <w:t>Referee in Chief</w:t>
      </w:r>
    </w:p>
    <w:p w14:paraId="3B52C350" w14:textId="77777777" w:rsidR="00A13FAE" w:rsidRDefault="00A13FAE" w:rsidP="00237E13">
      <w:pPr>
        <w:pStyle w:val="Heading1"/>
      </w:pPr>
    </w:p>
    <w:p w14:paraId="711BA67B" w14:textId="77777777" w:rsidR="00DA2E92" w:rsidRPr="00A13FAE" w:rsidRDefault="00DA2E92" w:rsidP="00237E13">
      <w:pPr>
        <w:pStyle w:val="Heading1"/>
        <w:rPr>
          <w:highlight w:val="lightGray"/>
        </w:rPr>
      </w:pPr>
      <w:bookmarkStart w:id="15" w:name="_Toc526003090"/>
      <w:r w:rsidRPr="00A13FAE">
        <w:rPr>
          <w:highlight w:val="lightGray"/>
        </w:rPr>
        <w:t>NARRA</w:t>
      </w:r>
      <w:bookmarkEnd w:id="15"/>
    </w:p>
    <w:p w14:paraId="4CCEB565" w14:textId="77777777" w:rsidR="00A13FAE" w:rsidRDefault="00A13FAE" w:rsidP="00237E13"/>
    <w:p w14:paraId="3111AF25" w14:textId="77777777" w:rsidR="00852300" w:rsidRDefault="00852300" w:rsidP="00237E13">
      <w:r>
        <w:t xml:space="preserve">NARRA is the Northern Alberta Ringette Referee Association.  NARRA has a Referee Allocator who is responsible for finding Officials for all Black Gold League Games for U14A and up. As you develop as an official, the SGRA Referee-In-Chief will ask you if you are interested in being part of NARRA and start officiating higher level games. The SGRA RIC will then contact the NARRA representative to add you to their roster.  </w:t>
      </w:r>
    </w:p>
    <w:p w14:paraId="0E78F4E9" w14:textId="77777777" w:rsidR="00852300" w:rsidRDefault="00852300" w:rsidP="00237E13"/>
    <w:p w14:paraId="515859A6" w14:textId="77777777" w:rsidR="00DA2E92" w:rsidRDefault="00852300" w:rsidP="00237E13">
      <w:r>
        <w:t xml:space="preserve">Once on the NARRA Roster, you could receive games anywhere in the Edmonton area. Also, you will start getting your evaluations done through NARRA. </w:t>
      </w:r>
      <w:r w:rsidR="00A13FAE">
        <w:t xml:space="preserve"> </w:t>
      </w:r>
      <w:r>
        <w:t xml:space="preserve">You will </w:t>
      </w:r>
      <w:r w:rsidR="00A13FAE">
        <w:t>remain</w:t>
      </w:r>
      <w:r>
        <w:t xml:space="preserve"> on the SGRA Roster and will still be given SGRA games unless you ask to be removed.</w:t>
      </w:r>
    </w:p>
    <w:p w14:paraId="45740853" w14:textId="77777777" w:rsidR="008E18AE" w:rsidRDefault="008E18AE" w:rsidP="00237E13"/>
    <w:p w14:paraId="0F703BE3" w14:textId="77777777" w:rsidR="008E18AE" w:rsidRPr="00A13FAE" w:rsidRDefault="008E18AE" w:rsidP="00237E13">
      <w:pPr>
        <w:pStyle w:val="Heading1"/>
        <w:rPr>
          <w:highlight w:val="lightGray"/>
        </w:rPr>
      </w:pPr>
      <w:bookmarkStart w:id="16" w:name="_Toc526003091"/>
      <w:r w:rsidRPr="00A13FAE">
        <w:rPr>
          <w:highlight w:val="lightGray"/>
        </w:rPr>
        <w:t>ANNUAL ACTIVITES</w:t>
      </w:r>
      <w:bookmarkEnd w:id="16"/>
    </w:p>
    <w:p w14:paraId="5FB61DDF" w14:textId="77777777" w:rsidR="00A13FAE" w:rsidRDefault="00A13FAE" w:rsidP="00237E13"/>
    <w:p w14:paraId="68A4ECDE" w14:textId="77777777" w:rsidR="008E18AE" w:rsidRDefault="008E18AE" w:rsidP="00237E13">
      <w:r>
        <w:t>The following must be completed each year;</w:t>
      </w:r>
    </w:p>
    <w:tbl>
      <w:tblPr>
        <w:tblStyle w:val="TableGrid"/>
        <w:tblW w:w="0" w:type="auto"/>
        <w:tblLook w:val="04A0" w:firstRow="1" w:lastRow="0" w:firstColumn="1" w:lastColumn="0" w:noHBand="0" w:noVBand="1"/>
      </w:tblPr>
      <w:tblGrid>
        <w:gridCol w:w="2448"/>
        <w:gridCol w:w="7020"/>
      </w:tblGrid>
      <w:tr w:rsidR="008E18AE" w14:paraId="1EA6D318" w14:textId="77777777" w:rsidTr="00AF0F3E">
        <w:tc>
          <w:tcPr>
            <w:tcW w:w="2448" w:type="dxa"/>
          </w:tcPr>
          <w:p w14:paraId="1A200054" w14:textId="77777777" w:rsidR="008E18AE" w:rsidRDefault="00101485" w:rsidP="00237E13">
            <w:r>
              <w:t>June/July/August</w:t>
            </w:r>
          </w:p>
        </w:tc>
        <w:tc>
          <w:tcPr>
            <w:tcW w:w="7020" w:type="dxa"/>
          </w:tcPr>
          <w:p w14:paraId="58B95DC5" w14:textId="77777777" w:rsidR="008E18AE" w:rsidRDefault="00101485" w:rsidP="00237E13">
            <w:r>
              <w:t>Determine number of new officials needed</w:t>
            </w:r>
          </w:p>
          <w:p w14:paraId="5A4F44CD" w14:textId="77777777" w:rsidR="00101485" w:rsidRDefault="00101485" w:rsidP="00237E13">
            <w:r>
              <w:t>Put out call for officials</w:t>
            </w:r>
          </w:p>
          <w:p w14:paraId="2E0F5E71" w14:textId="77777777" w:rsidR="00101485" w:rsidRDefault="00101485" w:rsidP="00237E13">
            <w:r>
              <w:lastRenderedPageBreak/>
              <w:t>Select officials</w:t>
            </w:r>
          </w:p>
        </w:tc>
      </w:tr>
      <w:tr w:rsidR="00101485" w14:paraId="2865CAD4" w14:textId="77777777" w:rsidTr="00101485">
        <w:tc>
          <w:tcPr>
            <w:tcW w:w="2448" w:type="dxa"/>
          </w:tcPr>
          <w:p w14:paraId="00FD027C" w14:textId="77777777" w:rsidR="00101485" w:rsidRDefault="00101485" w:rsidP="00237E13">
            <w:r>
              <w:t>June</w:t>
            </w:r>
          </w:p>
        </w:tc>
        <w:tc>
          <w:tcPr>
            <w:tcW w:w="7020" w:type="dxa"/>
          </w:tcPr>
          <w:p w14:paraId="0554FC75" w14:textId="77777777" w:rsidR="00101485" w:rsidRDefault="00101485" w:rsidP="00237E13">
            <w:r>
              <w:t>Solicit existing officials to determine intent to return</w:t>
            </w:r>
          </w:p>
        </w:tc>
      </w:tr>
      <w:tr w:rsidR="00101485" w14:paraId="51EEB0DE" w14:textId="77777777" w:rsidTr="00101485">
        <w:tc>
          <w:tcPr>
            <w:tcW w:w="2448" w:type="dxa"/>
          </w:tcPr>
          <w:p w14:paraId="64230070" w14:textId="77777777" w:rsidR="00101485" w:rsidRDefault="00101485" w:rsidP="00237E13">
            <w:r>
              <w:t>September</w:t>
            </w:r>
          </w:p>
        </w:tc>
        <w:tc>
          <w:tcPr>
            <w:tcW w:w="7020" w:type="dxa"/>
          </w:tcPr>
          <w:p w14:paraId="2DD4A5F0" w14:textId="77777777" w:rsidR="00101485" w:rsidRDefault="00101485" w:rsidP="00237E13">
            <w:r>
              <w:t xml:space="preserve">Confirm existing </w:t>
            </w:r>
            <w:r w:rsidR="00A13FAE">
              <w:t>officials’</w:t>
            </w:r>
            <w:r>
              <w:t xml:space="preserve"> intent to return</w:t>
            </w:r>
          </w:p>
        </w:tc>
      </w:tr>
      <w:tr w:rsidR="008E18AE" w14:paraId="2C3D5058" w14:textId="77777777" w:rsidTr="00AF0F3E">
        <w:tc>
          <w:tcPr>
            <w:tcW w:w="2448" w:type="dxa"/>
          </w:tcPr>
          <w:p w14:paraId="4D0415D4" w14:textId="77777777" w:rsidR="008E18AE" w:rsidRDefault="00101485" w:rsidP="00237E13">
            <w:r>
              <w:t>Mid-November</w:t>
            </w:r>
          </w:p>
        </w:tc>
        <w:tc>
          <w:tcPr>
            <w:tcW w:w="7020" w:type="dxa"/>
          </w:tcPr>
          <w:p w14:paraId="30C65669" w14:textId="77777777" w:rsidR="008E18AE" w:rsidRDefault="00101485" w:rsidP="00237E13">
            <w:r>
              <w:t>The SGRA registrar must be provided with a listing of all our officials for insurance purposes;</w:t>
            </w:r>
          </w:p>
          <w:p w14:paraId="43EDBF4E" w14:textId="77777777" w:rsidR="00101485" w:rsidRPr="00101485" w:rsidRDefault="00101485" w:rsidP="00237E13">
            <w:pPr>
              <w:pStyle w:val="ListParagraph"/>
              <w:numPr>
                <w:ilvl w:val="0"/>
                <w:numId w:val="46"/>
              </w:numPr>
            </w:pPr>
            <w:r w:rsidRPr="00101485">
              <w:t>Name</w:t>
            </w:r>
          </w:p>
          <w:p w14:paraId="12D0DFEA" w14:textId="77777777" w:rsidR="00101485" w:rsidRPr="00101485" w:rsidRDefault="00101485" w:rsidP="00237E13">
            <w:pPr>
              <w:pStyle w:val="ListParagraph"/>
              <w:numPr>
                <w:ilvl w:val="0"/>
                <w:numId w:val="46"/>
              </w:numPr>
            </w:pPr>
            <w:r w:rsidRPr="00101485">
              <w:t>Address</w:t>
            </w:r>
          </w:p>
          <w:p w14:paraId="722ADFE8" w14:textId="77777777" w:rsidR="00101485" w:rsidRPr="00101485" w:rsidRDefault="00101485" w:rsidP="00237E13">
            <w:pPr>
              <w:pStyle w:val="ListParagraph"/>
              <w:numPr>
                <w:ilvl w:val="0"/>
                <w:numId w:val="46"/>
              </w:numPr>
            </w:pPr>
            <w:r w:rsidRPr="00101485">
              <w:t>Phone</w:t>
            </w:r>
            <w:r>
              <w:t>(s)</w:t>
            </w:r>
          </w:p>
          <w:p w14:paraId="71DCC78E" w14:textId="77777777" w:rsidR="00101485" w:rsidRPr="00101485" w:rsidRDefault="00101485" w:rsidP="00237E13">
            <w:pPr>
              <w:pStyle w:val="ListParagraph"/>
              <w:numPr>
                <w:ilvl w:val="0"/>
                <w:numId w:val="46"/>
              </w:numPr>
            </w:pPr>
            <w:r w:rsidRPr="00101485">
              <w:t>Birthdate</w:t>
            </w:r>
          </w:p>
          <w:p w14:paraId="3DE09197" w14:textId="77777777" w:rsidR="00101485" w:rsidRDefault="00101485" w:rsidP="00237E13">
            <w:r>
              <w:t>A roster report can be extracted from Arbiter.</w:t>
            </w:r>
          </w:p>
          <w:p w14:paraId="6B3E2332" w14:textId="77777777" w:rsidR="00101485" w:rsidRDefault="00101485" w:rsidP="00237E13"/>
          <w:p w14:paraId="49D93118" w14:textId="77777777" w:rsidR="00101485" w:rsidRDefault="00101485" w:rsidP="00237E13">
            <w:r>
              <w:t xml:space="preserve">Also provide this list to the NARRA Referee </w:t>
            </w:r>
            <w:r w:rsidR="00897FE2">
              <w:t>Allocator; include</w:t>
            </w:r>
            <w:r>
              <w:t xml:space="preserve"> only those officials who also are on the NARRA Roster.</w:t>
            </w:r>
          </w:p>
        </w:tc>
      </w:tr>
    </w:tbl>
    <w:p w14:paraId="474005A7" w14:textId="77777777" w:rsidR="008E18AE" w:rsidRDefault="008E18AE" w:rsidP="00237E13"/>
    <w:p w14:paraId="7E25AEA8" w14:textId="77777777" w:rsidR="005A722E" w:rsidRPr="00A13FAE" w:rsidRDefault="005A722E" w:rsidP="00237E13">
      <w:pPr>
        <w:pStyle w:val="Heading1"/>
        <w:rPr>
          <w:highlight w:val="lightGray"/>
        </w:rPr>
      </w:pPr>
      <w:bookmarkStart w:id="17" w:name="_Toc526003092"/>
      <w:r w:rsidRPr="00A13FAE">
        <w:rPr>
          <w:highlight w:val="lightGray"/>
        </w:rPr>
        <w:t>ASK AN OFFICIAL (REFEREE)</w:t>
      </w:r>
      <w:bookmarkEnd w:id="17"/>
    </w:p>
    <w:p w14:paraId="06AA5ED1" w14:textId="77777777" w:rsidR="00A13FAE" w:rsidRDefault="00A13FAE" w:rsidP="00237E13">
      <w:pPr>
        <w:rPr>
          <w:color w:val="FF0000"/>
        </w:rPr>
      </w:pPr>
    </w:p>
    <w:p w14:paraId="51042E19" w14:textId="77777777" w:rsidR="00101485" w:rsidRPr="00A13FAE" w:rsidRDefault="00101485" w:rsidP="00237E13">
      <w:pPr>
        <w:rPr>
          <w:color w:val="FF0000"/>
        </w:rPr>
      </w:pPr>
      <w:r w:rsidRPr="00A13FAE">
        <w:rPr>
          <w:color w:val="FF0000"/>
        </w:rPr>
        <w:t>This is no longer available on the SGRA Site.  When it was tested, no inquiries were received.</w:t>
      </w:r>
    </w:p>
    <w:p w14:paraId="28695B70" w14:textId="77777777" w:rsidR="00101485" w:rsidRPr="00AF0F3E" w:rsidRDefault="00101485" w:rsidP="00237E13"/>
    <w:p w14:paraId="6CE58FCE" w14:textId="77777777" w:rsidR="005A722E" w:rsidRPr="00AB5644" w:rsidRDefault="005A722E" w:rsidP="00237E13">
      <w:r w:rsidRPr="00AB5644">
        <w:t xml:space="preserve">“Ask a Referee” will be done on a trial </w:t>
      </w:r>
      <w:r w:rsidR="00AF0F3E" w:rsidRPr="00AB5644">
        <w:t>basis</w:t>
      </w:r>
      <w:r w:rsidR="00AF0F3E">
        <w:t>.</w:t>
      </w:r>
      <w:r w:rsidRPr="00AB5644">
        <w:t xml:space="preserve"> The feasibility of this will be reviewed at the end of the season.</w:t>
      </w:r>
    </w:p>
    <w:p w14:paraId="3DCAD3E9" w14:textId="77777777" w:rsidR="005A722E" w:rsidRDefault="005A722E" w:rsidP="00237E13"/>
    <w:p w14:paraId="29307813" w14:textId="77777777" w:rsidR="005A722E" w:rsidRDefault="005A722E" w:rsidP="00237E13">
      <w:r>
        <w:t xml:space="preserve">The SGRA will be providing an opportunity for spectators, coaches, player or </w:t>
      </w:r>
      <w:r w:rsidR="00533426">
        <w:t>officials</w:t>
      </w:r>
      <w:r>
        <w:t xml:space="preserve"> to ask questions regarding the rules of ringette.  The question can be submitted via an online form and will go directly to the Referee in Chief.  The Referee in Chief will provide a response to the email address provided.  Some Questions and Answers will be added to the Frequently Asked Questions documents available via a link on the SGRA Referee Page.</w:t>
      </w:r>
    </w:p>
    <w:p w14:paraId="437B2FFE" w14:textId="77777777" w:rsidR="005A722E" w:rsidRDefault="005A722E" w:rsidP="00237E13"/>
    <w:p w14:paraId="67ECFADD" w14:textId="77777777" w:rsidR="005A722E" w:rsidRDefault="005A722E" w:rsidP="00237E13">
      <w:r>
        <w:t>An online form will be available on the Referee page of the SGRA website.  The feedback will be sent directly to the Referee in Chief.</w:t>
      </w:r>
      <w:r>
        <w:tab/>
        <w:t xml:space="preserve"> </w:t>
      </w:r>
    </w:p>
    <w:p w14:paraId="0960D717" w14:textId="77777777" w:rsidR="005A722E" w:rsidRDefault="005A722E" w:rsidP="00237E13"/>
    <w:p w14:paraId="632848EC" w14:textId="77777777" w:rsidR="00677878" w:rsidRDefault="00677878" w:rsidP="00237E13"/>
    <w:tbl>
      <w:tblPr>
        <w:tblStyle w:val="TableGrid"/>
        <w:tblW w:w="0" w:type="auto"/>
        <w:tblInd w:w="198" w:type="dxa"/>
        <w:tblLook w:val="04A0" w:firstRow="1" w:lastRow="0" w:firstColumn="1" w:lastColumn="0" w:noHBand="0" w:noVBand="1"/>
      </w:tblPr>
      <w:tblGrid>
        <w:gridCol w:w="2880"/>
        <w:gridCol w:w="5310"/>
      </w:tblGrid>
      <w:tr w:rsidR="005A722E" w14:paraId="085DBDAA" w14:textId="77777777" w:rsidTr="00AE772D">
        <w:trPr>
          <w:cantSplit/>
        </w:trPr>
        <w:tc>
          <w:tcPr>
            <w:tcW w:w="2880" w:type="dxa"/>
          </w:tcPr>
          <w:p w14:paraId="1B826F16" w14:textId="77777777" w:rsidR="005A722E" w:rsidRPr="00084879" w:rsidRDefault="005A722E" w:rsidP="00237E13">
            <w:r w:rsidRPr="00084879">
              <w:t>Email Address</w:t>
            </w:r>
          </w:p>
        </w:tc>
        <w:tc>
          <w:tcPr>
            <w:tcW w:w="5310" w:type="dxa"/>
          </w:tcPr>
          <w:p w14:paraId="75EC614D" w14:textId="77777777" w:rsidR="005A722E" w:rsidRDefault="005A722E" w:rsidP="00237E13">
            <w:r>
              <w:t>The emails address where to send the response to.</w:t>
            </w:r>
          </w:p>
        </w:tc>
      </w:tr>
      <w:tr w:rsidR="005A722E" w14:paraId="1A5C2D94" w14:textId="77777777" w:rsidTr="00AE772D">
        <w:trPr>
          <w:cantSplit/>
        </w:trPr>
        <w:tc>
          <w:tcPr>
            <w:tcW w:w="2880" w:type="dxa"/>
          </w:tcPr>
          <w:p w14:paraId="0F41CB72" w14:textId="77777777" w:rsidR="005A722E" w:rsidRPr="00084879" w:rsidRDefault="005A722E" w:rsidP="00237E13">
            <w:r w:rsidRPr="00084879">
              <w:t>Question</w:t>
            </w:r>
          </w:p>
        </w:tc>
        <w:tc>
          <w:tcPr>
            <w:tcW w:w="5310" w:type="dxa"/>
          </w:tcPr>
          <w:p w14:paraId="6A26A017" w14:textId="77777777" w:rsidR="005A722E" w:rsidRDefault="005A722E" w:rsidP="00237E13">
            <w:r>
              <w:t>Text field for entry.</w:t>
            </w:r>
          </w:p>
          <w:p w14:paraId="66D87DBA" w14:textId="77777777" w:rsidR="005A722E" w:rsidRDefault="005A722E" w:rsidP="00237E13"/>
        </w:tc>
      </w:tr>
    </w:tbl>
    <w:p w14:paraId="5D4D348C" w14:textId="77777777" w:rsidR="005A722E" w:rsidRDefault="005A722E" w:rsidP="00237E13"/>
    <w:p w14:paraId="75E5B805" w14:textId="77777777" w:rsidR="00187A52" w:rsidRPr="00A13FAE" w:rsidRDefault="00A13FAE" w:rsidP="00237E13">
      <w:pPr>
        <w:pStyle w:val="Heading1"/>
        <w:rPr>
          <w:highlight w:val="lightGray"/>
        </w:rPr>
      </w:pPr>
      <w:bookmarkStart w:id="18" w:name="_Toc526003093"/>
      <w:r w:rsidRPr="00A13FAE">
        <w:rPr>
          <w:highlight w:val="lightGray"/>
        </w:rPr>
        <w:t>OFFICIALS PAYMENT AND FEE SCHEDULE</w:t>
      </w:r>
      <w:bookmarkEnd w:id="18"/>
    </w:p>
    <w:p w14:paraId="08D19DDE" w14:textId="77777777" w:rsidR="00A13FAE" w:rsidRDefault="00A13FAE" w:rsidP="00237E13"/>
    <w:p w14:paraId="6CA1FF79" w14:textId="77777777" w:rsidR="00187A52" w:rsidRDefault="00187A52" w:rsidP="00237E13">
      <w:r>
        <w:t>The SGRA will follow the NARRA fee schedule</w:t>
      </w:r>
      <w:r w:rsidR="005B2302">
        <w:t xml:space="preserve"> for games and mileage</w:t>
      </w:r>
      <w:r>
        <w:t xml:space="preserve">. </w:t>
      </w:r>
      <w:r w:rsidR="008F42C4">
        <w:t xml:space="preserve"> This schedule is available on the Black Gold League website.  </w:t>
      </w:r>
      <w:r>
        <w:t xml:space="preserve"> </w:t>
      </w:r>
    </w:p>
    <w:p w14:paraId="1DD2BD25" w14:textId="77777777" w:rsidR="00A13FAE" w:rsidRDefault="00A13FAE" w:rsidP="00237E13"/>
    <w:p w14:paraId="38AEF568" w14:textId="77777777" w:rsidR="00187A52" w:rsidRDefault="00187A52" w:rsidP="00237E13">
      <w:r>
        <w:t>Mileage will be paid to those officials:</w:t>
      </w:r>
    </w:p>
    <w:p w14:paraId="2B095CC4" w14:textId="77777777" w:rsidR="00187A52" w:rsidRDefault="00187A52" w:rsidP="00237E13">
      <w:pPr>
        <w:pStyle w:val="ListParagraph"/>
        <w:numPr>
          <w:ilvl w:val="0"/>
          <w:numId w:val="41"/>
        </w:numPr>
      </w:pPr>
      <w:r>
        <w:t>who live outside of Stony Plain and Spruce Grove</w:t>
      </w:r>
    </w:p>
    <w:p w14:paraId="213897B5" w14:textId="77777777" w:rsidR="00187A52" w:rsidRDefault="00187A52" w:rsidP="00237E13">
      <w:pPr>
        <w:pStyle w:val="ListParagraph"/>
        <w:numPr>
          <w:ilvl w:val="0"/>
          <w:numId w:val="41"/>
        </w:numPr>
      </w:pPr>
      <w:r>
        <w:t>who travel from Spruce Grove/Stony Plain to an arena outside of the area (i.e. Calahoo)</w:t>
      </w:r>
    </w:p>
    <w:p w14:paraId="1320BFB1" w14:textId="77777777" w:rsidR="008F42C4" w:rsidRDefault="008F42C4" w:rsidP="00237E13">
      <w:pPr>
        <w:pStyle w:val="ListParagraph"/>
        <w:numPr>
          <w:ilvl w:val="0"/>
          <w:numId w:val="41"/>
        </w:numPr>
      </w:pPr>
      <w:r>
        <w:t>For the Sweetheart Tou</w:t>
      </w:r>
      <w:r w:rsidR="00E81E20">
        <w:t xml:space="preserve">rnament, mileage will be paid. </w:t>
      </w:r>
      <w:r>
        <w:t>If there is a break of longer than 3 hours between assigned games, you will be paid additional mileage for subsequent games.</w:t>
      </w:r>
    </w:p>
    <w:p w14:paraId="6A66A0F8" w14:textId="77777777" w:rsidR="00187A52" w:rsidRDefault="00187A52" w:rsidP="00237E13"/>
    <w:p w14:paraId="7E3A48B8" w14:textId="77777777" w:rsidR="00187A52" w:rsidRDefault="00187A52" w:rsidP="00237E13">
      <w:r>
        <w:t xml:space="preserve">Payroll will be submitted to the SGRA </w:t>
      </w:r>
      <w:r w:rsidR="005B2302">
        <w:t>T</w:t>
      </w:r>
      <w:r>
        <w:t xml:space="preserve">reasurer on the first day of the month.  The SGRA Treasurer will create the cheques and arrange for the President to sign them.  Please note that it could be mid-month </w:t>
      </w:r>
      <w:r>
        <w:lastRenderedPageBreak/>
        <w:t>before the cheques are ready.  Cheques will be mailed, unless arrangements have been made to pick up the cheques.</w:t>
      </w:r>
    </w:p>
    <w:p w14:paraId="1D04BA00" w14:textId="77777777" w:rsidR="00187A52" w:rsidRDefault="00187A52" w:rsidP="00237E13"/>
    <w:p w14:paraId="59604EEA" w14:textId="77777777" w:rsidR="00187A52" w:rsidRPr="009B42F2" w:rsidRDefault="00187A52" w:rsidP="00237E13">
      <w:r w:rsidRPr="009B42F2">
        <w:t>Please ensure your mailing address is current in Arbiter.</w:t>
      </w:r>
    </w:p>
    <w:p w14:paraId="5EC05AB2" w14:textId="77777777" w:rsidR="00A13FAE" w:rsidRDefault="00A13FAE" w:rsidP="00237E13">
      <w:pPr>
        <w:pStyle w:val="Heading1"/>
      </w:pPr>
    </w:p>
    <w:p w14:paraId="146449E4" w14:textId="77777777" w:rsidR="00D7632D" w:rsidRPr="00A13FAE" w:rsidRDefault="00D7632D" w:rsidP="00237E13">
      <w:pPr>
        <w:pStyle w:val="Heading1"/>
        <w:rPr>
          <w:highlight w:val="lightGray"/>
        </w:rPr>
      </w:pPr>
      <w:bookmarkStart w:id="19" w:name="_Toc526003094"/>
      <w:r w:rsidRPr="00A13FAE">
        <w:rPr>
          <w:highlight w:val="lightGray"/>
        </w:rPr>
        <w:t>RINGETTE TIP</w:t>
      </w:r>
      <w:r w:rsidR="00D471D9" w:rsidRPr="00A13FAE">
        <w:rPr>
          <w:highlight w:val="lightGray"/>
        </w:rPr>
        <w:t>S</w:t>
      </w:r>
      <w:bookmarkEnd w:id="19"/>
      <w:r w:rsidRPr="00A13FAE">
        <w:rPr>
          <w:highlight w:val="lightGray"/>
        </w:rPr>
        <w:t xml:space="preserve"> </w:t>
      </w:r>
    </w:p>
    <w:p w14:paraId="66736088" w14:textId="77777777" w:rsidR="00A13FAE" w:rsidRDefault="00A13FAE" w:rsidP="00237E13"/>
    <w:p w14:paraId="734B1DCA" w14:textId="77777777" w:rsidR="00D7632D" w:rsidRPr="00D7632D" w:rsidRDefault="00D7632D" w:rsidP="00237E13">
      <w:r w:rsidRPr="00D7632D">
        <w:t>Under development for future consideration.</w:t>
      </w:r>
    </w:p>
    <w:p w14:paraId="23C2CD2A" w14:textId="77777777" w:rsidR="00D7632D" w:rsidRDefault="00D7632D" w:rsidP="00237E13"/>
    <w:p w14:paraId="034584A0" w14:textId="77777777" w:rsidR="00D7632D" w:rsidRDefault="00D7632D" w:rsidP="00237E13">
      <w:r>
        <w:t>Providing emails association wide providing information about the game of ringette (i.e. explaining a rule). Focus on educating parents, coaches and players.</w:t>
      </w:r>
    </w:p>
    <w:p w14:paraId="1CFDA2BA" w14:textId="77777777" w:rsidR="00A13FAE" w:rsidRDefault="00A13FAE" w:rsidP="00237E13">
      <w:pPr>
        <w:pStyle w:val="Heading1"/>
      </w:pPr>
    </w:p>
    <w:p w14:paraId="495880AE" w14:textId="77777777" w:rsidR="006A49E2" w:rsidRPr="00A13FAE" w:rsidRDefault="006A49E2" w:rsidP="00237E13">
      <w:pPr>
        <w:pStyle w:val="Heading1"/>
        <w:rPr>
          <w:highlight w:val="lightGray"/>
        </w:rPr>
      </w:pPr>
      <w:bookmarkStart w:id="20" w:name="_Toc526003095"/>
      <w:r w:rsidRPr="00A13FAE">
        <w:rPr>
          <w:highlight w:val="lightGray"/>
        </w:rPr>
        <w:t>OFFICIALS FEEDBACK</w:t>
      </w:r>
      <w:bookmarkEnd w:id="20"/>
    </w:p>
    <w:p w14:paraId="634D6C26" w14:textId="77777777" w:rsidR="00A13FAE" w:rsidRDefault="00A13FAE" w:rsidP="00237E13"/>
    <w:p w14:paraId="2C3ADEF3" w14:textId="77777777" w:rsidR="006A49E2" w:rsidRDefault="006A49E2" w:rsidP="00237E13">
      <w:r>
        <w:t>The committee developing the Officials Handbook recommended implementing a feedback process that allows SGRA Coaches to provide feedback to the association on SGRA Officials.</w:t>
      </w:r>
    </w:p>
    <w:p w14:paraId="6987CE64" w14:textId="77777777" w:rsidR="006A49E2" w:rsidRDefault="006A49E2" w:rsidP="00237E13"/>
    <w:p w14:paraId="1A05C26C" w14:textId="77777777" w:rsidR="006A49E2" w:rsidRDefault="006A49E2" w:rsidP="00237E13">
      <w:r>
        <w:t xml:space="preserve">The Referee in Chief position is new to the SGRA. That person will be providing unofficial feedback to the SGRA Officials. The need for a Coach Feedback process will be re-evaluated at the end of </w:t>
      </w:r>
      <w:r w:rsidR="00AF0F3E">
        <w:t>each season</w:t>
      </w:r>
      <w:r>
        <w:t>.  If there are any issues a Coach wants to discuss, they can contact the Referee in Chief directly.</w:t>
      </w:r>
    </w:p>
    <w:p w14:paraId="6A0078E2" w14:textId="77777777" w:rsidR="006A49E2" w:rsidRDefault="006A49E2" w:rsidP="00237E13"/>
    <w:p w14:paraId="2F2A532A" w14:textId="77777777" w:rsidR="006A49E2" w:rsidRPr="00A13FAE" w:rsidRDefault="006A49E2" w:rsidP="00237E13">
      <w:pPr>
        <w:pStyle w:val="Heading1"/>
        <w:rPr>
          <w:highlight w:val="lightGray"/>
        </w:rPr>
      </w:pPr>
      <w:bookmarkStart w:id="21" w:name="_Toc526003096"/>
      <w:r w:rsidRPr="00A13FAE">
        <w:rPr>
          <w:highlight w:val="lightGray"/>
        </w:rPr>
        <w:t>OFFICIALS RESPONSIBILITIES</w:t>
      </w:r>
      <w:bookmarkEnd w:id="21"/>
    </w:p>
    <w:p w14:paraId="05C53CAA" w14:textId="77777777" w:rsidR="00A13FAE" w:rsidRDefault="00A13FAE" w:rsidP="00237E13"/>
    <w:p w14:paraId="7AB50764" w14:textId="77777777" w:rsidR="006A49E2" w:rsidRDefault="006A49E2" w:rsidP="00237E13">
      <w:r>
        <w:t xml:space="preserve">This section is still under development, but the following are the documented expectations for all officials. </w:t>
      </w:r>
    </w:p>
    <w:p w14:paraId="0DE98C08" w14:textId="77777777" w:rsidR="006A49E2" w:rsidRDefault="006A49E2" w:rsidP="00237E13"/>
    <w:tbl>
      <w:tblPr>
        <w:tblStyle w:val="TableGrid"/>
        <w:tblW w:w="0" w:type="auto"/>
        <w:tblInd w:w="198" w:type="dxa"/>
        <w:tblLook w:val="04A0" w:firstRow="1" w:lastRow="0" w:firstColumn="1" w:lastColumn="0" w:noHBand="0" w:noVBand="1"/>
      </w:tblPr>
      <w:tblGrid>
        <w:gridCol w:w="3960"/>
        <w:gridCol w:w="5418"/>
      </w:tblGrid>
      <w:tr w:rsidR="006A49E2" w:rsidRPr="005F753C" w14:paraId="56E05750" w14:textId="77777777" w:rsidTr="00AE772D">
        <w:trPr>
          <w:cantSplit/>
          <w:tblHeader/>
        </w:trPr>
        <w:tc>
          <w:tcPr>
            <w:tcW w:w="3960" w:type="dxa"/>
            <w:shd w:val="clear" w:color="auto" w:fill="F2F2F2" w:themeFill="background1" w:themeFillShade="F2"/>
          </w:tcPr>
          <w:p w14:paraId="53ADB665" w14:textId="77777777" w:rsidR="006A49E2" w:rsidRPr="005F753C" w:rsidRDefault="006A49E2" w:rsidP="00237E13">
            <w:r w:rsidRPr="005F753C">
              <w:t>Responsibilities</w:t>
            </w:r>
          </w:p>
        </w:tc>
        <w:tc>
          <w:tcPr>
            <w:tcW w:w="5418" w:type="dxa"/>
            <w:shd w:val="clear" w:color="auto" w:fill="F2F2F2" w:themeFill="background1" w:themeFillShade="F2"/>
          </w:tcPr>
          <w:p w14:paraId="4A3B0FF7" w14:textId="77777777" w:rsidR="006A49E2" w:rsidRPr="005F753C" w:rsidRDefault="006A49E2" w:rsidP="00237E13">
            <w:r w:rsidRPr="005F753C">
              <w:t>Comments</w:t>
            </w:r>
          </w:p>
        </w:tc>
      </w:tr>
      <w:tr w:rsidR="006A49E2" w14:paraId="3DA7B3A4" w14:textId="77777777" w:rsidTr="00AE772D">
        <w:trPr>
          <w:cantSplit/>
        </w:trPr>
        <w:tc>
          <w:tcPr>
            <w:tcW w:w="3960" w:type="dxa"/>
          </w:tcPr>
          <w:p w14:paraId="77827712" w14:textId="77777777" w:rsidR="006A49E2" w:rsidRDefault="006A49E2" w:rsidP="00237E13">
            <w:r>
              <w:t>Ensure that Arbiter is updated with your availability.</w:t>
            </w:r>
          </w:p>
        </w:tc>
        <w:tc>
          <w:tcPr>
            <w:tcW w:w="5418" w:type="dxa"/>
          </w:tcPr>
          <w:p w14:paraId="631ED3AA" w14:textId="77777777" w:rsidR="006A49E2" w:rsidRDefault="006A49E2" w:rsidP="00237E13">
            <w:pPr>
              <w:pStyle w:val="ListParagraph"/>
              <w:numPr>
                <w:ilvl w:val="0"/>
                <w:numId w:val="11"/>
              </w:numPr>
            </w:pPr>
            <w:r>
              <w:t>The Referee Allocator will attempt to schedule games 2-3 weeks in advance.  Ensure your availability is updated.  Game replacements cannot guarantee if you are declining games because of time conflicts which were not entered in Arbiter.</w:t>
            </w:r>
          </w:p>
          <w:p w14:paraId="30AB10C7" w14:textId="77777777" w:rsidR="006A49E2" w:rsidRDefault="006A49E2" w:rsidP="00237E13"/>
          <w:p w14:paraId="2DAF6AFA" w14:textId="77777777" w:rsidR="006A49E2" w:rsidRDefault="006A49E2" w:rsidP="00237E13">
            <w:pPr>
              <w:pStyle w:val="ListParagraph"/>
              <w:numPr>
                <w:ilvl w:val="0"/>
                <w:numId w:val="11"/>
              </w:numPr>
            </w:pPr>
            <w:r>
              <w:t>An Official who consistently declines games cannot be guaranteed a replacement game.</w:t>
            </w:r>
          </w:p>
        </w:tc>
      </w:tr>
      <w:tr w:rsidR="006A49E2" w14:paraId="42C14A6C" w14:textId="77777777" w:rsidTr="00AE772D">
        <w:trPr>
          <w:cantSplit/>
        </w:trPr>
        <w:tc>
          <w:tcPr>
            <w:tcW w:w="3960" w:type="dxa"/>
          </w:tcPr>
          <w:p w14:paraId="65A3649B" w14:textId="77777777" w:rsidR="006A49E2" w:rsidRDefault="006A49E2" w:rsidP="00237E13">
            <w:r>
              <w:lastRenderedPageBreak/>
              <w:t xml:space="preserve">If you have had a </w:t>
            </w:r>
            <w:r w:rsidR="00A13FAE">
              <w:t>last-minute</w:t>
            </w:r>
            <w:r>
              <w:t xml:space="preserve"> conflict come up notify the referee allocator by email/phone</w:t>
            </w:r>
            <w:r w:rsidR="006454BB">
              <w:t>/text</w:t>
            </w:r>
            <w:r>
              <w:t xml:space="preserve"> a.s.a.p.</w:t>
            </w:r>
          </w:p>
          <w:p w14:paraId="485779D5" w14:textId="77777777" w:rsidR="006A49E2" w:rsidRDefault="006A49E2" w:rsidP="00237E13"/>
          <w:p w14:paraId="5EE9ACF4" w14:textId="77777777" w:rsidR="006A49E2" w:rsidRDefault="006A49E2" w:rsidP="00237E13">
            <w:r>
              <w:t>If the conflict comes up the same day as the scheduled game, take the following steps:</w:t>
            </w:r>
          </w:p>
          <w:p w14:paraId="459CFEE8" w14:textId="77777777" w:rsidR="006A49E2" w:rsidRDefault="006A49E2" w:rsidP="00237E13">
            <w:pPr>
              <w:pStyle w:val="ListParagraph"/>
              <w:numPr>
                <w:ilvl w:val="0"/>
                <w:numId w:val="12"/>
              </w:numPr>
            </w:pPr>
            <w:r>
              <w:t>Contact the Referee Allocator by phone. Do not just leave a message; you must attempt direct communication.</w:t>
            </w:r>
          </w:p>
          <w:p w14:paraId="32EBE432" w14:textId="77777777" w:rsidR="006A49E2" w:rsidRDefault="006A49E2" w:rsidP="00237E13">
            <w:pPr>
              <w:pStyle w:val="ListParagraph"/>
              <w:numPr>
                <w:ilvl w:val="0"/>
                <w:numId w:val="12"/>
              </w:numPr>
            </w:pPr>
            <w:r>
              <w:t xml:space="preserve">If unable to reach the Referee Allocator contact other Officials </w:t>
            </w:r>
            <w:r w:rsidR="00A13FAE">
              <w:t>to</w:t>
            </w:r>
            <w:r>
              <w:t xml:space="preserve"> find a replacement for yourself.  Advise the Referee Allocator of the replacement.</w:t>
            </w:r>
          </w:p>
          <w:p w14:paraId="1E9E2ACE" w14:textId="77777777" w:rsidR="006A49E2" w:rsidRDefault="006A49E2" w:rsidP="00237E13">
            <w:pPr>
              <w:pStyle w:val="ListParagraph"/>
              <w:numPr>
                <w:ilvl w:val="0"/>
                <w:numId w:val="12"/>
              </w:numPr>
            </w:pPr>
            <w:r>
              <w:t xml:space="preserve">Contact the other game Official to advise them of your inability to be at the game.  </w:t>
            </w:r>
          </w:p>
          <w:p w14:paraId="34DCF61B" w14:textId="77777777" w:rsidR="006A49E2" w:rsidRDefault="006A49E2" w:rsidP="00237E13"/>
          <w:p w14:paraId="1BDA3869" w14:textId="77777777" w:rsidR="006A49E2" w:rsidRPr="002F52A9" w:rsidRDefault="006A49E2" w:rsidP="00237E13">
            <w:r w:rsidRPr="002F52A9">
              <w:t>It is essential that the Referee Allocator be advised of any scheduling conflicts as soon as possible.</w:t>
            </w:r>
          </w:p>
        </w:tc>
        <w:tc>
          <w:tcPr>
            <w:tcW w:w="5418" w:type="dxa"/>
          </w:tcPr>
          <w:p w14:paraId="1DB2DC61" w14:textId="77777777" w:rsidR="006A49E2" w:rsidRDefault="006A49E2" w:rsidP="00237E13">
            <w:pPr>
              <w:pStyle w:val="ListParagraph"/>
              <w:numPr>
                <w:ilvl w:val="0"/>
                <w:numId w:val="13"/>
              </w:numPr>
            </w:pPr>
            <w:r>
              <w:t>The official is expected to have a contact listing of the other officials.  In cases of short notice, please try to find a replacement yourself as the referee allocator is not always available on short notice.   Follow-up with the referee allocator with the details by email &amp;/or phone.</w:t>
            </w:r>
          </w:p>
          <w:p w14:paraId="71BD2C9C" w14:textId="77777777" w:rsidR="006A49E2" w:rsidRDefault="00A13FAE" w:rsidP="00237E13">
            <w:pPr>
              <w:pStyle w:val="ListParagraph"/>
              <w:numPr>
                <w:ilvl w:val="0"/>
                <w:numId w:val="13"/>
              </w:numPr>
            </w:pPr>
            <w:r>
              <w:t>To</w:t>
            </w:r>
            <w:r w:rsidR="006A49E2">
              <w:t xml:space="preserve"> assist with finding a replacement, check for any games preceding the one you cannot attend.  It is possible one of those officials can stay for an extra game.</w:t>
            </w:r>
            <w:r w:rsidR="007E7536">
              <w:t xml:space="preserve">  (The Master Schedule in Arbiter will be made available for all with Arbiter access to view).</w:t>
            </w:r>
          </w:p>
          <w:p w14:paraId="01653F6E" w14:textId="77777777" w:rsidR="006454BB" w:rsidRPr="00AF0F3E" w:rsidRDefault="006454BB" w:rsidP="00237E13">
            <w:pPr>
              <w:pStyle w:val="ListParagraph"/>
              <w:numPr>
                <w:ilvl w:val="0"/>
                <w:numId w:val="13"/>
              </w:numPr>
            </w:pPr>
            <w:r w:rsidRPr="00AF0F3E">
              <w:t>Failure to contact the Referee Allocator to notify of an absence may result in removal from future games and/or removal from the SGRA Officials Roster.</w:t>
            </w:r>
          </w:p>
          <w:p w14:paraId="243F2206" w14:textId="77777777" w:rsidR="006A49E2" w:rsidRDefault="006A49E2" w:rsidP="00237E13">
            <w:pPr>
              <w:pStyle w:val="ListParagraph"/>
            </w:pPr>
          </w:p>
          <w:p w14:paraId="25090976" w14:textId="77777777" w:rsidR="006A49E2" w:rsidRDefault="006A49E2" w:rsidP="00237E13"/>
          <w:p w14:paraId="66BCCB92" w14:textId="77777777" w:rsidR="006A49E2" w:rsidRDefault="006A49E2" w:rsidP="00237E13"/>
          <w:p w14:paraId="73DA7E1C" w14:textId="77777777" w:rsidR="006A49E2" w:rsidRDefault="006A49E2" w:rsidP="00237E13"/>
          <w:p w14:paraId="2024E711" w14:textId="77777777" w:rsidR="006A49E2" w:rsidRDefault="006A49E2" w:rsidP="00237E13"/>
        </w:tc>
      </w:tr>
      <w:tr w:rsidR="006A49E2" w14:paraId="5363E604" w14:textId="77777777" w:rsidTr="00AE772D">
        <w:trPr>
          <w:cantSplit/>
        </w:trPr>
        <w:tc>
          <w:tcPr>
            <w:tcW w:w="3960" w:type="dxa"/>
          </w:tcPr>
          <w:p w14:paraId="0C50E382" w14:textId="77777777" w:rsidR="006A49E2" w:rsidRDefault="006A49E2" w:rsidP="00237E13">
            <w:r>
              <w:t>Mentoring Opportunities</w:t>
            </w:r>
          </w:p>
        </w:tc>
        <w:tc>
          <w:tcPr>
            <w:tcW w:w="5418" w:type="dxa"/>
          </w:tcPr>
          <w:p w14:paraId="1634B6A4" w14:textId="77777777" w:rsidR="006A49E2" w:rsidRDefault="006A49E2" w:rsidP="00237E13">
            <w:pPr>
              <w:pStyle w:val="ListParagraph"/>
              <w:numPr>
                <w:ilvl w:val="0"/>
                <w:numId w:val="15"/>
              </w:numPr>
            </w:pPr>
            <w:r>
              <w:t>If you have been scheduled for a game to mentor a new official, please ensure you are prepared to provide positive comments as well as tips for improvement.</w:t>
            </w:r>
          </w:p>
          <w:p w14:paraId="7F4F5ED5" w14:textId="77777777" w:rsidR="006A49E2" w:rsidRDefault="006A49E2" w:rsidP="00237E13">
            <w:pPr>
              <w:pStyle w:val="ListParagraph"/>
              <w:numPr>
                <w:ilvl w:val="0"/>
                <w:numId w:val="15"/>
              </w:numPr>
            </w:pPr>
            <w:r>
              <w:t>Also, a more experienced official may be put in a game with an official with less experience.  Please provide tips for improvement where possible. (i.e. a Level 2 with a Level 1)</w:t>
            </w:r>
          </w:p>
          <w:p w14:paraId="22F6067E" w14:textId="77777777" w:rsidR="006A49E2" w:rsidRDefault="006A49E2" w:rsidP="00237E13">
            <w:pPr>
              <w:pStyle w:val="ListParagraph"/>
              <w:numPr>
                <w:ilvl w:val="0"/>
                <w:numId w:val="15"/>
              </w:numPr>
            </w:pPr>
            <w:r>
              <w:t>The Referee in Chief will provide guidance for all mentors.</w:t>
            </w:r>
          </w:p>
        </w:tc>
      </w:tr>
      <w:tr w:rsidR="006A49E2" w14:paraId="63DBD129" w14:textId="77777777" w:rsidTr="00AE772D">
        <w:trPr>
          <w:cantSplit/>
        </w:trPr>
        <w:tc>
          <w:tcPr>
            <w:tcW w:w="3960" w:type="dxa"/>
          </w:tcPr>
          <w:p w14:paraId="3A7C03EA" w14:textId="77777777" w:rsidR="006A49E2" w:rsidRDefault="006A49E2" w:rsidP="00237E13">
            <w:r>
              <w:t xml:space="preserve">Show up to your game </w:t>
            </w:r>
            <w:r w:rsidRPr="002F52A9">
              <w:rPr>
                <w:b/>
                <w:color w:val="FF0000"/>
              </w:rPr>
              <w:t>ON TIME</w:t>
            </w:r>
          </w:p>
        </w:tc>
        <w:tc>
          <w:tcPr>
            <w:tcW w:w="5418" w:type="dxa"/>
          </w:tcPr>
          <w:p w14:paraId="42AF0764" w14:textId="77777777" w:rsidR="006A49E2" w:rsidRDefault="006A49E2" w:rsidP="00237E13">
            <w:pPr>
              <w:pStyle w:val="ListParagraph"/>
              <w:numPr>
                <w:ilvl w:val="0"/>
                <w:numId w:val="14"/>
              </w:numPr>
            </w:pPr>
            <w:r>
              <w:t>The official is expected to be at the rink 15 minutes prior to the game and should be ready to be on the ice once the Zamboni has completed cleaning the ice.</w:t>
            </w:r>
          </w:p>
          <w:p w14:paraId="4FBB69EF" w14:textId="77777777" w:rsidR="006A49E2" w:rsidRDefault="006A49E2" w:rsidP="00237E13">
            <w:pPr>
              <w:pStyle w:val="ListParagraph"/>
              <w:numPr>
                <w:ilvl w:val="0"/>
                <w:numId w:val="14"/>
              </w:numPr>
            </w:pPr>
            <w:r>
              <w:t>Reports of officials being consistently late may result in less games being provided.</w:t>
            </w:r>
          </w:p>
        </w:tc>
      </w:tr>
      <w:tr w:rsidR="006A49E2" w14:paraId="40CB5D10" w14:textId="77777777" w:rsidTr="00AE772D">
        <w:trPr>
          <w:cantSplit/>
        </w:trPr>
        <w:tc>
          <w:tcPr>
            <w:tcW w:w="3960" w:type="dxa"/>
          </w:tcPr>
          <w:p w14:paraId="02F3FBD9" w14:textId="77777777" w:rsidR="006A49E2" w:rsidRDefault="006A49E2" w:rsidP="00237E13">
            <w:r>
              <w:lastRenderedPageBreak/>
              <w:t>Ensure you are dressed appropriately and have all your gear in good working order.</w:t>
            </w:r>
          </w:p>
        </w:tc>
        <w:tc>
          <w:tcPr>
            <w:tcW w:w="5418" w:type="dxa"/>
          </w:tcPr>
          <w:p w14:paraId="65116129" w14:textId="77777777" w:rsidR="006A49E2" w:rsidRDefault="006A49E2" w:rsidP="00237E13">
            <w:pPr>
              <w:pStyle w:val="ListParagraph"/>
              <w:numPr>
                <w:ilvl w:val="0"/>
                <w:numId w:val="16"/>
              </w:numPr>
            </w:pPr>
            <w:r>
              <w:t xml:space="preserve">All officials are required to have appropriate pants in black (with minimal or no printing or graphics).  </w:t>
            </w:r>
            <w:r w:rsidRPr="00653B20">
              <w:rPr>
                <w:b/>
                <w:color w:val="FF0000"/>
              </w:rPr>
              <w:t xml:space="preserve">Yoga pants and tight leggings are not allowed. </w:t>
            </w:r>
            <w:r>
              <w:t xml:space="preserve"> </w:t>
            </w:r>
          </w:p>
          <w:p w14:paraId="66C95DFA" w14:textId="77777777" w:rsidR="006A49E2" w:rsidRDefault="006A49E2" w:rsidP="00237E13">
            <w:pPr>
              <w:pStyle w:val="ListParagraph"/>
              <w:numPr>
                <w:ilvl w:val="0"/>
                <w:numId w:val="16"/>
              </w:numPr>
            </w:pPr>
            <w:r>
              <w:t>If you will be officiating as a Level 2 or for Provincials, it is recommended that proper referee pants are worn.  Referee pants are required for higher level competitive games.</w:t>
            </w:r>
          </w:p>
          <w:p w14:paraId="562728DE" w14:textId="77777777" w:rsidR="006A49E2" w:rsidRDefault="006A49E2" w:rsidP="00237E13">
            <w:pPr>
              <w:pStyle w:val="ListParagraph"/>
              <w:numPr>
                <w:ilvl w:val="0"/>
                <w:numId w:val="16"/>
              </w:numPr>
            </w:pPr>
            <w:r>
              <w:t>For Level 2 Officials and Provincials it is recommended that the skate laces be white.</w:t>
            </w:r>
          </w:p>
          <w:p w14:paraId="3757BFD0" w14:textId="77777777" w:rsidR="006A49E2" w:rsidRDefault="006A49E2" w:rsidP="00237E13">
            <w:pPr>
              <w:pStyle w:val="ListParagraph"/>
              <w:numPr>
                <w:ilvl w:val="0"/>
                <w:numId w:val="16"/>
              </w:numPr>
            </w:pPr>
            <w:r>
              <w:t>Ensure that your whistle is in good working order.  (Acme Thunder whistle is recommended)</w:t>
            </w:r>
          </w:p>
          <w:p w14:paraId="3C666F5F" w14:textId="77777777" w:rsidR="006A49E2" w:rsidRDefault="006A49E2" w:rsidP="00237E13">
            <w:pPr>
              <w:pStyle w:val="ListParagraph"/>
              <w:numPr>
                <w:ilvl w:val="0"/>
                <w:numId w:val="16"/>
              </w:numPr>
            </w:pPr>
            <w:r>
              <w:t>Gloves can be worn at most games</w:t>
            </w:r>
            <w:r w:rsidR="000E5296">
              <w:t xml:space="preserve"> in rinks that are exceptionally cold. Gloves should not interfere with your ability to pick up the ring. If worn, gloves MUST be black and not bulky.</w:t>
            </w:r>
            <w:r w:rsidR="00533426">
              <w:t xml:space="preserve"> </w:t>
            </w:r>
            <w:r w:rsidR="000E5296">
              <w:t>Gloves cannot be worn at</w:t>
            </w:r>
            <w:r>
              <w:t xml:space="preserve"> for provincials and </w:t>
            </w:r>
            <w:r w:rsidR="00A13FAE">
              <w:t>higher-level</w:t>
            </w:r>
            <w:r>
              <w:t xml:space="preserve"> competitions.  </w:t>
            </w:r>
          </w:p>
        </w:tc>
      </w:tr>
      <w:tr w:rsidR="006A49E2" w14:paraId="66FE8EA8" w14:textId="77777777" w:rsidTr="00AE772D">
        <w:trPr>
          <w:cantSplit/>
        </w:trPr>
        <w:tc>
          <w:tcPr>
            <w:tcW w:w="3960" w:type="dxa"/>
          </w:tcPr>
          <w:p w14:paraId="54BE0893" w14:textId="77777777" w:rsidR="006A49E2" w:rsidRDefault="006A49E2" w:rsidP="00237E13">
            <w:r>
              <w:t xml:space="preserve">Ensure that you </w:t>
            </w:r>
            <w:r w:rsidRPr="00653B20">
              <w:rPr>
                <w:b/>
                <w:color w:val="FF0000"/>
              </w:rPr>
              <w:t>NEVER</w:t>
            </w:r>
            <w:r w:rsidRPr="00653B20">
              <w:rPr>
                <w:color w:val="FF0000"/>
              </w:rPr>
              <w:t xml:space="preserve"> </w:t>
            </w:r>
            <w:r>
              <w:t>take the rule book onto the ice or refer to it during a game.</w:t>
            </w:r>
          </w:p>
        </w:tc>
        <w:tc>
          <w:tcPr>
            <w:tcW w:w="5418" w:type="dxa"/>
          </w:tcPr>
          <w:p w14:paraId="195BE079" w14:textId="77777777" w:rsidR="006A49E2" w:rsidRDefault="006A49E2" w:rsidP="00237E13">
            <w:pPr>
              <w:pStyle w:val="ListParagraph"/>
              <w:numPr>
                <w:ilvl w:val="0"/>
                <w:numId w:val="17"/>
              </w:numPr>
            </w:pPr>
            <w:r>
              <w:t xml:space="preserve">If you make a call (good or bad) stick with it. </w:t>
            </w:r>
          </w:p>
          <w:p w14:paraId="74BF391A" w14:textId="77777777" w:rsidR="006A49E2" w:rsidRDefault="006A49E2" w:rsidP="00237E13">
            <w:pPr>
              <w:pStyle w:val="ListParagraph"/>
              <w:numPr>
                <w:ilvl w:val="0"/>
                <w:numId w:val="17"/>
              </w:numPr>
            </w:pPr>
            <w:r>
              <w:t>If needed, use the rule book for after game follow-up if you were unsure of a call.</w:t>
            </w:r>
          </w:p>
        </w:tc>
      </w:tr>
      <w:tr w:rsidR="00F5636E" w14:paraId="5F5E3A4A" w14:textId="77777777" w:rsidTr="00AE772D">
        <w:trPr>
          <w:cantSplit/>
        </w:trPr>
        <w:tc>
          <w:tcPr>
            <w:tcW w:w="3960" w:type="dxa"/>
          </w:tcPr>
          <w:p w14:paraId="4EB3B8BE" w14:textId="77777777" w:rsidR="00F5636E" w:rsidRDefault="00F5636E" w:rsidP="00237E13">
            <w:r>
              <w:t>Attend the Officials meetings scheduled by the Referee in Chief.</w:t>
            </w:r>
          </w:p>
        </w:tc>
        <w:tc>
          <w:tcPr>
            <w:tcW w:w="5418" w:type="dxa"/>
          </w:tcPr>
          <w:p w14:paraId="5FC33893" w14:textId="77777777" w:rsidR="00F5636E" w:rsidRPr="00F5636E" w:rsidRDefault="00F5636E" w:rsidP="00237E13">
            <w:pPr>
              <w:pStyle w:val="ListParagraph"/>
              <w:numPr>
                <w:ilvl w:val="0"/>
                <w:numId w:val="25"/>
              </w:numPr>
            </w:pPr>
            <w:r>
              <w:t>Advise the Referee in Chief if there are reasons you cannot attend.</w:t>
            </w:r>
          </w:p>
        </w:tc>
      </w:tr>
    </w:tbl>
    <w:p w14:paraId="3CEF0F63" w14:textId="77777777" w:rsidR="006A49E2" w:rsidRDefault="006A49E2" w:rsidP="00237E13"/>
    <w:p w14:paraId="3A2E0F06" w14:textId="77777777" w:rsidR="00C750E7" w:rsidRPr="00A13FAE" w:rsidRDefault="00C750E7" w:rsidP="00237E13">
      <w:pPr>
        <w:pStyle w:val="Heading1"/>
        <w:rPr>
          <w:highlight w:val="lightGray"/>
        </w:rPr>
      </w:pPr>
      <w:bookmarkStart w:id="22" w:name="_Toc526003097"/>
      <w:r w:rsidRPr="00A13FAE">
        <w:rPr>
          <w:highlight w:val="lightGray"/>
        </w:rPr>
        <w:t>DISCIPLINE POLICY FOR OFFICIALS</w:t>
      </w:r>
      <w:bookmarkEnd w:id="22"/>
    </w:p>
    <w:p w14:paraId="14032CA7" w14:textId="77777777" w:rsidR="00A13FAE" w:rsidRDefault="00A13FAE" w:rsidP="00237E13"/>
    <w:p w14:paraId="58D4C37B" w14:textId="77777777" w:rsidR="00C750E7" w:rsidRDefault="006454BB" w:rsidP="00237E13">
      <w:r>
        <w:t>The SGRA will take appropriate disciplinary action where:</w:t>
      </w:r>
    </w:p>
    <w:p w14:paraId="755C2417" w14:textId="77777777" w:rsidR="006454BB" w:rsidRDefault="006454BB" w:rsidP="00237E13">
      <w:pPr>
        <w:pStyle w:val="ListParagraph"/>
        <w:numPr>
          <w:ilvl w:val="0"/>
          <w:numId w:val="25"/>
        </w:numPr>
      </w:pPr>
      <w:r>
        <w:t xml:space="preserve">The official misses </w:t>
      </w:r>
      <w:r w:rsidR="00A13FAE">
        <w:t xml:space="preserve">a </w:t>
      </w:r>
      <w:r>
        <w:t>game without notification</w:t>
      </w:r>
    </w:p>
    <w:p w14:paraId="6AE18176" w14:textId="77777777" w:rsidR="006454BB" w:rsidRDefault="006454BB" w:rsidP="00237E13">
      <w:pPr>
        <w:pStyle w:val="ListParagraph"/>
        <w:numPr>
          <w:ilvl w:val="0"/>
          <w:numId w:val="25"/>
        </w:numPr>
      </w:pPr>
      <w:r>
        <w:t>The official does not notify the Referee Allocator when there is a scheduling issue</w:t>
      </w:r>
    </w:p>
    <w:p w14:paraId="6830767D" w14:textId="77777777" w:rsidR="006454BB" w:rsidRDefault="006454BB" w:rsidP="00237E13">
      <w:pPr>
        <w:pStyle w:val="ListParagraph"/>
        <w:numPr>
          <w:ilvl w:val="0"/>
          <w:numId w:val="25"/>
        </w:numPr>
      </w:pPr>
      <w:r>
        <w:t>The official is late for games</w:t>
      </w:r>
    </w:p>
    <w:p w14:paraId="263E8589" w14:textId="77777777" w:rsidR="006454BB" w:rsidRDefault="006454BB" w:rsidP="00237E13">
      <w:pPr>
        <w:pStyle w:val="ListParagraph"/>
        <w:numPr>
          <w:ilvl w:val="0"/>
          <w:numId w:val="25"/>
        </w:numPr>
      </w:pPr>
      <w:r>
        <w:t>There is a complaint against the referee.</w:t>
      </w:r>
    </w:p>
    <w:p w14:paraId="4795905E" w14:textId="77777777" w:rsidR="00246B49" w:rsidRDefault="00246B49" w:rsidP="00237E13"/>
    <w:p w14:paraId="4FD03772" w14:textId="77777777" w:rsidR="00246B49" w:rsidRDefault="00246B49" w:rsidP="00237E13">
      <w:r>
        <w:t>As each situation is unique, any disciplinary action will be at the discretion of the SGRA Referee in Chief and Referee Allocator.</w:t>
      </w:r>
    </w:p>
    <w:p w14:paraId="01EBED54" w14:textId="77777777" w:rsidR="00A13FAE" w:rsidRDefault="00A13FAE" w:rsidP="00237E13">
      <w:pPr>
        <w:pStyle w:val="Heading1"/>
      </w:pPr>
    </w:p>
    <w:p w14:paraId="52FC6BFB" w14:textId="77777777" w:rsidR="00202F0E" w:rsidRPr="00A13FAE" w:rsidRDefault="00202F0E" w:rsidP="00237E13">
      <w:pPr>
        <w:pStyle w:val="Heading1"/>
        <w:rPr>
          <w:highlight w:val="lightGray"/>
        </w:rPr>
      </w:pPr>
      <w:bookmarkStart w:id="23" w:name="_Toc526003098"/>
      <w:r w:rsidRPr="00A13FAE">
        <w:rPr>
          <w:highlight w:val="lightGray"/>
        </w:rPr>
        <w:t>OFFICIALS MENTORING</w:t>
      </w:r>
      <w:bookmarkEnd w:id="23"/>
    </w:p>
    <w:p w14:paraId="38C76C6E" w14:textId="77777777" w:rsidR="00202F0E" w:rsidRDefault="00674EAF" w:rsidP="00237E13">
      <w:r>
        <w:t>Under Development.</w:t>
      </w:r>
    </w:p>
    <w:p w14:paraId="5597862F" w14:textId="77777777" w:rsidR="00A13FAE" w:rsidRDefault="00A13FAE" w:rsidP="00237E13"/>
    <w:p w14:paraId="3103AB31" w14:textId="77777777" w:rsidR="00674EAF" w:rsidRDefault="00674EAF" w:rsidP="00237E13">
      <w:r>
        <w:t>There are two types of mentoring that can take place;</w:t>
      </w:r>
    </w:p>
    <w:p w14:paraId="74CB42C6" w14:textId="77777777" w:rsidR="00A13FAE" w:rsidRDefault="00A13FAE" w:rsidP="00A13FAE">
      <w:pPr>
        <w:pStyle w:val="ListParagraph"/>
        <w:ind w:left="360"/>
      </w:pPr>
    </w:p>
    <w:p w14:paraId="34CDAD2D" w14:textId="77777777" w:rsidR="00674EAF" w:rsidRDefault="00674EAF" w:rsidP="00237E13">
      <w:pPr>
        <w:pStyle w:val="ListParagraph"/>
        <w:numPr>
          <w:ilvl w:val="0"/>
          <w:numId w:val="43"/>
        </w:numPr>
      </w:pPr>
      <w:r>
        <w:t>New Official Mentoring</w:t>
      </w:r>
    </w:p>
    <w:p w14:paraId="51796BF1" w14:textId="77777777" w:rsidR="00A13FAE" w:rsidRDefault="00A13FAE" w:rsidP="00237E13"/>
    <w:p w14:paraId="3A2ED92A" w14:textId="77777777" w:rsidR="00674EAF" w:rsidRDefault="00674EAF" w:rsidP="00237E13">
      <w:r>
        <w:t xml:space="preserve">Every new Level 1 Official will be provided with a minimum of one mentoring session with a senior official.  The Senior Official will </w:t>
      </w:r>
      <w:r w:rsidR="00A13FAE">
        <w:t>come</w:t>
      </w:r>
      <w:r>
        <w:t xml:space="preserve"> on the ice with you for all/part of your first game to provide you with direction and tips while they shadow you.  They may also choose to provide you mentoring from within the box.  There will also be another more experienced official on the ice.  Additional mentoring will be </w:t>
      </w:r>
      <w:r w:rsidR="00897FE2">
        <w:t>provided</w:t>
      </w:r>
      <w:r>
        <w:t xml:space="preserve"> if needed.</w:t>
      </w:r>
    </w:p>
    <w:p w14:paraId="324DE737" w14:textId="77777777" w:rsidR="00A13FAE" w:rsidRDefault="00A13FAE" w:rsidP="00237E13"/>
    <w:p w14:paraId="71AC0357" w14:textId="77777777" w:rsidR="00674EAF" w:rsidRDefault="00674EAF" w:rsidP="00237E13">
      <w:pPr>
        <w:pStyle w:val="ListParagraph"/>
        <w:numPr>
          <w:ilvl w:val="0"/>
          <w:numId w:val="43"/>
        </w:numPr>
      </w:pPr>
      <w:r>
        <w:t>Ongoing Mentoring</w:t>
      </w:r>
    </w:p>
    <w:p w14:paraId="6F09230E" w14:textId="77777777" w:rsidR="00674EAF" w:rsidRDefault="00674EAF" w:rsidP="00237E13">
      <w:r>
        <w:lastRenderedPageBreak/>
        <w:t>Officials are expected to learn from each other. If a more Senior Official is on with a newer official, please provide helpful hints</w:t>
      </w:r>
      <w:r w:rsidR="00AA2551">
        <w:t xml:space="preserve"> and things for them to focus on. DO NOT give them a laundry list of everything they did wrong.  Remember, this is to be a positive learning experience for a new official.</w:t>
      </w:r>
    </w:p>
    <w:p w14:paraId="4C92B311" w14:textId="77777777" w:rsidR="00A13FAE" w:rsidRDefault="00A13FAE" w:rsidP="00237E13">
      <w:pPr>
        <w:pStyle w:val="Heading1"/>
      </w:pPr>
    </w:p>
    <w:p w14:paraId="32EC6B11" w14:textId="77777777" w:rsidR="00202F0E" w:rsidRPr="00A13FAE" w:rsidRDefault="00202F0E" w:rsidP="00237E13">
      <w:pPr>
        <w:pStyle w:val="Heading1"/>
        <w:rPr>
          <w:highlight w:val="lightGray"/>
        </w:rPr>
      </w:pPr>
      <w:bookmarkStart w:id="24" w:name="_Toc526003099"/>
      <w:r w:rsidRPr="00A13FAE">
        <w:rPr>
          <w:highlight w:val="lightGray"/>
        </w:rPr>
        <w:t>OFFICIALS DEVELOPMENT</w:t>
      </w:r>
      <w:bookmarkEnd w:id="24"/>
    </w:p>
    <w:p w14:paraId="32D4477D" w14:textId="77777777" w:rsidR="00A13FAE" w:rsidRDefault="00A13FAE" w:rsidP="00237E13"/>
    <w:p w14:paraId="14C757DC" w14:textId="77777777" w:rsidR="003602CF" w:rsidRDefault="003602CF" w:rsidP="00237E13">
      <w:r>
        <w:t xml:space="preserve">For information regarding Levels of Officials and other Officials </w:t>
      </w:r>
      <w:r w:rsidR="00E81E20">
        <w:t>resources</w:t>
      </w:r>
      <w:r>
        <w:t>, please go to:</w:t>
      </w:r>
    </w:p>
    <w:p w14:paraId="3E825768" w14:textId="77777777" w:rsidR="003602CF" w:rsidRDefault="003602CF" w:rsidP="00A903AE">
      <w:pPr>
        <w:pStyle w:val="ListParagraph"/>
        <w:numPr>
          <w:ilvl w:val="0"/>
          <w:numId w:val="40"/>
        </w:numPr>
      </w:pPr>
      <w:r>
        <w:t>The Ringette Alberta website under ‘Officials’</w:t>
      </w:r>
      <w:r w:rsidR="00A13FAE">
        <w:t xml:space="preserve"> </w:t>
      </w:r>
      <w:hyperlink r:id="rId17" w:history="1">
        <w:r w:rsidRPr="00A13FAE">
          <w:rPr>
            <w:rStyle w:val="Hyperlink"/>
            <w:rFonts w:cstheme="minorBidi"/>
          </w:rPr>
          <w:t>www.ringettealberta.com</w:t>
        </w:r>
      </w:hyperlink>
    </w:p>
    <w:p w14:paraId="29600B5F" w14:textId="77777777" w:rsidR="003602CF" w:rsidRDefault="003602CF" w:rsidP="0082203B">
      <w:pPr>
        <w:pStyle w:val="ListParagraph"/>
        <w:numPr>
          <w:ilvl w:val="0"/>
          <w:numId w:val="40"/>
        </w:numPr>
      </w:pPr>
      <w:r>
        <w:t>The Ringette Canada Website under ‘Officials’</w:t>
      </w:r>
      <w:r w:rsidR="00A13FAE">
        <w:t xml:space="preserve"> </w:t>
      </w:r>
      <w:hyperlink r:id="rId18" w:history="1">
        <w:r w:rsidR="00AF0F3E" w:rsidRPr="00A13FAE">
          <w:rPr>
            <w:rStyle w:val="Hyperlink"/>
            <w:rFonts w:cstheme="minorBidi"/>
          </w:rPr>
          <w:t>www.ringette.ca</w:t>
        </w:r>
      </w:hyperlink>
      <w:r w:rsidR="00AF0F3E">
        <w:t xml:space="preserve"> </w:t>
      </w:r>
    </w:p>
    <w:p w14:paraId="64A10623" w14:textId="77777777" w:rsidR="00897FE2" w:rsidRDefault="00897FE2" w:rsidP="00237E13"/>
    <w:p w14:paraId="107569A0" w14:textId="77777777" w:rsidR="00F5636E" w:rsidRPr="00A13FAE" w:rsidRDefault="00F5636E" w:rsidP="00237E13">
      <w:pPr>
        <w:pStyle w:val="Heading1"/>
        <w:rPr>
          <w:highlight w:val="lightGray"/>
        </w:rPr>
      </w:pPr>
      <w:bookmarkStart w:id="25" w:name="_Toc526003100"/>
      <w:r w:rsidRPr="00A13FAE">
        <w:rPr>
          <w:highlight w:val="lightGray"/>
        </w:rPr>
        <w:t xml:space="preserve">OFFICIALS </w:t>
      </w:r>
      <w:r w:rsidR="00284647" w:rsidRPr="00A13FAE">
        <w:rPr>
          <w:highlight w:val="lightGray"/>
        </w:rPr>
        <w:t>MEETINGS</w:t>
      </w:r>
      <w:bookmarkEnd w:id="25"/>
    </w:p>
    <w:p w14:paraId="0361CABD" w14:textId="77777777" w:rsidR="00A13FAE" w:rsidRDefault="00A13FAE" w:rsidP="00237E13"/>
    <w:p w14:paraId="59AB5D32" w14:textId="77777777" w:rsidR="00F5636E" w:rsidRDefault="00284647" w:rsidP="00237E13">
      <w:r>
        <w:t>The Referee in Chief will hold season kick-off meetings and ongoing meetings for the Officials.  This will be a forum to provide information, rule updates/clarification, tips on game situations, referee Q&amp;A.  It is expected that all Officials attend unless ther</w:t>
      </w:r>
      <w:r w:rsidR="00D7632D">
        <w:t>e are extenuating circumstances.</w:t>
      </w:r>
      <w:r>
        <w:t xml:space="preserve">  The meeting will be scheduled far enough in advance to allow Officials to </w:t>
      </w:r>
      <w:r w:rsidR="00E81E20">
        <w:t>plan</w:t>
      </w:r>
      <w:r>
        <w:t xml:space="preserve"> to attend.</w:t>
      </w:r>
    </w:p>
    <w:p w14:paraId="1E232B45" w14:textId="77777777" w:rsidR="00FF4841" w:rsidRDefault="00FF4841" w:rsidP="00237E13">
      <w:r>
        <w:t>The Referee-in-Chief will determine the need for meetings and the topics.  It is possible that some meetings will be provided specifically for Junior Officials.</w:t>
      </w:r>
    </w:p>
    <w:p w14:paraId="463FC351" w14:textId="77777777" w:rsidR="00A13FAE" w:rsidRDefault="00A13FAE" w:rsidP="00237E13">
      <w:pPr>
        <w:pStyle w:val="Heading1"/>
      </w:pPr>
    </w:p>
    <w:p w14:paraId="1734DEAF" w14:textId="77777777" w:rsidR="00284647" w:rsidRPr="00A13FAE" w:rsidRDefault="00284647" w:rsidP="00237E13">
      <w:pPr>
        <w:pStyle w:val="Heading1"/>
        <w:rPr>
          <w:highlight w:val="lightGray"/>
        </w:rPr>
      </w:pPr>
      <w:bookmarkStart w:id="26" w:name="_Toc526003101"/>
      <w:r w:rsidRPr="00A13FAE">
        <w:rPr>
          <w:highlight w:val="lightGray"/>
        </w:rPr>
        <w:t>COACH MEETINGS</w:t>
      </w:r>
      <w:bookmarkEnd w:id="26"/>
    </w:p>
    <w:p w14:paraId="624F9466" w14:textId="77777777" w:rsidR="00A13FAE" w:rsidRDefault="00A13FAE" w:rsidP="00237E13"/>
    <w:p w14:paraId="21FCE912" w14:textId="77777777" w:rsidR="00284647" w:rsidRDefault="00284647" w:rsidP="00237E13">
      <w:r>
        <w:t>The Referee in Chief will be available to attend the coach’s season kick-off meetings to:</w:t>
      </w:r>
    </w:p>
    <w:p w14:paraId="7E860D1C" w14:textId="77777777" w:rsidR="00284647" w:rsidRPr="00284647" w:rsidRDefault="00284647" w:rsidP="00237E13">
      <w:pPr>
        <w:pStyle w:val="ListParagraph"/>
        <w:numPr>
          <w:ilvl w:val="0"/>
          <w:numId w:val="25"/>
        </w:numPr>
        <w:rPr>
          <w:rFonts w:eastAsia="Times New Roman"/>
        </w:rPr>
      </w:pPr>
      <w:r w:rsidRPr="00284647">
        <w:rPr>
          <w:rFonts w:eastAsia="Times New Roman"/>
        </w:rPr>
        <w:t>To provide information regarding any rule changes</w:t>
      </w:r>
    </w:p>
    <w:p w14:paraId="77B1E680" w14:textId="77777777" w:rsidR="00284647" w:rsidRPr="00284647" w:rsidRDefault="00284647" w:rsidP="00237E13">
      <w:pPr>
        <w:pStyle w:val="ListParagraph"/>
        <w:numPr>
          <w:ilvl w:val="0"/>
          <w:numId w:val="25"/>
        </w:numPr>
        <w:rPr>
          <w:rFonts w:eastAsia="Times New Roman"/>
        </w:rPr>
      </w:pPr>
      <w:r w:rsidRPr="00284647">
        <w:rPr>
          <w:rFonts w:eastAsia="Times New Roman"/>
        </w:rPr>
        <w:t>To provide a basic Ringette 101 for new coaches (or have this on a separate date)</w:t>
      </w:r>
    </w:p>
    <w:p w14:paraId="7EE4BC19" w14:textId="77777777" w:rsidR="00284647" w:rsidRPr="00284647" w:rsidRDefault="00284647" w:rsidP="00237E13">
      <w:pPr>
        <w:pStyle w:val="ListParagraph"/>
        <w:numPr>
          <w:ilvl w:val="0"/>
          <w:numId w:val="25"/>
        </w:numPr>
        <w:rPr>
          <w:rFonts w:eastAsia="Times New Roman"/>
        </w:rPr>
      </w:pPr>
      <w:r w:rsidRPr="00284647">
        <w:rPr>
          <w:rFonts w:eastAsia="Times New Roman"/>
        </w:rPr>
        <w:t>Review the appropriate ways of engaging the game officials</w:t>
      </w:r>
    </w:p>
    <w:p w14:paraId="2811182C" w14:textId="77777777" w:rsidR="00284647" w:rsidRPr="00284647" w:rsidRDefault="00284647" w:rsidP="00237E13">
      <w:pPr>
        <w:pStyle w:val="ListParagraph"/>
        <w:numPr>
          <w:ilvl w:val="0"/>
          <w:numId w:val="25"/>
        </w:numPr>
        <w:rPr>
          <w:rFonts w:eastAsia="Times New Roman"/>
        </w:rPr>
      </w:pPr>
      <w:r w:rsidRPr="00284647">
        <w:rPr>
          <w:rFonts w:eastAsia="Times New Roman"/>
        </w:rPr>
        <w:t>Review the Code of Conduct relating to Officials</w:t>
      </w:r>
    </w:p>
    <w:p w14:paraId="32D92B06" w14:textId="77777777" w:rsidR="008F42C4" w:rsidRDefault="008F42C4" w:rsidP="00237E13">
      <w:pPr>
        <w:rPr>
          <w:spacing w:val="5"/>
          <w:sz w:val="32"/>
          <w:szCs w:val="32"/>
        </w:rPr>
      </w:pPr>
      <w:r>
        <w:br w:type="page"/>
      </w:r>
    </w:p>
    <w:p w14:paraId="50545341" w14:textId="77777777" w:rsidR="006A49E2" w:rsidRPr="00A13FAE" w:rsidRDefault="006A49E2" w:rsidP="00237E13">
      <w:pPr>
        <w:pStyle w:val="Heading1"/>
        <w:rPr>
          <w:highlight w:val="lightGray"/>
        </w:rPr>
      </w:pPr>
      <w:bookmarkStart w:id="27" w:name="_Toc526003102"/>
      <w:r w:rsidRPr="00A13FAE">
        <w:rPr>
          <w:highlight w:val="lightGray"/>
        </w:rPr>
        <w:lastRenderedPageBreak/>
        <w:t>OFFICIALS SCHEDULING GUIDELINES</w:t>
      </w:r>
      <w:bookmarkEnd w:id="27"/>
    </w:p>
    <w:p w14:paraId="4E0AC8CB" w14:textId="77777777" w:rsidR="00A13FAE" w:rsidRDefault="00A13FAE" w:rsidP="00237E13"/>
    <w:p w14:paraId="0EC5E7F8" w14:textId="77777777" w:rsidR="006A49E2" w:rsidRDefault="006A49E2" w:rsidP="00237E13">
      <w:r>
        <w:t xml:space="preserve">Currently, Ringette Alberta is developing guidelines for the scheduling of game officials.  This section is to present the interim guidelines until Ringette Alberta has communicated their recommendations. The SGRA recognizes the need for games to be scheduled and assigned so that each official is treated as </w:t>
      </w:r>
      <w:proofErr w:type="gramStart"/>
      <w:r>
        <w:t>fairly as</w:t>
      </w:r>
      <w:proofErr w:type="gramEnd"/>
      <w:r>
        <w:t xml:space="preserve"> possible. </w:t>
      </w:r>
    </w:p>
    <w:p w14:paraId="5960CEDD" w14:textId="77777777" w:rsidR="00DA2E92" w:rsidRDefault="00DA2E92" w:rsidP="00237E13"/>
    <w:p w14:paraId="71ECCFD8" w14:textId="77777777" w:rsidR="00DA2E92" w:rsidRDefault="00DA2E92" w:rsidP="00237E13">
      <w:r>
        <w:t>The SGRA Referee Allocator is responsible to provide officials for:</w:t>
      </w:r>
    </w:p>
    <w:p w14:paraId="24EE9053" w14:textId="77777777" w:rsidR="00DA2E92" w:rsidRDefault="00DA2E92" w:rsidP="00237E13">
      <w:pPr>
        <w:pStyle w:val="ListParagraph"/>
        <w:numPr>
          <w:ilvl w:val="0"/>
          <w:numId w:val="42"/>
        </w:numPr>
      </w:pPr>
      <w:r>
        <w:t>All league games for U10-S1, U10-S2, U10-S3, U12C, U12B, U12A and U14B</w:t>
      </w:r>
    </w:p>
    <w:p w14:paraId="6F23878E" w14:textId="77777777" w:rsidR="00DA2E92" w:rsidRDefault="00DA2E92" w:rsidP="00237E13">
      <w:pPr>
        <w:pStyle w:val="ListParagraph"/>
        <w:numPr>
          <w:ilvl w:val="0"/>
          <w:numId w:val="42"/>
        </w:numPr>
      </w:pPr>
      <w:r>
        <w:t>All U10 Playdown Games scheduled on Spruce Grove ice</w:t>
      </w:r>
    </w:p>
    <w:p w14:paraId="411456C2" w14:textId="77777777" w:rsidR="00DA2E92" w:rsidRDefault="00DA2E92" w:rsidP="00237E13">
      <w:pPr>
        <w:pStyle w:val="ListParagraph"/>
        <w:numPr>
          <w:ilvl w:val="0"/>
          <w:numId w:val="42"/>
        </w:numPr>
      </w:pPr>
      <w:r>
        <w:t>All levels for the Sweetheart Tournament (if volunteered; see section on Sweetheart Tournament scheduling)</w:t>
      </w:r>
    </w:p>
    <w:p w14:paraId="44513A33" w14:textId="77777777" w:rsidR="006A49E2" w:rsidRDefault="006A49E2" w:rsidP="00237E13"/>
    <w:p w14:paraId="7B329BAD" w14:textId="77777777" w:rsidR="006A49E2" w:rsidRDefault="006A49E2" w:rsidP="00237E13">
      <w:r>
        <w:t>The Referee Scheduler will:</w:t>
      </w:r>
    </w:p>
    <w:p w14:paraId="5F8B444A" w14:textId="77777777" w:rsidR="00A13FAE" w:rsidRDefault="00A13FAE" w:rsidP="00237E13"/>
    <w:tbl>
      <w:tblPr>
        <w:tblStyle w:val="TableGrid"/>
        <w:tblW w:w="0" w:type="auto"/>
        <w:tblInd w:w="198" w:type="dxa"/>
        <w:tblLook w:val="04A0" w:firstRow="1" w:lastRow="0" w:firstColumn="1" w:lastColumn="0" w:noHBand="0" w:noVBand="1"/>
      </w:tblPr>
      <w:tblGrid>
        <w:gridCol w:w="4230"/>
        <w:gridCol w:w="5148"/>
      </w:tblGrid>
      <w:tr w:rsidR="006A49E2" w:rsidRPr="00641C0F" w14:paraId="6E97700C" w14:textId="77777777" w:rsidTr="006A49E2">
        <w:trPr>
          <w:cantSplit/>
          <w:tblHeader/>
        </w:trPr>
        <w:tc>
          <w:tcPr>
            <w:tcW w:w="4230" w:type="dxa"/>
            <w:shd w:val="clear" w:color="auto" w:fill="F2F2F2" w:themeFill="background1" w:themeFillShade="F2"/>
          </w:tcPr>
          <w:p w14:paraId="7CC7C23D" w14:textId="77777777" w:rsidR="006A49E2" w:rsidRPr="00641C0F" w:rsidRDefault="006A49E2" w:rsidP="00237E13">
            <w:r w:rsidRPr="00641C0F">
              <w:t>Guideline</w:t>
            </w:r>
          </w:p>
        </w:tc>
        <w:tc>
          <w:tcPr>
            <w:tcW w:w="5148" w:type="dxa"/>
            <w:shd w:val="clear" w:color="auto" w:fill="F2F2F2" w:themeFill="background1" w:themeFillShade="F2"/>
          </w:tcPr>
          <w:p w14:paraId="1673ABED" w14:textId="77777777" w:rsidR="006A49E2" w:rsidRPr="00641C0F" w:rsidRDefault="006A49E2" w:rsidP="00237E13">
            <w:r w:rsidRPr="00641C0F">
              <w:t>Comments</w:t>
            </w:r>
          </w:p>
        </w:tc>
      </w:tr>
      <w:tr w:rsidR="006A49E2" w14:paraId="362FD422" w14:textId="77777777" w:rsidTr="006A49E2">
        <w:trPr>
          <w:cantSplit/>
        </w:trPr>
        <w:tc>
          <w:tcPr>
            <w:tcW w:w="4230" w:type="dxa"/>
          </w:tcPr>
          <w:p w14:paraId="42B26B1B" w14:textId="77777777" w:rsidR="006A49E2" w:rsidRDefault="006A49E2" w:rsidP="00237E13">
            <w:r>
              <w:t>Provide an equal amount of games per official (where possible).</w:t>
            </w:r>
          </w:p>
        </w:tc>
        <w:tc>
          <w:tcPr>
            <w:tcW w:w="5148" w:type="dxa"/>
          </w:tcPr>
          <w:p w14:paraId="51C3B044" w14:textId="77777777" w:rsidR="006A49E2" w:rsidRDefault="006A49E2" w:rsidP="00237E13">
            <w:pPr>
              <w:pStyle w:val="ListParagraph"/>
              <w:numPr>
                <w:ilvl w:val="0"/>
                <w:numId w:val="19"/>
              </w:numPr>
            </w:pPr>
            <w:r>
              <w:t>This cannot be guaranteed as each official has different availability.</w:t>
            </w:r>
          </w:p>
          <w:p w14:paraId="5B4E0927" w14:textId="77777777" w:rsidR="006A49E2" w:rsidRDefault="006A49E2" w:rsidP="00237E13">
            <w:pPr>
              <w:pStyle w:val="ListParagraph"/>
              <w:numPr>
                <w:ilvl w:val="0"/>
                <w:numId w:val="19"/>
              </w:numPr>
            </w:pPr>
            <w:r>
              <w:t xml:space="preserve">An Official who makes a late cancellation cannot be guaranteed a replacement game. </w:t>
            </w:r>
          </w:p>
          <w:p w14:paraId="5BC1FEF3" w14:textId="77777777" w:rsidR="006A49E2" w:rsidRDefault="006A49E2" w:rsidP="00237E13">
            <w:pPr>
              <w:pStyle w:val="ListParagraph"/>
              <w:numPr>
                <w:ilvl w:val="0"/>
                <w:numId w:val="19"/>
              </w:numPr>
            </w:pPr>
            <w:r>
              <w:t>An Official who consistently declines games cannot be guaranteed a replacement game.</w:t>
            </w:r>
          </w:p>
          <w:p w14:paraId="3C5E8BB1" w14:textId="77777777" w:rsidR="00246B49" w:rsidRDefault="00246B49" w:rsidP="00237E13">
            <w:pPr>
              <w:pStyle w:val="ListParagraph"/>
              <w:numPr>
                <w:ilvl w:val="0"/>
                <w:numId w:val="19"/>
              </w:numPr>
            </w:pPr>
            <w:r>
              <w:t xml:space="preserve">If an official has consistently been unavailable due to other commitments, there will not be attempts to ‘catch </w:t>
            </w:r>
            <w:r w:rsidR="00CF341D">
              <w:t>them</w:t>
            </w:r>
            <w:r>
              <w:t xml:space="preserve"> up’ to other officials who are more available.</w:t>
            </w:r>
          </w:p>
          <w:p w14:paraId="1221CFDC" w14:textId="77777777" w:rsidR="008F42C4" w:rsidRDefault="008F42C4" w:rsidP="00237E13">
            <w:pPr>
              <w:pStyle w:val="ListParagraph"/>
              <w:numPr>
                <w:ilvl w:val="0"/>
                <w:numId w:val="19"/>
              </w:numPr>
            </w:pPr>
            <w:r>
              <w:t xml:space="preserve">The referee allocator will track the number of games offered, rather than the number of games accepted.  As it is the </w:t>
            </w:r>
            <w:r w:rsidR="00E81E20">
              <w:t>official’s</w:t>
            </w:r>
            <w:r>
              <w:t xml:space="preserve"> responsibility to block off times when they are unavailable, replacement games won’t be provided if a game offered is rejected.</w:t>
            </w:r>
          </w:p>
        </w:tc>
      </w:tr>
      <w:tr w:rsidR="006A49E2" w14:paraId="2390A86C" w14:textId="77777777" w:rsidTr="006A49E2">
        <w:trPr>
          <w:cantSplit/>
        </w:trPr>
        <w:tc>
          <w:tcPr>
            <w:tcW w:w="4230" w:type="dxa"/>
          </w:tcPr>
          <w:p w14:paraId="63E9F271" w14:textId="77777777" w:rsidR="006A49E2" w:rsidRDefault="006A49E2" w:rsidP="00237E13">
            <w:r>
              <w:t>Make attempts to schedule game officials for two back-to-back games (where possible).</w:t>
            </w:r>
          </w:p>
        </w:tc>
        <w:tc>
          <w:tcPr>
            <w:tcW w:w="5148" w:type="dxa"/>
          </w:tcPr>
          <w:p w14:paraId="2106CDF1" w14:textId="77777777" w:rsidR="006A49E2" w:rsidRDefault="006A49E2" w:rsidP="00237E13">
            <w:pPr>
              <w:pStyle w:val="ListParagraph"/>
              <w:numPr>
                <w:ilvl w:val="0"/>
                <w:numId w:val="20"/>
              </w:numPr>
            </w:pPr>
            <w:r>
              <w:t xml:space="preserve">Attempts will be made to minimize scheduling where the official has an early morning game then a late day game. </w:t>
            </w:r>
          </w:p>
          <w:p w14:paraId="1D1757D1" w14:textId="77777777" w:rsidR="006A49E2" w:rsidRDefault="006A49E2" w:rsidP="00237E13">
            <w:pPr>
              <w:pStyle w:val="ListParagraph"/>
              <w:numPr>
                <w:ilvl w:val="0"/>
                <w:numId w:val="20"/>
              </w:numPr>
            </w:pPr>
            <w:r>
              <w:t>Preference would be for 2 morning or 2 afternoon games.</w:t>
            </w:r>
          </w:p>
        </w:tc>
      </w:tr>
      <w:tr w:rsidR="006A49E2" w14:paraId="6F1B5B4E" w14:textId="77777777" w:rsidTr="006A49E2">
        <w:trPr>
          <w:cantSplit/>
        </w:trPr>
        <w:tc>
          <w:tcPr>
            <w:tcW w:w="4230" w:type="dxa"/>
          </w:tcPr>
          <w:p w14:paraId="7F99F340" w14:textId="77777777" w:rsidR="006A49E2" w:rsidRDefault="006A49E2" w:rsidP="00237E13">
            <w:r>
              <w:t xml:space="preserve">Provide opportunities for new officials to be scheduled with a more experienced </w:t>
            </w:r>
            <w:r w:rsidR="00E81E20">
              <w:t>official</w:t>
            </w:r>
            <w:r>
              <w:t>.</w:t>
            </w:r>
          </w:p>
        </w:tc>
        <w:tc>
          <w:tcPr>
            <w:tcW w:w="5148" w:type="dxa"/>
          </w:tcPr>
          <w:p w14:paraId="5015CB0C" w14:textId="77777777" w:rsidR="006A49E2" w:rsidRDefault="006A49E2" w:rsidP="00237E13">
            <w:pPr>
              <w:pStyle w:val="ListParagraph"/>
              <w:numPr>
                <w:ilvl w:val="0"/>
                <w:numId w:val="21"/>
              </w:numPr>
            </w:pPr>
            <w:r>
              <w:t>The more experienced official should provide the new official with some guidance during the learning process.</w:t>
            </w:r>
          </w:p>
        </w:tc>
      </w:tr>
      <w:tr w:rsidR="006A49E2" w14:paraId="54E7398F" w14:textId="77777777" w:rsidTr="006A49E2">
        <w:trPr>
          <w:cantSplit/>
        </w:trPr>
        <w:tc>
          <w:tcPr>
            <w:tcW w:w="4230" w:type="dxa"/>
          </w:tcPr>
          <w:p w14:paraId="078AB846" w14:textId="77777777" w:rsidR="006A49E2" w:rsidRDefault="006A49E2" w:rsidP="00237E13">
            <w:r>
              <w:t>Provide opportunities for new officials to have a mentor assigned on their first game(s) to provide guidance and feedback.</w:t>
            </w:r>
          </w:p>
        </w:tc>
        <w:tc>
          <w:tcPr>
            <w:tcW w:w="5148" w:type="dxa"/>
          </w:tcPr>
          <w:p w14:paraId="6FCC0F7F" w14:textId="77777777" w:rsidR="006A49E2" w:rsidRDefault="006A49E2" w:rsidP="00237E13">
            <w:pPr>
              <w:pStyle w:val="ListParagraph"/>
              <w:numPr>
                <w:ilvl w:val="0"/>
                <w:numId w:val="21"/>
              </w:numPr>
            </w:pPr>
            <w:r>
              <w:t>The mentor will be a more experienced official.</w:t>
            </w:r>
          </w:p>
          <w:p w14:paraId="027B7294" w14:textId="77777777" w:rsidR="006A49E2" w:rsidRDefault="006A49E2" w:rsidP="00237E13">
            <w:pPr>
              <w:pStyle w:val="ListParagraph"/>
              <w:numPr>
                <w:ilvl w:val="0"/>
                <w:numId w:val="21"/>
              </w:numPr>
            </w:pPr>
            <w:r>
              <w:t>The Referee Allocator will work with the Referee in Chief to organize this.</w:t>
            </w:r>
          </w:p>
        </w:tc>
      </w:tr>
      <w:tr w:rsidR="006A49E2" w14:paraId="79591FBD" w14:textId="77777777" w:rsidTr="006A49E2">
        <w:trPr>
          <w:cantSplit/>
        </w:trPr>
        <w:tc>
          <w:tcPr>
            <w:tcW w:w="4230" w:type="dxa"/>
          </w:tcPr>
          <w:p w14:paraId="4597F9B8" w14:textId="77777777" w:rsidR="006A49E2" w:rsidRDefault="006A49E2" w:rsidP="00237E13">
            <w:r>
              <w:t>Provide opportunities for more experienced Level 1 officials to work higher level games with a Level 2 official.</w:t>
            </w:r>
          </w:p>
        </w:tc>
        <w:tc>
          <w:tcPr>
            <w:tcW w:w="5148" w:type="dxa"/>
          </w:tcPr>
          <w:p w14:paraId="7253DF5B" w14:textId="77777777" w:rsidR="006A49E2" w:rsidRDefault="006A49E2" w:rsidP="00237E13">
            <w:pPr>
              <w:pStyle w:val="ListParagraph"/>
              <w:numPr>
                <w:ilvl w:val="0"/>
                <w:numId w:val="22"/>
              </w:numPr>
            </w:pPr>
            <w:r>
              <w:t>The Referee allocator will work with the Referee in Chief to organize this.</w:t>
            </w:r>
          </w:p>
          <w:p w14:paraId="16ACAC42" w14:textId="77777777" w:rsidR="006A49E2" w:rsidRDefault="006A49E2" w:rsidP="00237E13">
            <w:pPr>
              <w:pStyle w:val="ListParagraph"/>
              <w:numPr>
                <w:ilvl w:val="0"/>
                <w:numId w:val="22"/>
              </w:numPr>
            </w:pPr>
            <w:r>
              <w:t>The Level 2 official should provide the Level 1 official with some guidance and feedback.</w:t>
            </w:r>
          </w:p>
        </w:tc>
      </w:tr>
      <w:tr w:rsidR="006A49E2" w14:paraId="61A25DEF" w14:textId="77777777" w:rsidTr="006A49E2">
        <w:trPr>
          <w:cantSplit/>
        </w:trPr>
        <w:tc>
          <w:tcPr>
            <w:tcW w:w="4230" w:type="dxa"/>
          </w:tcPr>
          <w:p w14:paraId="6B23859A" w14:textId="77777777" w:rsidR="006A49E2" w:rsidRDefault="006A49E2" w:rsidP="00237E13">
            <w:r>
              <w:lastRenderedPageBreak/>
              <w:t>Provide more experienced and/or higher-level officials the opportunity to mentor newer or developing officials.</w:t>
            </w:r>
          </w:p>
        </w:tc>
        <w:tc>
          <w:tcPr>
            <w:tcW w:w="5148" w:type="dxa"/>
          </w:tcPr>
          <w:p w14:paraId="4CC94D2C" w14:textId="77777777" w:rsidR="006A49E2" w:rsidRDefault="006A49E2" w:rsidP="00237E13">
            <w:pPr>
              <w:pStyle w:val="ListParagraph"/>
              <w:numPr>
                <w:ilvl w:val="0"/>
                <w:numId w:val="23"/>
              </w:numPr>
            </w:pPr>
            <w:r>
              <w:t>The Referee Allocator will work with the Referee in Chief to organize this.</w:t>
            </w:r>
          </w:p>
        </w:tc>
      </w:tr>
      <w:tr w:rsidR="006A49E2" w14:paraId="314295E6" w14:textId="77777777" w:rsidTr="006A49E2">
        <w:trPr>
          <w:cantSplit/>
        </w:trPr>
        <w:tc>
          <w:tcPr>
            <w:tcW w:w="4230" w:type="dxa"/>
          </w:tcPr>
          <w:p w14:paraId="2CFA8892" w14:textId="77777777" w:rsidR="006A49E2" w:rsidRDefault="00BF3C65" w:rsidP="00237E13">
            <w:r>
              <w:t>Consider</w:t>
            </w:r>
            <w:r w:rsidR="006A49E2">
              <w:t xml:space="preserve"> the officials experience when assigning games </w:t>
            </w:r>
            <w:r w:rsidR="00A13FAE">
              <w:t>to</w:t>
            </w:r>
            <w:r w:rsidR="006A49E2">
              <w:t xml:space="preserve"> assist in the development of that official</w:t>
            </w:r>
          </w:p>
        </w:tc>
        <w:tc>
          <w:tcPr>
            <w:tcW w:w="5148" w:type="dxa"/>
          </w:tcPr>
          <w:p w14:paraId="22560E5A" w14:textId="77777777" w:rsidR="006A49E2" w:rsidRDefault="006A49E2" w:rsidP="00237E13">
            <w:r>
              <w:t>For example;</w:t>
            </w:r>
          </w:p>
          <w:p w14:paraId="5A7146D8" w14:textId="77777777" w:rsidR="006A49E2" w:rsidRPr="00DB476B" w:rsidRDefault="006A49E2" w:rsidP="00237E13">
            <w:r w:rsidRPr="00DB476B">
              <w:t xml:space="preserve">New Level 1 </w:t>
            </w:r>
            <w:r>
              <w:t>Officials</w:t>
            </w:r>
            <w:r w:rsidRPr="00DB476B">
              <w:t>;</w:t>
            </w:r>
          </w:p>
          <w:p w14:paraId="46B7B67E" w14:textId="77777777" w:rsidR="006A49E2" w:rsidRDefault="006A49E2" w:rsidP="00237E13">
            <w:pPr>
              <w:pStyle w:val="ListParagraph"/>
              <w:numPr>
                <w:ilvl w:val="0"/>
                <w:numId w:val="18"/>
              </w:numPr>
            </w:pPr>
            <w:r>
              <w:t>Most games will be U10 – Step 1 or 2, moving up to Step 3 as the year progresses</w:t>
            </w:r>
          </w:p>
          <w:p w14:paraId="10E0DA71" w14:textId="77777777" w:rsidR="006A49E2" w:rsidRPr="00DB476B" w:rsidRDefault="006A49E2" w:rsidP="00237E13">
            <w:r w:rsidRPr="00DB476B">
              <w:t xml:space="preserve">More experienced Level 1 </w:t>
            </w:r>
            <w:r>
              <w:t>Officials</w:t>
            </w:r>
            <w:r w:rsidRPr="00DB476B">
              <w:t>;</w:t>
            </w:r>
          </w:p>
          <w:p w14:paraId="1D28CC49" w14:textId="77777777" w:rsidR="006A49E2" w:rsidRDefault="006A49E2" w:rsidP="00237E13">
            <w:pPr>
              <w:pStyle w:val="ListParagraph"/>
              <w:numPr>
                <w:ilvl w:val="0"/>
                <w:numId w:val="18"/>
              </w:numPr>
            </w:pPr>
            <w:r>
              <w:t>Most games will be U10- Step 3, U12C, U12B, U12A, &amp; U14B</w:t>
            </w:r>
          </w:p>
          <w:p w14:paraId="4131DEF1" w14:textId="77777777" w:rsidR="006A49E2" w:rsidRDefault="006A49E2" w:rsidP="00237E13">
            <w:pPr>
              <w:pStyle w:val="ListParagraph"/>
              <w:numPr>
                <w:ilvl w:val="0"/>
                <w:numId w:val="18"/>
              </w:numPr>
            </w:pPr>
            <w:r>
              <w:t>Opportunities to mentor newer/less experienced officials at the U10 steps.</w:t>
            </w:r>
          </w:p>
        </w:tc>
      </w:tr>
      <w:tr w:rsidR="006A49E2" w14:paraId="770D1A46" w14:textId="77777777" w:rsidTr="006A49E2">
        <w:trPr>
          <w:cantSplit/>
        </w:trPr>
        <w:tc>
          <w:tcPr>
            <w:tcW w:w="4230" w:type="dxa"/>
          </w:tcPr>
          <w:p w14:paraId="627D63EE" w14:textId="77777777" w:rsidR="006A49E2" w:rsidRDefault="006A49E2" w:rsidP="00237E13">
            <w:r>
              <w:t>If an Official also plays Ringette, the Referee Allocator will attempt to avoid any scheduling conflicts with the team that the official plays for.</w:t>
            </w:r>
          </w:p>
        </w:tc>
        <w:tc>
          <w:tcPr>
            <w:tcW w:w="5148" w:type="dxa"/>
          </w:tcPr>
          <w:p w14:paraId="7F6F9752" w14:textId="77777777" w:rsidR="006A49E2" w:rsidRDefault="006A49E2" w:rsidP="00237E13">
            <w:pPr>
              <w:pStyle w:val="ListParagraph"/>
              <w:numPr>
                <w:ilvl w:val="0"/>
                <w:numId w:val="24"/>
              </w:numPr>
            </w:pPr>
            <w:r>
              <w:t>It is expected that the official use Arbiter to block off game times including travel/warm-up time</w:t>
            </w:r>
          </w:p>
        </w:tc>
      </w:tr>
      <w:tr w:rsidR="00AE772D" w14:paraId="7C11776F" w14:textId="77777777" w:rsidTr="006A49E2">
        <w:trPr>
          <w:cantSplit/>
        </w:trPr>
        <w:tc>
          <w:tcPr>
            <w:tcW w:w="4230" w:type="dxa"/>
          </w:tcPr>
          <w:p w14:paraId="4CB5E870" w14:textId="77777777" w:rsidR="00AE772D" w:rsidRDefault="00AE772D" w:rsidP="00237E13">
            <w:r>
              <w:t xml:space="preserve">The Master Schedule </w:t>
            </w:r>
            <w:r w:rsidR="007E7536">
              <w:t>in Arbiter will be mad</w:t>
            </w:r>
            <w:r>
              <w:t>e available for all to view.</w:t>
            </w:r>
          </w:p>
        </w:tc>
        <w:tc>
          <w:tcPr>
            <w:tcW w:w="5148" w:type="dxa"/>
          </w:tcPr>
          <w:p w14:paraId="79A2F803" w14:textId="77777777" w:rsidR="00AE772D" w:rsidRDefault="00AE772D" w:rsidP="00A13FAE">
            <w:pPr>
              <w:pStyle w:val="ListParagraph"/>
              <w:ind w:left="360"/>
            </w:pPr>
          </w:p>
        </w:tc>
      </w:tr>
    </w:tbl>
    <w:p w14:paraId="451FD057" w14:textId="77777777" w:rsidR="006A49E2" w:rsidRDefault="006A49E2" w:rsidP="00237E13"/>
    <w:p w14:paraId="70886C8C" w14:textId="77777777" w:rsidR="006A49E2" w:rsidRDefault="006A49E2" w:rsidP="00237E13"/>
    <w:p w14:paraId="3CB939FC" w14:textId="77777777" w:rsidR="00246B49" w:rsidRPr="00A13FAE" w:rsidRDefault="00246B49" w:rsidP="00237E13">
      <w:pPr>
        <w:pStyle w:val="Heading1"/>
        <w:rPr>
          <w:highlight w:val="lightGray"/>
        </w:rPr>
      </w:pPr>
      <w:bookmarkStart w:id="28" w:name="_Toc526003103"/>
      <w:r w:rsidRPr="00A13FAE">
        <w:rPr>
          <w:highlight w:val="lightGray"/>
        </w:rPr>
        <w:t>OFFICIALS SCHEDULING GUIDELINES FOR THE SWEETHEART TOURNAMENT</w:t>
      </w:r>
      <w:bookmarkEnd w:id="28"/>
    </w:p>
    <w:p w14:paraId="28F24D98" w14:textId="77777777" w:rsidR="00A13FAE" w:rsidRDefault="00A13FAE" w:rsidP="00237E13"/>
    <w:p w14:paraId="729779E9" w14:textId="77777777" w:rsidR="005A722E" w:rsidRDefault="00246B49" w:rsidP="00237E13">
      <w:r>
        <w:t xml:space="preserve">The Referee Allocator may be asked by the Sweetheart Tournament to schedule the officials for the tournament. It will be up to the Referee Allocator whether they take on that role or not. It is expected that the Referee Allocator will provide support to the Tournament Officials scheduler </w:t>
      </w:r>
      <w:r w:rsidR="00E81E20">
        <w:t>for:</w:t>
      </w:r>
    </w:p>
    <w:p w14:paraId="382CDA9A" w14:textId="77777777" w:rsidR="00246B49" w:rsidRDefault="00246B49" w:rsidP="00237E13">
      <w:pPr>
        <w:pStyle w:val="ListParagraph"/>
        <w:numPr>
          <w:ilvl w:val="0"/>
          <w:numId w:val="24"/>
        </w:numPr>
      </w:pPr>
      <w:r>
        <w:t>Providing the contact information of the SGRA officials</w:t>
      </w:r>
    </w:p>
    <w:p w14:paraId="2BCB22A2" w14:textId="77777777" w:rsidR="00246B49" w:rsidRDefault="00246B49" w:rsidP="00237E13">
      <w:pPr>
        <w:pStyle w:val="ListParagraph"/>
        <w:numPr>
          <w:ilvl w:val="0"/>
          <w:numId w:val="24"/>
        </w:numPr>
      </w:pPr>
      <w:r>
        <w:t>Providing contact information of the officials brought in from other associations for officiating in previous years.</w:t>
      </w:r>
    </w:p>
    <w:p w14:paraId="2AFC6EC7" w14:textId="77777777" w:rsidR="00246B49" w:rsidRDefault="00E81E20" w:rsidP="00237E13">
      <w:pPr>
        <w:pStyle w:val="ListParagraph"/>
        <w:numPr>
          <w:ilvl w:val="0"/>
          <w:numId w:val="24"/>
        </w:numPr>
      </w:pPr>
      <w:r>
        <w:t>Help</w:t>
      </w:r>
      <w:r w:rsidR="00246B49">
        <w:t xml:space="preserve"> in using Arbiter to schedule games OR load the games into Arbiter for the scheduler.</w:t>
      </w:r>
    </w:p>
    <w:p w14:paraId="31329E89" w14:textId="77777777" w:rsidR="00246B49" w:rsidRDefault="00246B49" w:rsidP="00237E13"/>
    <w:p w14:paraId="7DF8CA3A" w14:textId="77777777" w:rsidR="00246B49" w:rsidRDefault="00246B49" w:rsidP="00237E13">
      <w:r>
        <w:t>Whoever does the scheduling should gather the following information in advance of the tournament from the SGRA Roster and from any other officials who are interested in officiating in the tournament.</w:t>
      </w:r>
    </w:p>
    <w:p w14:paraId="4C7318D1" w14:textId="77777777" w:rsidR="003C48EC" w:rsidRDefault="003C48EC" w:rsidP="00237E13">
      <w:pPr>
        <w:pStyle w:val="ListParagraph"/>
        <w:numPr>
          <w:ilvl w:val="0"/>
          <w:numId w:val="24"/>
        </w:numPr>
      </w:pPr>
      <w:r>
        <w:t>Contact information; must have current name, address and cell number</w:t>
      </w:r>
    </w:p>
    <w:p w14:paraId="768BEC9A" w14:textId="77777777" w:rsidR="003C48EC" w:rsidRDefault="003C48EC" w:rsidP="00237E13">
      <w:pPr>
        <w:pStyle w:val="ListParagraph"/>
        <w:numPr>
          <w:ilvl w:val="0"/>
          <w:numId w:val="24"/>
        </w:numPr>
      </w:pPr>
      <w:r>
        <w:t>Maximum number of games per day</w:t>
      </w:r>
    </w:p>
    <w:p w14:paraId="7100D89D" w14:textId="77777777" w:rsidR="003C48EC" w:rsidRDefault="003C48EC" w:rsidP="00237E13">
      <w:pPr>
        <w:pStyle w:val="ListParagraph"/>
        <w:numPr>
          <w:ilvl w:val="0"/>
          <w:numId w:val="24"/>
        </w:numPr>
      </w:pPr>
      <w:r>
        <w:t>Minimum number of games per day</w:t>
      </w:r>
    </w:p>
    <w:p w14:paraId="4882E4DD" w14:textId="77777777" w:rsidR="003C48EC" w:rsidRDefault="003C48EC" w:rsidP="00237E13">
      <w:pPr>
        <w:pStyle w:val="ListParagraph"/>
        <w:numPr>
          <w:ilvl w:val="0"/>
          <w:numId w:val="24"/>
        </w:numPr>
      </w:pPr>
      <w:r>
        <w:t>Maximum number of back-to-back games</w:t>
      </w:r>
    </w:p>
    <w:p w14:paraId="6092C66E" w14:textId="77777777" w:rsidR="003C48EC" w:rsidRDefault="003C48EC" w:rsidP="00237E13">
      <w:pPr>
        <w:pStyle w:val="ListParagraph"/>
        <w:numPr>
          <w:ilvl w:val="0"/>
          <w:numId w:val="24"/>
        </w:numPr>
      </w:pPr>
      <w:r>
        <w:t>Do they play on an SGRA team?  If so, which one.</w:t>
      </w:r>
    </w:p>
    <w:p w14:paraId="79D3431F" w14:textId="77777777" w:rsidR="003C48EC" w:rsidRDefault="003C48EC" w:rsidP="00237E13">
      <w:pPr>
        <w:pStyle w:val="ListParagraph"/>
        <w:numPr>
          <w:ilvl w:val="0"/>
          <w:numId w:val="24"/>
        </w:numPr>
      </w:pPr>
      <w:r>
        <w:t>Do they have a sibling that play on an SGRA team?  If so, which one(s).</w:t>
      </w:r>
    </w:p>
    <w:p w14:paraId="38C3024F" w14:textId="77777777" w:rsidR="003C48EC" w:rsidRDefault="003C48EC" w:rsidP="00237E13">
      <w:pPr>
        <w:pStyle w:val="ListParagraph"/>
        <w:numPr>
          <w:ilvl w:val="0"/>
          <w:numId w:val="24"/>
        </w:numPr>
      </w:pPr>
      <w:r>
        <w:t>Do they coach an SGRA team?  If so, which one(s).</w:t>
      </w:r>
    </w:p>
    <w:p w14:paraId="2C3C68E4" w14:textId="77777777" w:rsidR="003C48EC" w:rsidRDefault="003C48EC" w:rsidP="00237E13">
      <w:pPr>
        <w:pStyle w:val="ListParagraph"/>
        <w:numPr>
          <w:ilvl w:val="0"/>
          <w:numId w:val="24"/>
        </w:numPr>
      </w:pPr>
      <w:r>
        <w:t>Do they play on a non-SGRA team that will be playing in the tournament?  If so, which one?</w:t>
      </w:r>
    </w:p>
    <w:p w14:paraId="2490C4A7" w14:textId="77777777" w:rsidR="003C48EC" w:rsidRDefault="003C48EC" w:rsidP="00237E13">
      <w:pPr>
        <w:pStyle w:val="ListParagraph"/>
        <w:numPr>
          <w:ilvl w:val="0"/>
          <w:numId w:val="24"/>
        </w:numPr>
      </w:pPr>
      <w:r>
        <w:t>Do they have a family member either coaching or playing for a non-SGRA team in the tournament?  If so, which one</w:t>
      </w:r>
      <w:r w:rsidR="00187A52">
        <w:t>(s)</w:t>
      </w:r>
      <w:r>
        <w:t>?</w:t>
      </w:r>
    </w:p>
    <w:p w14:paraId="60D4FBA1" w14:textId="77777777" w:rsidR="003C48EC" w:rsidRDefault="003C48EC" w:rsidP="00237E13">
      <w:pPr>
        <w:pStyle w:val="ListParagraph"/>
        <w:numPr>
          <w:ilvl w:val="0"/>
          <w:numId w:val="24"/>
        </w:numPr>
      </w:pPr>
      <w:r>
        <w:t>What is your availability for the Friday of the tournament?</w:t>
      </w:r>
    </w:p>
    <w:p w14:paraId="65C63BD5" w14:textId="77777777" w:rsidR="003C48EC" w:rsidRDefault="003C48EC" w:rsidP="00237E13">
      <w:pPr>
        <w:pStyle w:val="ListParagraph"/>
        <w:numPr>
          <w:ilvl w:val="0"/>
          <w:numId w:val="24"/>
        </w:numPr>
      </w:pPr>
      <w:r>
        <w:t>What is your availability for the Saturday of the tournament?</w:t>
      </w:r>
    </w:p>
    <w:p w14:paraId="00F24D40" w14:textId="77777777" w:rsidR="003C48EC" w:rsidRDefault="003C48EC" w:rsidP="00237E13">
      <w:pPr>
        <w:pStyle w:val="ListParagraph"/>
        <w:numPr>
          <w:ilvl w:val="0"/>
          <w:numId w:val="24"/>
        </w:numPr>
      </w:pPr>
      <w:r>
        <w:t>What is your availability for the Sunday of the tournament?</w:t>
      </w:r>
    </w:p>
    <w:p w14:paraId="6A8A2ED2" w14:textId="77777777" w:rsidR="003C48EC" w:rsidRDefault="003C48EC" w:rsidP="00237E13">
      <w:pPr>
        <w:pStyle w:val="ListParagraph"/>
        <w:numPr>
          <w:ilvl w:val="0"/>
          <w:numId w:val="24"/>
        </w:numPr>
      </w:pPr>
      <w:r>
        <w:t xml:space="preserve">What is your availability for the Monday of the tournament? This can normally be covered by SGRA officials as there are very few games.   </w:t>
      </w:r>
    </w:p>
    <w:p w14:paraId="52330C53" w14:textId="77777777" w:rsidR="00674EAF" w:rsidRPr="00A13FAE" w:rsidRDefault="00A13FAE" w:rsidP="00237E13">
      <w:pPr>
        <w:pStyle w:val="Heading1"/>
        <w:rPr>
          <w:highlight w:val="lightGray"/>
        </w:rPr>
      </w:pPr>
      <w:bookmarkStart w:id="29" w:name="_Toc526003104"/>
      <w:r w:rsidRPr="00A13FAE">
        <w:rPr>
          <w:highlight w:val="lightGray"/>
        </w:rPr>
        <w:lastRenderedPageBreak/>
        <w:t>SUPPLEMENTAL OFFICIATING SCHOOL CREDIT/REIMBURSEMENT</w:t>
      </w:r>
      <w:bookmarkEnd w:id="29"/>
    </w:p>
    <w:p w14:paraId="0B6CAFE3" w14:textId="77777777" w:rsidR="00357200" w:rsidRPr="00357200" w:rsidRDefault="00357200" w:rsidP="00237E13"/>
    <w:p w14:paraId="63A441DF" w14:textId="77777777" w:rsidR="00674EAF" w:rsidRDefault="00674EAF" w:rsidP="00237E13">
      <w:r>
        <w:t>It is possible to get additional school credit for officiating. Speak to your councillor at school or refer to the Alberta Education website for more information.</w:t>
      </w:r>
      <w:r w:rsidR="00A13FAE">
        <w:t xml:space="preserve"> </w:t>
      </w:r>
      <w:hyperlink r:id="rId19" w:history="1">
        <w:r w:rsidR="00AF0F3E" w:rsidRPr="00D21715">
          <w:rPr>
            <w:rStyle w:val="Hyperlink"/>
            <w:rFonts w:cstheme="minorBidi"/>
            <w:szCs w:val="22"/>
          </w:rPr>
          <w:t>https://education.alberta.ca/career-and-technology-studies/hrh-cluster-healthrecreationhuman-services/</w:t>
        </w:r>
      </w:hyperlink>
      <w:r w:rsidR="00AF0F3E">
        <w:t xml:space="preserve"> </w:t>
      </w:r>
    </w:p>
    <w:p w14:paraId="2F8000DF" w14:textId="77777777" w:rsidR="00674EAF" w:rsidRDefault="008E5635" w:rsidP="00237E13">
      <w:hyperlink r:id="rId20" w:history="1">
        <w:r w:rsidR="00674EAF" w:rsidRPr="006E5E96">
          <w:rPr>
            <w:rStyle w:val="Hyperlink"/>
            <w:rFonts w:cstheme="minorBidi"/>
            <w:szCs w:val="22"/>
          </w:rPr>
          <w:t>https://education.alberta.ca/media/160529/rec.pdf</w:t>
        </w:r>
      </w:hyperlink>
    </w:p>
    <w:p w14:paraId="5CAE4453" w14:textId="77777777" w:rsidR="00A13FAE" w:rsidRDefault="00A13FAE" w:rsidP="00237E13"/>
    <w:p w14:paraId="248011C6" w14:textId="77777777" w:rsidR="00674EAF" w:rsidRPr="00E00ECE" w:rsidRDefault="00674EAF" w:rsidP="00237E13">
      <w:r>
        <w:t>Below is some basic information regarding the program;</w:t>
      </w:r>
    </w:p>
    <w:p w14:paraId="6036A8CD" w14:textId="77777777" w:rsidR="00A13FAE" w:rsidRDefault="00A13FAE" w:rsidP="00237E13">
      <w:pPr>
        <w:pStyle w:val="Heading2"/>
      </w:pPr>
    </w:p>
    <w:p w14:paraId="2BF6B271" w14:textId="77777777" w:rsidR="00674EAF" w:rsidRPr="003515F3" w:rsidRDefault="00674EAF" w:rsidP="00237E13">
      <w:pPr>
        <w:pStyle w:val="Heading2"/>
      </w:pPr>
      <w:bookmarkStart w:id="30" w:name="_Toc526003105"/>
      <w:r w:rsidRPr="0006765F">
        <w:t>Recreation Leadership</w:t>
      </w:r>
      <w:bookmarkEnd w:id="30"/>
    </w:p>
    <w:p w14:paraId="32285718" w14:textId="77777777" w:rsidR="00674EAF" w:rsidRPr="0006765F" w:rsidRDefault="00674EAF" w:rsidP="00237E13">
      <w:pPr>
        <w:rPr>
          <w:rFonts w:eastAsia="Times New Roman"/>
        </w:rPr>
      </w:pPr>
      <w:r w:rsidRPr="0006765F">
        <w:rPr>
          <w:rFonts w:eastAsia="Times New Roman"/>
        </w:rPr>
        <w:t>Alberta Education currently offers 8 CTS Recreation Leadership courses, each worth 1 credit. These courses compliment athletes training programs and work well in conjunction with Physical Education programs. Many elite athletes have taken these courses in many sports across the world. The courses are designed to help athletes improve their knowledge about sport and appeal to a wide range of interests. Many of the activity requirements for the courses are already being done by athletes, so they have an opportunity to expand their knowledge base while earning credit for some of the work that are already doing. Whether as an athlete, a coach, or an official, there are many options to consider.</w:t>
      </w:r>
    </w:p>
    <w:p w14:paraId="50A1F67B" w14:textId="77777777" w:rsidR="00674EAF" w:rsidRDefault="00674EAF" w:rsidP="00237E13">
      <w:pPr>
        <w:rPr>
          <w:rFonts w:eastAsia="Times New Roman"/>
        </w:rPr>
      </w:pPr>
    </w:p>
    <w:p w14:paraId="7079A073" w14:textId="77777777" w:rsidR="00674EAF" w:rsidRPr="003515F3" w:rsidRDefault="00674EAF" w:rsidP="00237E13">
      <w:pPr>
        <w:pStyle w:val="Heading2"/>
        <w:rPr>
          <w:rFonts w:eastAsia="Times New Roman"/>
        </w:rPr>
      </w:pPr>
      <w:bookmarkStart w:id="31" w:name="_Toc526003106"/>
      <w:r w:rsidRPr="003515F3">
        <w:rPr>
          <w:rFonts w:eastAsia="Times New Roman"/>
        </w:rPr>
        <w:t>REC3130: OFFICIATING</w:t>
      </w:r>
      <w:bookmarkEnd w:id="31"/>
    </w:p>
    <w:p w14:paraId="050D5ED5" w14:textId="77777777" w:rsidR="00674EAF" w:rsidRPr="0006765F" w:rsidRDefault="00674EAF" w:rsidP="00237E13">
      <w:pPr>
        <w:rPr>
          <w:rFonts w:eastAsia="Times New Roman"/>
        </w:rPr>
      </w:pPr>
      <w:r w:rsidRPr="003515F3">
        <w:rPr>
          <w:rFonts w:eastAsia="Times New Roman"/>
        </w:rPr>
        <w:t>Students analyze the historical development of at least one specific sport, including an in-depth analysis of the rules of play. Students analyze the roles and responsibilities of officials in sport and demonstrate officiating skills for a specific sport in simulated scenarios and actual practices and games</w:t>
      </w:r>
      <w:r w:rsidRPr="0006765F">
        <w:rPr>
          <w:rFonts w:eastAsia="Times New Roman"/>
        </w:rPr>
        <w:t>.</w:t>
      </w:r>
    </w:p>
    <w:p w14:paraId="6CFBB903" w14:textId="77777777" w:rsidR="00674EAF" w:rsidRPr="0006765F" w:rsidRDefault="00674EAF" w:rsidP="00237E13">
      <w:pPr>
        <w:rPr>
          <w:rFonts w:eastAsia="Times New Roman"/>
        </w:rPr>
      </w:pPr>
      <w:r w:rsidRPr="0006765F">
        <w:rPr>
          <w:rFonts w:eastAsia="Times New Roman"/>
        </w:rPr>
        <w:t>There are 2 versions of the course:</w:t>
      </w:r>
    </w:p>
    <w:p w14:paraId="0FF5ABAB" w14:textId="77777777" w:rsidR="00674EAF" w:rsidRPr="0006765F" w:rsidRDefault="00674EAF" w:rsidP="00237E13">
      <w:pPr>
        <w:pStyle w:val="ListParagraph"/>
        <w:numPr>
          <w:ilvl w:val="0"/>
          <w:numId w:val="39"/>
        </w:numPr>
        <w:rPr>
          <w:rFonts w:eastAsia="Times New Roman"/>
        </w:rPr>
      </w:pPr>
      <w:r w:rsidRPr="0006765F">
        <w:rPr>
          <w:rFonts w:eastAsia="Times New Roman"/>
        </w:rPr>
        <w:t>Students who attend a certified referee clinic in their respective sport and complete a supplementary assignment will receive the CTS credit for this. This means that students who are currently Ringette Referees may be eligible for advanced standing in this course.</w:t>
      </w:r>
    </w:p>
    <w:p w14:paraId="5EC77119" w14:textId="77777777" w:rsidR="00674EAF" w:rsidRPr="0006765F" w:rsidRDefault="00674EAF" w:rsidP="00237E13">
      <w:pPr>
        <w:pStyle w:val="ListParagraph"/>
        <w:numPr>
          <w:ilvl w:val="0"/>
          <w:numId w:val="39"/>
        </w:numPr>
        <w:rPr>
          <w:rFonts w:eastAsia="Times New Roman"/>
        </w:rPr>
      </w:pPr>
      <w:r w:rsidRPr="0006765F">
        <w:rPr>
          <w:rFonts w:eastAsia="Times New Roman"/>
        </w:rPr>
        <w:t>Or student is not carded and completed entire on-line course (no carding) through AB education Outreach)</w:t>
      </w:r>
    </w:p>
    <w:p w14:paraId="244AABD8" w14:textId="77777777" w:rsidR="00674EAF" w:rsidRPr="0006765F" w:rsidRDefault="00674EAF" w:rsidP="00237E13"/>
    <w:p w14:paraId="5FAF3630" w14:textId="77777777" w:rsidR="00674EAF" w:rsidRPr="0006765F" w:rsidRDefault="00674EAF" w:rsidP="00237E13">
      <w:pPr>
        <w:pStyle w:val="Heading2"/>
      </w:pPr>
      <w:bookmarkStart w:id="32" w:name="_Toc526003107"/>
      <w:r w:rsidRPr="0006765F">
        <w:t>Work Experience (WXP15-35-35)</w:t>
      </w:r>
      <w:bookmarkEnd w:id="32"/>
    </w:p>
    <w:p w14:paraId="5FBEBC88" w14:textId="77777777" w:rsidR="00674EAF" w:rsidRDefault="00674EAF" w:rsidP="00237E13">
      <w:r w:rsidRPr="0006765F">
        <w:t>Students may earn up to 30 grade credits for supervised practical hours officiating or coaching at the rate of one credit for each 25 hours worked. This may be paid or un-paid work. Fifteen credits (10 at each 35-level) may be applied toward the high School dipl</w:t>
      </w:r>
      <w:r>
        <w:t>oma or certificate requirements.</w:t>
      </w:r>
    </w:p>
    <w:p w14:paraId="3353993B" w14:textId="77777777" w:rsidR="00674EAF" w:rsidRPr="00897FE2" w:rsidRDefault="00674EAF" w:rsidP="00237E13">
      <w:pPr>
        <w:rPr>
          <w:rFonts w:eastAsia="Times New Roman"/>
        </w:rPr>
      </w:pPr>
      <w:r w:rsidRPr="00897FE2">
        <w:rPr>
          <w:rFonts w:eastAsia="Times New Roman"/>
        </w:rPr>
        <w:t>If you are an official and currently enrolled in Grade 10, 11, or 12 and you are interested in pursuing this pathway for officiating, please contact the Spruce Grove Ringette Association Director of Officiating for more information.</w:t>
      </w:r>
    </w:p>
    <w:p w14:paraId="292A2E86" w14:textId="77777777" w:rsidR="00A13FAE" w:rsidRDefault="00A13FAE" w:rsidP="00237E13">
      <w:pPr>
        <w:pStyle w:val="Heading1"/>
      </w:pPr>
    </w:p>
    <w:p w14:paraId="52478619" w14:textId="77777777" w:rsidR="00FF4841" w:rsidRPr="00A13FAE" w:rsidRDefault="00A13FAE" w:rsidP="00237E13">
      <w:pPr>
        <w:pStyle w:val="Heading1"/>
        <w:rPr>
          <w:highlight w:val="lightGray"/>
        </w:rPr>
      </w:pPr>
      <w:bookmarkStart w:id="33" w:name="_Toc526003108"/>
      <w:r w:rsidRPr="00A13FAE">
        <w:rPr>
          <w:highlight w:val="lightGray"/>
        </w:rPr>
        <w:t>ARBITER</w:t>
      </w:r>
      <w:bookmarkEnd w:id="33"/>
    </w:p>
    <w:p w14:paraId="1CF0487F" w14:textId="77777777" w:rsidR="00A13FAE" w:rsidRDefault="00A13FAE" w:rsidP="00237E13"/>
    <w:p w14:paraId="4919FAB1" w14:textId="77777777" w:rsidR="008E18AE" w:rsidRDefault="00FF4841" w:rsidP="00237E13">
      <w:r w:rsidRPr="008E18AE">
        <w:t>Arbiter is the software that is used for the scheduling of officials.  There is help documentation available online, therefore, this section is just to provide you with tips.</w:t>
      </w:r>
      <w:r w:rsidR="008E18AE">
        <w:t xml:space="preserve">  </w:t>
      </w:r>
    </w:p>
    <w:p w14:paraId="04B327E1" w14:textId="77777777" w:rsidR="00A13FAE" w:rsidRDefault="00A13FAE" w:rsidP="00237E13">
      <w:pPr>
        <w:pStyle w:val="Heading2"/>
      </w:pPr>
    </w:p>
    <w:p w14:paraId="680D9277" w14:textId="77777777" w:rsidR="00FF4841" w:rsidRPr="008E18AE" w:rsidRDefault="00FF4841" w:rsidP="00237E13">
      <w:pPr>
        <w:pStyle w:val="Heading2"/>
      </w:pPr>
      <w:bookmarkStart w:id="34" w:name="_Toc526003109"/>
      <w:r w:rsidRPr="008E18AE">
        <w:t>Importing Game Schedules</w:t>
      </w:r>
      <w:bookmarkEnd w:id="34"/>
    </w:p>
    <w:p w14:paraId="6BB8D41E" w14:textId="77777777" w:rsidR="00FF4841" w:rsidRDefault="00FF4841" w:rsidP="00237E13">
      <w:r>
        <w:t xml:space="preserve">Arbiter </w:t>
      </w:r>
      <w:r w:rsidR="008079E3">
        <w:t>can</w:t>
      </w:r>
      <w:r>
        <w:t xml:space="preserve"> import games from an Excel Spreadsheet, which saves a lot of time and reduces the likelihood of errors.  This feature is also rather picky.</w:t>
      </w:r>
    </w:p>
    <w:p w14:paraId="2CAE6A87" w14:textId="77777777" w:rsidR="00A13FAE" w:rsidRDefault="00A13FAE" w:rsidP="00237E13"/>
    <w:p w14:paraId="3A39789D" w14:textId="77777777" w:rsidR="00FF4841" w:rsidRDefault="00FF4841" w:rsidP="00FF4841">
      <w:pPr>
        <w:pStyle w:val="Default"/>
        <w:jc w:val="left"/>
        <w:rPr>
          <w:rFonts w:asciiTheme="minorHAnsi" w:hAnsiTheme="minorHAnsi"/>
          <w:color w:val="auto"/>
          <w:sz w:val="22"/>
          <w:szCs w:val="22"/>
        </w:rPr>
      </w:pPr>
      <w:r>
        <w:rPr>
          <w:rFonts w:asciiTheme="minorHAnsi" w:hAnsiTheme="minorHAnsi"/>
          <w:color w:val="auto"/>
          <w:sz w:val="22"/>
          <w:szCs w:val="22"/>
        </w:rPr>
        <w:t xml:space="preserve">The Black Gold schedules are provided in spreadsheet format.  You cannot import directly from that </w:t>
      </w:r>
      <w:r>
        <w:rPr>
          <w:rFonts w:asciiTheme="minorHAnsi" w:hAnsiTheme="minorHAnsi"/>
          <w:color w:val="auto"/>
          <w:sz w:val="22"/>
          <w:szCs w:val="22"/>
        </w:rPr>
        <w:lastRenderedPageBreak/>
        <w:t xml:space="preserve">spreadsheet without experiencing many errors.  The following process seemed to work well.  </w:t>
      </w:r>
    </w:p>
    <w:p w14:paraId="49D4E205" w14:textId="77777777" w:rsidR="00FF4841" w:rsidRDefault="00FF4841"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When you get the Black Gold schedule, remove all the games that you are not responsible for scheduling (it is assumed you know how to use Excel).</w:t>
      </w:r>
    </w:p>
    <w:p w14:paraId="06EFC27F" w14:textId="77777777" w:rsidR="00FF4841" w:rsidRDefault="00E4611C"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Under ‘Assigning’, select the ‘Import’ link.</w:t>
      </w:r>
    </w:p>
    <w:p w14:paraId="37052C19" w14:textId="77777777" w:rsidR="00E4611C" w:rsidRDefault="00E4611C"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Under ‘Game Template’, click the ‘Download’ button.</w:t>
      </w:r>
    </w:p>
    <w:p w14:paraId="5C798A21" w14:textId="77777777" w:rsidR="00E4611C" w:rsidRDefault="00E4611C"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I normally save the file before I get started (i.e. Session 1-1 – I often break up the upload into multiple files)</w:t>
      </w:r>
    </w:p>
    <w:p w14:paraId="3DB50608" w14:textId="77777777" w:rsidR="00E4611C" w:rsidRDefault="00E4611C"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Open the spreadsheet with the BGL Games.</w:t>
      </w:r>
    </w:p>
    <w:p w14:paraId="64B525EA" w14:textId="77777777" w:rsidR="00E4611C" w:rsidRDefault="00E4611C"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You now want to apply the formatting from the Arbiter template to the BGL games.  Using the date column as a</w:t>
      </w:r>
      <w:r w:rsidR="008E18AE">
        <w:rPr>
          <w:rFonts w:asciiTheme="minorHAnsi" w:hAnsiTheme="minorHAnsi"/>
          <w:color w:val="auto"/>
          <w:sz w:val="22"/>
          <w:szCs w:val="22"/>
        </w:rPr>
        <w:t>n</w:t>
      </w:r>
      <w:r>
        <w:rPr>
          <w:rFonts w:asciiTheme="minorHAnsi" w:hAnsiTheme="minorHAnsi"/>
          <w:color w:val="auto"/>
          <w:sz w:val="22"/>
          <w:szCs w:val="22"/>
        </w:rPr>
        <w:t xml:space="preserve"> example;</w:t>
      </w:r>
    </w:p>
    <w:p w14:paraId="147C6704" w14:textId="77777777" w:rsidR="00E4611C" w:rsidRDefault="00E4611C"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Click in a cell under the ‘Date’ column.</w:t>
      </w:r>
    </w:p>
    <w:p w14:paraId="0388B23D" w14:textId="77777777" w:rsidR="00E4611C" w:rsidRDefault="00E4611C"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 xml:space="preserve">Double click on the ‘Format Painter’ icon  </w:t>
      </w:r>
    </w:p>
    <w:p w14:paraId="2E2A80F7" w14:textId="77777777" w:rsidR="00E4611C" w:rsidRDefault="00E4611C"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Go over to the BGL spreadsheet and select all the entries in the date column.  This should change the dates to the same format that was in the Arbiter template.</w:t>
      </w:r>
    </w:p>
    <w:p w14:paraId="2FA23D0D" w14:textId="77777777" w:rsidR="00E4611C" w:rsidRDefault="00E4611C"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Repeat this for all field in the BGL spreadsheet that are in the Arbiter spreadsheet.</w:t>
      </w:r>
    </w:p>
    <w:p w14:paraId="7E0CF3D6" w14:textId="77777777" w:rsidR="00E4611C" w:rsidRDefault="00E4611C"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 xml:space="preserve">Once the BGL Data has been formatted to match the Arbiter template, copy the pertinent data from the BGL spreadsheet to the Arbiter spreadsheet. </w:t>
      </w:r>
    </w:p>
    <w:p w14:paraId="51F349F5" w14:textId="77777777" w:rsidR="00E4611C" w:rsidRDefault="00E4611C" w:rsidP="00A13FAE">
      <w:pPr>
        <w:pStyle w:val="Default"/>
        <w:numPr>
          <w:ilvl w:val="0"/>
          <w:numId w:val="47"/>
        </w:numPr>
        <w:spacing w:after="0" w:line="240" w:lineRule="auto"/>
        <w:jc w:val="left"/>
        <w:rPr>
          <w:rFonts w:asciiTheme="minorHAnsi" w:hAnsiTheme="minorHAnsi"/>
          <w:color w:val="auto"/>
          <w:sz w:val="22"/>
          <w:szCs w:val="22"/>
        </w:rPr>
      </w:pPr>
      <w:r>
        <w:rPr>
          <w:rFonts w:asciiTheme="minorHAnsi" w:hAnsiTheme="minorHAnsi"/>
          <w:color w:val="auto"/>
          <w:sz w:val="22"/>
          <w:szCs w:val="22"/>
        </w:rPr>
        <w:t>Once complete</w:t>
      </w:r>
      <w:r w:rsidR="00FF4B02">
        <w:rPr>
          <w:rFonts w:asciiTheme="minorHAnsi" w:hAnsiTheme="minorHAnsi"/>
          <w:color w:val="auto"/>
          <w:sz w:val="22"/>
          <w:szCs w:val="22"/>
        </w:rPr>
        <w:t>, save the file and it can now be imported.</w:t>
      </w:r>
    </w:p>
    <w:p w14:paraId="7D692786" w14:textId="77777777" w:rsidR="00A13FAE" w:rsidRDefault="00A13FAE" w:rsidP="00237E13">
      <w:pPr>
        <w:pStyle w:val="Heading2"/>
      </w:pPr>
    </w:p>
    <w:p w14:paraId="461E329F" w14:textId="77777777" w:rsidR="008E18AE" w:rsidRDefault="00A13FAE" w:rsidP="00237E13">
      <w:pPr>
        <w:pStyle w:val="Heading2"/>
      </w:pPr>
      <w:bookmarkStart w:id="35" w:name="_Toc526003110"/>
      <w:r>
        <w:t>Game Numbers in Arbiter</w:t>
      </w:r>
      <w:bookmarkEnd w:id="35"/>
    </w:p>
    <w:p w14:paraId="0F88C9D1" w14:textId="77777777" w:rsidR="008E18AE" w:rsidRDefault="008E18AE" w:rsidP="00237E13">
      <w:r>
        <w:t>It is recommended that for the BGL games that you keep the same game numbers in Arbiter.  When reschedules happen, it is normally done by game number.</w:t>
      </w:r>
    </w:p>
    <w:p w14:paraId="0DB3186B" w14:textId="77777777" w:rsidR="00A13FAE" w:rsidRDefault="00A13FAE" w:rsidP="00237E13"/>
    <w:p w14:paraId="2ABC6AE8" w14:textId="77777777" w:rsidR="008E18AE" w:rsidRDefault="008E18AE" w:rsidP="00237E13">
      <w:r>
        <w:t>By applying a number sequence, it allows for easy tracking of costs for different game classifications.  The following is the recommended game number sequence</w:t>
      </w:r>
      <w:r w:rsidR="00A13FAE">
        <w:t>:</w:t>
      </w:r>
    </w:p>
    <w:p w14:paraId="195E1C4D" w14:textId="77777777" w:rsidR="008E18AE" w:rsidRDefault="008E18AE" w:rsidP="00237E13">
      <w:pPr>
        <w:pStyle w:val="ListParagraph"/>
        <w:numPr>
          <w:ilvl w:val="0"/>
          <w:numId w:val="45"/>
        </w:numPr>
      </w:pPr>
      <w:r>
        <w:t>Exhibition Games – Start numbering at 9000 and then increment for each Exhibition Game</w:t>
      </w:r>
    </w:p>
    <w:p w14:paraId="4A707D87" w14:textId="77777777" w:rsidR="008E18AE" w:rsidRDefault="008E18AE" w:rsidP="00237E13">
      <w:pPr>
        <w:pStyle w:val="ListParagraph"/>
        <w:numPr>
          <w:ilvl w:val="0"/>
          <w:numId w:val="45"/>
        </w:numPr>
      </w:pPr>
      <w:r>
        <w:t>Sweetheart Tournament (if Arbiter is used</w:t>
      </w:r>
      <w:r w:rsidR="00E81E20">
        <w:t>); Use</w:t>
      </w:r>
      <w:r>
        <w:t xml:space="preserve"> the game number provided, but prefix with a 2000 number (i.e. the Sweetheart number is 14, add to Arbiter as 2014)</w:t>
      </w:r>
    </w:p>
    <w:p w14:paraId="588C8FCA" w14:textId="77777777" w:rsidR="008E18AE" w:rsidRDefault="008E18AE" w:rsidP="00237E13">
      <w:pPr>
        <w:pStyle w:val="ListParagraph"/>
        <w:numPr>
          <w:ilvl w:val="0"/>
          <w:numId w:val="45"/>
        </w:numPr>
      </w:pPr>
      <w:r>
        <w:t>U10 Playdowns – Use the game numbers provided by BGL, but prefix with a 3000 number.</w:t>
      </w:r>
    </w:p>
    <w:sectPr w:rsidR="008E18AE" w:rsidSect="00E81E20">
      <w:pgSz w:w="12240" w:h="16340"/>
      <w:pgMar w:top="1582" w:right="1440" w:bottom="1582" w:left="1440" w:header="431" w:footer="57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F17AB" w14:textId="77777777" w:rsidR="00800FEC" w:rsidRDefault="00800FEC" w:rsidP="00237E13">
      <w:r>
        <w:separator/>
      </w:r>
    </w:p>
    <w:p w14:paraId="50BBC9B9" w14:textId="77777777" w:rsidR="00800FEC" w:rsidRDefault="00800FEC" w:rsidP="00237E13"/>
  </w:endnote>
  <w:endnote w:type="continuationSeparator" w:id="0">
    <w:p w14:paraId="7B899088" w14:textId="77777777" w:rsidR="00800FEC" w:rsidRDefault="00800FEC" w:rsidP="00237E13">
      <w:r>
        <w:continuationSeparator/>
      </w:r>
    </w:p>
    <w:p w14:paraId="677AA445" w14:textId="77777777" w:rsidR="00800FEC" w:rsidRDefault="00800FEC" w:rsidP="00237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F006" w14:textId="77777777" w:rsidR="008E5635" w:rsidRDefault="008E5635" w:rsidP="00237E13">
    <w:pPr>
      <w:pStyle w:val="Footer"/>
      <w:jc w:val="right"/>
    </w:pPr>
    <w:r>
      <w:rPr>
        <w:noProof/>
      </w:rPr>
      <mc:AlternateContent>
        <mc:Choice Requires="wps">
          <w:drawing>
            <wp:anchor distT="0" distB="0" distL="114300" distR="114300" simplePos="0" relativeHeight="251663360" behindDoc="1" locked="0" layoutInCell="1" allowOverlap="1" wp14:anchorId="53777CEA" wp14:editId="2A0007DB">
              <wp:simplePos x="0" y="0"/>
              <wp:positionH relativeFrom="margin">
                <wp:posOffset>-552450</wp:posOffset>
              </wp:positionH>
              <wp:positionV relativeFrom="paragraph">
                <wp:posOffset>-70485</wp:posOffset>
              </wp:positionV>
              <wp:extent cx="7010400" cy="45720"/>
              <wp:effectExtent l="0" t="0" r="1905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0" cy="45720"/>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3C1AC7" id="Rectangle 11" o:spid="_x0000_s1026" style="position:absolute;margin-left:-43.5pt;margin-top:-5.55pt;width:552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" fillcolor="#060" strokecolor="#060" strokeweight="2pt">
              <v:path arrowok="t"/>
              <w10:wrap anchorx="margin"/>
            </v:rect>
          </w:pict>
        </mc:Fallback>
      </mc:AlternateContent>
    </w:r>
    <w:r w:rsidRPr="00ED52DB">
      <w:t xml:space="preserve">Page | </w:t>
    </w:r>
    <w:r w:rsidRPr="00ED52DB">
      <w:fldChar w:fldCharType="begin"/>
    </w:r>
    <w:r w:rsidRPr="00ED52DB">
      <w:instrText xml:space="preserve"> PAGE   \* MERGEFORMAT </w:instrText>
    </w:r>
    <w:r w:rsidRPr="00ED52DB">
      <w:fldChar w:fldCharType="separate"/>
    </w:r>
    <w:r w:rsidRPr="008F42C4">
      <w:rPr>
        <w:noProof/>
      </w:rPr>
      <w:t>17</w:t>
    </w:r>
    <w:r w:rsidRPr="00ED52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0645" w14:textId="77777777" w:rsidR="00800FEC" w:rsidRDefault="00800FEC" w:rsidP="00237E13">
      <w:r>
        <w:separator/>
      </w:r>
    </w:p>
    <w:p w14:paraId="6C058EB5" w14:textId="77777777" w:rsidR="00800FEC" w:rsidRDefault="00800FEC" w:rsidP="00237E13"/>
  </w:footnote>
  <w:footnote w:type="continuationSeparator" w:id="0">
    <w:p w14:paraId="47B41F38" w14:textId="77777777" w:rsidR="00800FEC" w:rsidRDefault="00800FEC" w:rsidP="00237E13">
      <w:r>
        <w:continuationSeparator/>
      </w:r>
    </w:p>
    <w:p w14:paraId="641E8141" w14:textId="77777777" w:rsidR="00800FEC" w:rsidRDefault="00800FEC" w:rsidP="00237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E376" w14:textId="77777777" w:rsidR="008E5635" w:rsidRDefault="008E5635" w:rsidP="008E5635">
    <w:pPr>
      <w:pStyle w:val="Header"/>
      <w:jc w:val="right"/>
      <w:rPr>
        <w:b/>
      </w:rPr>
    </w:pPr>
    <w:r w:rsidRPr="008E5635">
      <w:rPr>
        <w:b/>
        <w:noProof/>
        <w:spacing w:val="-1"/>
      </w:rPr>
      <w:drawing>
        <wp:anchor distT="0" distB="0" distL="114300" distR="114300" simplePos="0" relativeHeight="251654144" behindDoc="0" locked="0" layoutInCell="1" allowOverlap="1" wp14:anchorId="6F2B5AA5" wp14:editId="6D415DAE">
          <wp:simplePos x="0" y="0"/>
          <wp:positionH relativeFrom="margin">
            <wp:posOffset>-438150</wp:posOffset>
          </wp:positionH>
          <wp:positionV relativeFrom="paragraph">
            <wp:posOffset>11430</wp:posOffset>
          </wp:positionV>
          <wp:extent cx="1047750" cy="523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R - Horizont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523875"/>
                  </a:xfrm>
                  <a:prstGeom prst="rect">
                    <a:avLst/>
                  </a:prstGeom>
                </pic:spPr>
              </pic:pic>
            </a:graphicData>
          </a:graphic>
          <wp14:sizeRelH relativeFrom="page">
            <wp14:pctWidth>0</wp14:pctWidth>
          </wp14:sizeRelH>
          <wp14:sizeRelV relativeFrom="page">
            <wp14:pctHeight>0</wp14:pctHeight>
          </wp14:sizeRelV>
        </wp:anchor>
      </w:drawing>
    </w:r>
  </w:p>
  <w:p w14:paraId="074ADE5E" w14:textId="77777777" w:rsidR="008E5635" w:rsidRPr="008E5635" w:rsidRDefault="008E5635" w:rsidP="008E5635">
    <w:pPr>
      <w:pStyle w:val="Header"/>
      <w:jc w:val="right"/>
      <w:rPr>
        <w:b/>
      </w:rPr>
    </w:pPr>
    <w:r>
      <w:rPr>
        <w:noProof/>
      </w:rPr>
      <mc:AlternateContent>
        <mc:Choice Requires="wps">
          <w:drawing>
            <wp:anchor distT="0" distB="0" distL="114300" distR="114300" simplePos="0" relativeHeight="251657216" behindDoc="1" locked="0" layoutInCell="1" allowOverlap="1" wp14:anchorId="7FB3D238" wp14:editId="3094B1D8">
              <wp:simplePos x="0" y="0"/>
              <wp:positionH relativeFrom="column">
                <wp:posOffset>-419100</wp:posOffset>
              </wp:positionH>
              <wp:positionV relativeFrom="paragraph">
                <wp:posOffset>354330</wp:posOffset>
              </wp:positionV>
              <wp:extent cx="6924675" cy="45720"/>
              <wp:effectExtent l="0" t="0" r="2857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45720"/>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1A16C3" id="Rectangle 10" o:spid="_x0000_s1026" style="position:absolute;margin-left:-33pt;margin-top:27.9pt;width:54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" fillcolor="#060" strokecolor="#060" strokeweight="2pt">
              <v:path arrowok="t"/>
            </v:rect>
          </w:pict>
        </mc:Fallback>
      </mc:AlternateContent>
    </w:r>
    <w:r w:rsidRPr="008E5635">
      <w:rPr>
        <w:b/>
      </w:rPr>
      <w:t>OFFICIALS INFORMATION HANDBOO</w:t>
    </w:r>
    <w:r>
      <w:rPr>
        <w:b/>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210"/>
    <w:multiLevelType w:val="hybridMultilevel"/>
    <w:tmpl w:val="2C3091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B91327"/>
    <w:multiLevelType w:val="hybridMultilevel"/>
    <w:tmpl w:val="DEB2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10B0D"/>
    <w:multiLevelType w:val="hybridMultilevel"/>
    <w:tmpl w:val="6016B9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6457E5"/>
    <w:multiLevelType w:val="hybridMultilevel"/>
    <w:tmpl w:val="4A865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A537EB"/>
    <w:multiLevelType w:val="hybridMultilevel"/>
    <w:tmpl w:val="C5B083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3665C8"/>
    <w:multiLevelType w:val="hybridMultilevel"/>
    <w:tmpl w:val="F550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7450A1"/>
    <w:multiLevelType w:val="hybridMultilevel"/>
    <w:tmpl w:val="E2FEB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23664FC"/>
    <w:multiLevelType w:val="hybridMultilevel"/>
    <w:tmpl w:val="C46AAA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32B1037"/>
    <w:multiLevelType w:val="hybridMultilevel"/>
    <w:tmpl w:val="64BC1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FE4A0F"/>
    <w:multiLevelType w:val="hybridMultilevel"/>
    <w:tmpl w:val="F1E0BD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812275F"/>
    <w:multiLevelType w:val="hybridMultilevel"/>
    <w:tmpl w:val="50343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2F7BA8"/>
    <w:multiLevelType w:val="hybridMultilevel"/>
    <w:tmpl w:val="079C5D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5E117A"/>
    <w:multiLevelType w:val="hybridMultilevel"/>
    <w:tmpl w:val="6A7EF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96311EC"/>
    <w:multiLevelType w:val="hybridMultilevel"/>
    <w:tmpl w:val="6518B5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AFA2A22"/>
    <w:multiLevelType w:val="hybridMultilevel"/>
    <w:tmpl w:val="3E246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C64EAF"/>
    <w:multiLevelType w:val="hybridMultilevel"/>
    <w:tmpl w:val="C9F69F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61767D7"/>
    <w:multiLevelType w:val="hybridMultilevel"/>
    <w:tmpl w:val="C046D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1C4E57"/>
    <w:multiLevelType w:val="hybridMultilevel"/>
    <w:tmpl w:val="6D0E27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B227CA1"/>
    <w:multiLevelType w:val="hybridMultilevel"/>
    <w:tmpl w:val="0D6A02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C4C195E"/>
    <w:multiLevelType w:val="hybridMultilevel"/>
    <w:tmpl w:val="CCEACB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DD34439"/>
    <w:multiLevelType w:val="hybridMultilevel"/>
    <w:tmpl w:val="0930C8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EAE7732"/>
    <w:multiLevelType w:val="hybridMultilevel"/>
    <w:tmpl w:val="17682DF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0DF27DA"/>
    <w:multiLevelType w:val="hybridMultilevel"/>
    <w:tmpl w:val="00D41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DA54C6"/>
    <w:multiLevelType w:val="hybridMultilevel"/>
    <w:tmpl w:val="D0FCDF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91B10B1"/>
    <w:multiLevelType w:val="hybridMultilevel"/>
    <w:tmpl w:val="1102B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587CD1"/>
    <w:multiLevelType w:val="hybridMultilevel"/>
    <w:tmpl w:val="752E02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AB27EE9"/>
    <w:multiLevelType w:val="hybridMultilevel"/>
    <w:tmpl w:val="0E30A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B2C3F36"/>
    <w:multiLevelType w:val="hybridMultilevel"/>
    <w:tmpl w:val="79A090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B307074"/>
    <w:multiLevelType w:val="hybridMultilevel"/>
    <w:tmpl w:val="A2900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E6C7532"/>
    <w:multiLevelType w:val="hybridMultilevel"/>
    <w:tmpl w:val="B8CAD6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FAA1F09"/>
    <w:multiLevelType w:val="hybridMultilevel"/>
    <w:tmpl w:val="EF368E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25A2BB8"/>
    <w:multiLevelType w:val="hybridMultilevel"/>
    <w:tmpl w:val="D818BF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36B20F9"/>
    <w:multiLevelType w:val="hybridMultilevel"/>
    <w:tmpl w:val="B2A25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72475A3"/>
    <w:multiLevelType w:val="hybridMultilevel"/>
    <w:tmpl w:val="8BF01D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47DE4562"/>
    <w:multiLevelType w:val="multilevel"/>
    <w:tmpl w:val="07A6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8056CB"/>
    <w:multiLevelType w:val="hybridMultilevel"/>
    <w:tmpl w:val="D0A618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12B2065"/>
    <w:multiLevelType w:val="hybridMultilevel"/>
    <w:tmpl w:val="EE141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5793B55"/>
    <w:multiLevelType w:val="hybridMultilevel"/>
    <w:tmpl w:val="BD5ACF58"/>
    <w:lvl w:ilvl="0" w:tplc="10090017">
      <w:start w:val="1"/>
      <w:numFmt w:val="lowerLetter"/>
      <w:lvlText w:val="%1)"/>
      <w:lvlJc w:val="left"/>
      <w:pPr>
        <w:ind w:left="720" w:hanging="360"/>
      </w:pPr>
      <w:rPr>
        <w:rFonts w:hint="default"/>
      </w:rPr>
    </w:lvl>
    <w:lvl w:ilvl="1" w:tplc="D3248988">
      <w:start w:val="3"/>
      <w:numFmt w:val="bullet"/>
      <w:lvlText w:val="•"/>
      <w:lvlJc w:val="left"/>
      <w:pPr>
        <w:ind w:left="1440" w:hanging="360"/>
      </w:pPr>
      <w:rPr>
        <w:rFonts w:ascii="Calibri" w:eastAsia="Times New Roman" w:hAnsi="Calibri" w:cs="Wingdings" w:hint="default"/>
      </w:rPr>
    </w:lvl>
    <w:lvl w:ilvl="2" w:tplc="EAAEB91A">
      <w:start w:val="2"/>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7B5723E"/>
    <w:multiLevelType w:val="hybridMultilevel"/>
    <w:tmpl w:val="8DC2C7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5A5A688D"/>
    <w:multiLevelType w:val="hybridMultilevel"/>
    <w:tmpl w:val="600AD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5BBB4FDE"/>
    <w:multiLevelType w:val="hybridMultilevel"/>
    <w:tmpl w:val="C150D298"/>
    <w:lvl w:ilvl="0" w:tplc="10090019">
      <w:start w:val="1"/>
      <w:numFmt w:val="lowerLetter"/>
      <w:lvlText w:val="%1."/>
      <w:lvlJc w:val="left"/>
      <w:pPr>
        <w:ind w:left="720" w:hanging="360"/>
      </w:pPr>
      <w:rPr>
        <w:rFonts w:hint="default"/>
      </w:rPr>
    </w:lvl>
    <w:lvl w:ilvl="1" w:tplc="D3248988">
      <w:start w:val="3"/>
      <w:numFmt w:val="bullet"/>
      <w:lvlText w:val="•"/>
      <w:lvlJc w:val="left"/>
      <w:pPr>
        <w:ind w:left="1440" w:hanging="360"/>
      </w:pPr>
      <w:rPr>
        <w:rFonts w:ascii="Calibri" w:eastAsia="Times New Roman" w:hAnsi="Calibri" w:cs="Wingdings" w:hint="default"/>
      </w:rPr>
    </w:lvl>
    <w:lvl w:ilvl="2" w:tplc="EAAEB91A">
      <w:start w:val="2"/>
      <w:numFmt w:val="lowerLetter"/>
      <w:lvlText w:val="%3."/>
      <w:lvlJc w:val="left"/>
      <w:pPr>
        <w:ind w:left="2340" w:hanging="360"/>
      </w:pPr>
      <w:rPr>
        <w:rFonts w:hint="default"/>
      </w:rPr>
    </w:lvl>
    <w:lvl w:ilvl="3" w:tplc="5060D374">
      <w:start w:val="1"/>
      <w:numFmt w:val="decimal"/>
      <w:lvlText w:val="%4."/>
      <w:lvlJc w:val="left"/>
      <w:pPr>
        <w:ind w:left="2880" w:hanging="360"/>
      </w:pPr>
      <w:rPr>
        <w:rFonts w:ascii="Calibri" w:hAnsi="Calibri" w:hint="default"/>
        <w:sz w:val="22"/>
        <w:u w:val="none"/>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E1D36C6"/>
    <w:multiLevelType w:val="hybridMultilevel"/>
    <w:tmpl w:val="F17E1E96"/>
    <w:lvl w:ilvl="0" w:tplc="10090019">
      <w:start w:val="1"/>
      <w:numFmt w:val="lowerLetter"/>
      <w:lvlText w:val="%1."/>
      <w:lvlJc w:val="left"/>
      <w:pPr>
        <w:ind w:left="720" w:hanging="360"/>
      </w:pPr>
      <w:rPr>
        <w:rFonts w:hint="default"/>
      </w:rPr>
    </w:lvl>
    <w:lvl w:ilvl="1" w:tplc="D3248988">
      <w:start w:val="3"/>
      <w:numFmt w:val="bullet"/>
      <w:lvlText w:val="•"/>
      <w:lvlJc w:val="left"/>
      <w:pPr>
        <w:ind w:left="1440" w:hanging="360"/>
      </w:pPr>
      <w:rPr>
        <w:rFonts w:ascii="Calibri" w:eastAsia="Times New Roman" w:hAnsi="Calibri" w:cs="Wingdings" w:hint="default"/>
      </w:rPr>
    </w:lvl>
    <w:lvl w:ilvl="2" w:tplc="EAAEB91A">
      <w:start w:val="2"/>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13440FB"/>
    <w:multiLevelType w:val="hybridMultilevel"/>
    <w:tmpl w:val="5CE2C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4CC2A1C"/>
    <w:multiLevelType w:val="multilevel"/>
    <w:tmpl w:val="3A8A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0F58FF"/>
    <w:multiLevelType w:val="hybridMultilevel"/>
    <w:tmpl w:val="DEAC14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1784776"/>
    <w:multiLevelType w:val="hybridMultilevel"/>
    <w:tmpl w:val="7292B6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316760C"/>
    <w:multiLevelType w:val="hybridMultilevel"/>
    <w:tmpl w:val="8E1C6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4"/>
  </w:num>
  <w:num w:numId="4">
    <w:abstractNumId w:val="45"/>
  </w:num>
  <w:num w:numId="5">
    <w:abstractNumId w:val="44"/>
  </w:num>
  <w:num w:numId="6">
    <w:abstractNumId w:val="13"/>
  </w:num>
  <w:num w:numId="7">
    <w:abstractNumId w:val="23"/>
  </w:num>
  <w:num w:numId="8">
    <w:abstractNumId w:val="31"/>
  </w:num>
  <w:num w:numId="9">
    <w:abstractNumId w:val="19"/>
  </w:num>
  <w:num w:numId="10">
    <w:abstractNumId w:val="10"/>
  </w:num>
  <w:num w:numId="11">
    <w:abstractNumId w:val="16"/>
  </w:num>
  <w:num w:numId="12">
    <w:abstractNumId w:val="33"/>
  </w:num>
  <w:num w:numId="13">
    <w:abstractNumId w:val="15"/>
  </w:num>
  <w:num w:numId="14">
    <w:abstractNumId w:val="36"/>
  </w:num>
  <w:num w:numId="15">
    <w:abstractNumId w:val="17"/>
  </w:num>
  <w:num w:numId="16">
    <w:abstractNumId w:val="7"/>
  </w:num>
  <w:num w:numId="17">
    <w:abstractNumId w:val="39"/>
  </w:num>
  <w:num w:numId="18">
    <w:abstractNumId w:val="6"/>
  </w:num>
  <w:num w:numId="19">
    <w:abstractNumId w:val="35"/>
  </w:num>
  <w:num w:numId="20">
    <w:abstractNumId w:val="20"/>
  </w:num>
  <w:num w:numId="21">
    <w:abstractNumId w:val="9"/>
  </w:num>
  <w:num w:numId="22">
    <w:abstractNumId w:val="27"/>
  </w:num>
  <w:num w:numId="23">
    <w:abstractNumId w:val="18"/>
  </w:num>
  <w:num w:numId="24">
    <w:abstractNumId w:val="0"/>
  </w:num>
  <w:num w:numId="25">
    <w:abstractNumId w:val="2"/>
  </w:num>
  <w:num w:numId="26">
    <w:abstractNumId w:val="43"/>
  </w:num>
  <w:num w:numId="27">
    <w:abstractNumId w:val="40"/>
  </w:num>
  <w:num w:numId="28">
    <w:abstractNumId w:val="11"/>
  </w:num>
  <w:num w:numId="29">
    <w:abstractNumId w:val="25"/>
  </w:num>
  <w:num w:numId="30">
    <w:abstractNumId w:val="46"/>
  </w:num>
  <w:num w:numId="31">
    <w:abstractNumId w:val="14"/>
  </w:num>
  <w:num w:numId="32">
    <w:abstractNumId w:val="30"/>
  </w:num>
  <w:num w:numId="33">
    <w:abstractNumId w:val="24"/>
  </w:num>
  <w:num w:numId="34">
    <w:abstractNumId w:val="12"/>
  </w:num>
  <w:num w:numId="35">
    <w:abstractNumId w:val="26"/>
  </w:num>
  <w:num w:numId="36">
    <w:abstractNumId w:val="37"/>
  </w:num>
  <w:num w:numId="37">
    <w:abstractNumId w:val="41"/>
  </w:num>
  <w:num w:numId="38">
    <w:abstractNumId w:val="34"/>
  </w:num>
  <w:num w:numId="39">
    <w:abstractNumId w:val="22"/>
  </w:num>
  <w:num w:numId="40">
    <w:abstractNumId w:val="1"/>
  </w:num>
  <w:num w:numId="41">
    <w:abstractNumId w:val="28"/>
  </w:num>
  <w:num w:numId="42">
    <w:abstractNumId w:val="42"/>
  </w:num>
  <w:num w:numId="43">
    <w:abstractNumId w:val="29"/>
  </w:num>
  <w:num w:numId="44">
    <w:abstractNumId w:val="32"/>
  </w:num>
  <w:num w:numId="45">
    <w:abstractNumId w:val="5"/>
  </w:num>
  <w:num w:numId="46">
    <w:abstractNumId w:val="3"/>
  </w:num>
  <w:num w:numId="4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E57"/>
    <w:rsid w:val="000031A0"/>
    <w:rsid w:val="000153A1"/>
    <w:rsid w:val="000214C1"/>
    <w:rsid w:val="0002455D"/>
    <w:rsid w:val="00034CBA"/>
    <w:rsid w:val="00035EA1"/>
    <w:rsid w:val="0004403F"/>
    <w:rsid w:val="00045660"/>
    <w:rsid w:val="0006227B"/>
    <w:rsid w:val="00082872"/>
    <w:rsid w:val="00085656"/>
    <w:rsid w:val="00091E2E"/>
    <w:rsid w:val="000A2C35"/>
    <w:rsid w:val="000B21FE"/>
    <w:rsid w:val="000E1192"/>
    <w:rsid w:val="000E5296"/>
    <w:rsid w:val="000F2823"/>
    <w:rsid w:val="000F5A41"/>
    <w:rsid w:val="00101485"/>
    <w:rsid w:val="0010549E"/>
    <w:rsid w:val="001106E4"/>
    <w:rsid w:val="00127AC5"/>
    <w:rsid w:val="001433F5"/>
    <w:rsid w:val="00146D2D"/>
    <w:rsid w:val="00153869"/>
    <w:rsid w:val="001562AA"/>
    <w:rsid w:val="001678F2"/>
    <w:rsid w:val="0017017A"/>
    <w:rsid w:val="00187A52"/>
    <w:rsid w:val="00193CA9"/>
    <w:rsid w:val="001A3ACA"/>
    <w:rsid w:val="001B007A"/>
    <w:rsid w:val="001B581F"/>
    <w:rsid w:val="001C358B"/>
    <w:rsid w:val="001E1E73"/>
    <w:rsid w:val="001E4EB3"/>
    <w:rsid w:val="001F3584"/>
    <w:rsid w:val="00202F0E"/>
    <w:rsid w:val="00210BC5"/>
    <w:rsid w:val="002116B2"/>
    <w:rsid w:val="00220CD9"/>
    <w:rsid w:val="0022702B"/>
    <w:rsid w:val="00237E13"/>
    <w:rsid w:val="002413CE"/>
    <w:rsid w:val="00246B49"/>
    <w:rsid w:val="00251BB5"/>
    <w:rsid w:val="0025316E"/>
    <w:rsid w:val="0025569B"/>
    <w:rsid w:val="00264AFE"/>
    <w:rsid w:val="002718B7"/>
    <w:rsid w:val="00277AB4"/>
    <w:rsid w:val="00284647"/>
    <w:rsid w:val="00297724"/>
    <w:rsid w:val="002A744C"/>
    <w:rsid w:val="002B1023"/>
    <w:rsid w:val="002C13F8"/>
    <w:rsid w:val="002C752E"/>
    <w:rsid w:val="002E5EF0"/>
    <w:rsid w:val="00306B15"/>
    <w:rsid w:val="00311236"/>
    <w:rsid w:val="00324B5F"/>
    <w:rsid w:val="003371E3"/>
    <w:rsid w:val="00357200"/>
    <w:rsid w:val="003602CF"/>
    <w:rsid w:val="00363905"/>
    <w:rsid w:val="00364E22"/>
    <w:rsid w:val="00372419"/>
    <w:rsid w:val="00373651"/>
    <w:rsid w:val="00381995"/>
    <w:rsid w:val="00394D1E"/>
    <w:rsid w:val="003A7FDF"/>
    <w:rsid w:val="003B52EE"/>
    <w:rsid w:val="003C48EC"/>
    <w:rsid w:val="003D33CF"/>
    <w:rsid w:val="003D537E"/>
    <w:rsid w:val="003E1726"/>
    <w:rsid w:val="003F2D90"/>
    <w:rsid w:val="0040169A"/>
    <w:rsid w:val="00411118"/>
    <w:rsid w:val="004321CF"/>
    <w:rsid w:val="0045268F"/>
    <w:rsid w:val="00467A4B"/>
    <w:rsid w:val="00473CEC"/>
    <w:rsid w:val="00481F8C"/>
    <w:rsid w:val="00487994"/>
    <w:rsid w:val="004C1FF0"/>
    <w:rsid w:val="004C56B5"/>
    <w:rsid w:val="004D41B6"/>
    <w:rsid w:val="004E3AF2"/>
    <w:rsid w:val="005141CE"/>
    <w:rsid w:val="00533426"/>
    <w:rsid w:val="00533BC6"/>
    <w:rsid w:val="00585939"/>
    <w:rsid w:val="005A722E"/>
    <w:rsid w:val="005B13E1"/>
    <w:rsid w:val="005B2302"/>
    <w:rsid w:val="005B6415"/>
    <w:rsid w:val="005C613F"/>
    <w:rsid w:val="005C62E6"/>
    <w:rsid w:val="005D4C96"/>
    <w:rsid w:val="005E2C46"/>
    <w:rsid w:val="005E66A0"/>
    <w:rsid w:val="00605FE3"/>
    <w:rsid w:val="006262B6"/>
    <w:rsid w:val="006454BB"/>
    <w:rsid w:val="00653468"/>
    <w:rsid w:val="00674EAF"/>
    <w:rsid w:val="00677878"/>
    <w:rsid w:val="006854DD"/>
    <w:rsid w:val="006871B7"/>
    <w:rsid w:val="00690A16"/>
    <w:rsid w:val="00695250"/>
    <w:rsid w:val="006A49E2"/>
    <w:rsid w:val="006B7611"/>
    <w:rsid w:val="006C2FF4"/>
    <w:rsid w:val="006D76C2"/>
    <w:rsid w:val="006E17B0"/>
    <w:rsid w:val="006E5A85"/>
    <w:rsid w:val="006F187C"/>
    <w:rsid w:val="006F35F3"/>
    <w:rsid w:val="006F6324"/>
    <w:rsid w:val="00713776"/>
    <w:rsid w:val="00721338"/>
    <w:rsid w:val="007244F0"/>
    <w:rsid w:val="00737BE3"/>
    <w:rsid w:val="007441EB"/>
    <w:rsid w:val="0076210B"/>
    <w:rsid w:val="007A0D21"/>
    <w:rsid w:val="007B6384"/>
    <w:rsid w:val="007C7D7F"/>
    <w:rsid w:val="007E7536"/>
    <w:rsid w:val="00800FEC"/>
    <w:rsid w:val="00805C15"/>
    <w:rsid w:val="008079E3"/>
    <w:rsid w:val="0081134F"/>
    <w:rsid w:val="00835E19"/>
    <w:rsid w:val="00852300"/>
    <w:rsid w:val="008548C8"/>
    <w:rsid w:val="00870FC1"/>
    <w:rsid w:val="008726EB"/>
    <w:rsid w:val="00881025"/>
    <w:rsid w:val="008815B0"/>
    <w:rsid w:val="00897FE2"/>
    <w:rsid w:val="008B3EC6"/>
    <w:rsid w:val="008B48C3"/>
    <w:rsid w:val="008C4B73"/>
    <w:rsid w:val="008D4961"/>
    <w:rsid w:val="008E18AE"/>
    <w:rsid w:val="008E2C8A"/>
    <w:rsid w:val="008E526F"/>
    <w:rsid w:val="008E5635"/>
    <w:rsid w:val="008F2F3E"/>
    <w:rsid w:val="008F42C4"/>
    <w:rsid w:val="008F454C"/>
    <w:rsid w:val="009061C7"/>
    <w:rsid w:val="009211FC"/>
    <w:rsid w:val="0092241A"/>
    <w:rsid w:val="009325DD"/>
    <w:rsid w:val="00944C88"/>
    <w:rsid w:val="009452A1"/>
    <w:rsid w:val="009532B6"/>
    <w:rsid w:val="00963DB5"/>
    <w:rsid w:val="00976FB3"/>
    <w:rsid w:val="00981EA3"/>
    <w:rsid w:val="0099268E"/>
    <w:rsid w:val="009A09AE"/>
    <w:rsid w:val="009A386F"/>
    <w:rsid w:val="009B42F2"/>
    <w:rsid w:val="009B588B"/>
    <w:rsid w:val="009E0E26"/>
    <w:rsid w:val="00A0073C"/>
    <w:rsid w:val="00A03801"/>
    <w:rsid w:val="00A13FAE"/>
    <w:rsid w:val="00A1623A"/>
    <w:rsid w:val="00A535CB"/>
    <w:rsid w:val="00A55F50"/>
    <w:rsid w:val="00A70063"/>
    <w:rsid w:val="00A81FCA"/>
    <w:rsid w:val="00AA2551"/>
    <w:rsid w:val="00AA41CA"/>
    <w:rsid w:val="00AB4C8D"/>
    <w:rsid w:val="00AB5700"/>
    <w:rsid w:val="00AC3D71"/>
    <w:rsid w:val="00AC55DC"/>
    <w:rsid w:val="00AD20B5"/>
    <w:rsid w:val="00AD524E"/>
    <w:rsid w:val="00AE772D"/>
    <w:rsid w:val="00AF0956"/>
    <w:rsid w:val="00AF0F3E"/>
    <w:rsid w:val="00B35A49"/>
    <w:rsid w:val="00B41803"/>
    <w:rsid w:val="00B535E7"/>
    <w:rsid w:val="00B5396E"/>
    <w:rsid w:val="00B65C73"/>
    <w:rsid w:val="00B66353"/>
    <w:rsid w:val="00B77854"/>
    <w:rsid w:val="00BC099A"/>
    <w:rsid w:val="00BE0A34"/>
    <w:rsid w:val="00BF3C65"/>
    <w:rsid w:val="00BF7656"/>
    <w:rsid w:val="00C026B6"/>
    <w:rsid w:val="00C12022"/>
    <w:rsid w:val="00C21E4F"/>
    <w:rsid w:val="00C23135"/>
    <w:rsid w:val="00C37D98"/>
    <w:rsid w:val="00C71C82"/>
    <w:rsid w:val="00C750E7"/>
    <w:rsid w:val="00C77BEB"/>
    <w:rsid w:val="00CA02BF"/>
    <w:rsid w:val="00CA471B"/>
    <w:rsid w:val="00CB2331"/>
    <w:rsid w:val="00CB397B"/>
    <w:rsid w:val="00CD5355"/>
    <w:rsid w:val="00CE20A6"/>
    <w:rsid w:val="00CE6D60"/>
    <w:rsid w:val="00CF341D"/>
    <w:rsid w:val="00CF498E"/>
    <w:rsid w:val="00CF4E57"/>
    <w:rsid w:val="00CF5C97"/>
    <w:rsid w:val="00D06842"/>
    <w:rsid w:val="00D379BC"/>
    <w:rsid w:val="00D45B36"/>
    <w:rsid w:val="00D471D9"/>
    <w:rsid w:val="00D50FEE"/>
    <w:rsid w:val="00D672C2"/>
    <w:rsid w:val="00D7632D"/>
    <w:rsid w:val="00D8249D"/>
    <w:rsid w:val="00DA2E92"/>
    <w:rsid w:val="00DC4BC8"/>
    <w:rsid w:val="00DC79B9"/>
    <w:rsid w:val="00DD4657"/>
    <w:rsid w:val="00DE18CC"/>
    <w:rsid w:val="00DF7F88"/>
    <w:rsid w:val="00E00ECE"/>
    <w:rsid w:val="00E141B6"/>
    <w:rsid w:val="00E264A8"/>
    <w:rsid w:val="00E35A98"/>
    <w:rsid w:val="00E427CB"/>
    <w:rsid w:val="00E4611C"/>
    <w:rsid w:val="00E5446B"/>
    <w:rsid w:val="00E705EF"/>
    <w:rsid w:val="00E81E20"/>
    <w:rsid w:val="00E837AB"/>
    <w:rsid w:val="00E875DC"/>
    <w:rsid w:val="00E90F31"/>
    <w:rsid w:val="00E957B5"/>
    <w:rsid w:val="00EA3573"/>
    <w:rsid w:val="00EB183C"/>
    <w:rsid w:val="00EB7DB6"/>
    <w:rsid w:val="00EC5420"/>
    <w:rsid w:val="00ED02E0"/>
    <w:rsid w:val="00ED04FB"/>
    <w:rsid w:val="00ED0D00"/>
    <w:rsid w:val="00ED3532"/>
    <w:rsid w:val="00EE06FB"/>
    <w:rsid w:val="00EF0E7B"/>
    <w:rsid w:val="00EF4849"/>
    <w:rsid w:val="00F00550"/>
    <w:rsid w:val="00F122E1"/>
    <w:rsid w:val="00F125A6"/>
    <w:rsid w:val="00F17184"/>
    <w:rsid w:val="00F17565"/>
    <w:rsid w:val="00F2043B"/>
    <w:rsid w:val="00F2393E"/>
    <w:rsid w:val="00F26F2A"/>
    <w:rsid w:val="00F40550"/>
    <w:rsid w:val="00F52FE5"/>
    <w:rsid w:val="00F5636E"/>
    <w:rsid w:val="00F64351"/>
    <w:rsid w:val="00F64DA0"/>
    <w:rsid w:val="00F66F26"/>
    <w:rsid w:val="00F77336"/>
    <w:rsid w:val="00F9434A"/>
    <w:rsid w:val="00F962CA"/>
    <w:rsid w:val="00FA21CC"/>
    <w:rsid w:val="00FB13FE"/>
    <w:rsid w:val="00FC0D6E"/>
    <w:rsid w:val="00FC53C9"/>
    <w:rsid w:val="00FD2CC2"/>
    <w:rsid w:val="00FD5887"/>
    <w:rsid w:val="00FE115F"/>
    <w:rsid w:val="00FF4841"/>
    <w:rsid w:val="00FF4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CB3DE"/>
  <w15:docId w15:val="{6D168EA8-0DAA-47A9-AE1D-4F5E23B5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CA"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E13"/>
    <w:pPr>
      <w:spacing w:after="0" w:line="240" w:lineRule="auto"/>
      <w:jc w:val="left"/>
    </w:pPr>
    <w:rPr>
      <w:sz w:val="22"/>
    </w:rPr>
  </w:style>
  <w:style w:type="paragraph" w:styleId="Heading1">
    <w:name w:val="heading 1"/>
    <w:basedOn w:val="Normal"/>
    <w:next w:val="Normal"/>
    <w:link w:val="Heading1Char"/>
    <w:uiPriority w:val="1"/>
    <w:qFormat/>
    <w:rsid w:val="00237E13"/>
    <w:pPr>
      <w:widowControl w:val="0"/>
      <w:kinsoku w:val="0"/>
      <w:overflowPunct w:val="0"/>
      <w:autoSpaceDE w:val="0"/>
      <w:autoSpaceDN w:val="0"/>
      <w:adjustRightInd w:val="0"/>
      <w:ind w:right="70"/>
      <w:outlineLvl w:val="0"/>
    </w:pPr>
    <w:rPr>
      <w:rFonts w:eastAsia="Times New Roman" w:cs="Calibri"/>
      <w:b/>
      <w:bCs/>
      <w:spacing w:val="-1"/>
      <w:szCs w:val="22"/>
    </w:rPr>
  </w:style>
  <w:style w:type="paragraph" w:styleId="Heading2">
    <w:name w:val="heading 2"/>
    <w:basedOn w:val="Normal"/>
    <w:next w:val="Normal"/>
    <w:link w:val="Heading2Char"/>
    <w:uiPriority w:val="9"/>
    <w:unhideWhenUsed/>
    <w:qFormat/>
    <w:rsid w:val="00237E13"/>
    <w:pPr>
      <w:outlineLvl w:val="1"/>
    </w:pPr>
    <w:rPr>
      <w:b/>
    </w:rPr>
  </w:style>
  <w:style w:type="paragraph" w:styleId="Heading3">
    <w:name w:val="heading 3"/>
    <w:basedOn w:val="Normal"/>
    <w:next w:val="Normal"/>
    <w:link w:val="Heading3Char"/>
    <w:uiPriority w:val="9"/>
    <w:unhideWhenUsed/>
    <w:qFormat/>
    <w:rsid w:val="00BC099A"/>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BC099A"/>
    <w:pPr>
      <w:spacing w:before="240"/>
      <w:outlineLvl w:val="3"/>
    </w:pPr>
    <w:rPr>
      <w:smallCaps/>
      <w:spacing w:val="10"/>
      <w:szCs w:val="22"/>
    </w:rPr>
  </w:style>
  <w:style w:type="paragraph" w:styleId="Heading5">
    <w:name w:val="heading 5"/>
    <w:basedOn w:val="Normal"/>
    <w:next w:val="Normal"/>
    <w:link w:val="Heading5Char"/>
    <w:uiPriority w:val="9"/>
    <w:semiHidden/>
    <w:unhideWhenUsed/>
    <w:qFormat/>
    <w:rsid w:val="00BC099A"/>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BC099A"/>
    <w:pPr>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BC099A"/>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099A"/>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099A"/>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D90"/>
    <w:pPr>
      <w:widowControl w:val="0"/>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8C4B73"/>
    <w:rPr>
      <w:rFonts w:cs="Times New Roman"/>
      <w:color w:val="0000FF"/>
      <w:u w:val="single"/>
    </w:rPr>
  </w:style>
  <w:style w:type="paragraph" w:styleId="Header">
    <w:name w:val="header"/>
    <w:basedOn w:val="Normal"/>
    <w:link w:val="HeaderChar"/>
    <w:uiPriority w:val="99"/>
    <w:unhideWhenUsed/>
    <w:rsid w:val="00D50FEE"/>
    <w:pPr>
      <w:tabs>
        <w:tab w:val="center" w:pos="4680"/>
        <w:tab w:val="right" w:pos="9360"/>
      </w:tabs>
    </w:pPr>
  </w:style>
  <w:style w:type="character" w:customStyle="1" w:styleId="HeaderChar">
    <w:name w:val="Header Char"/>
    <w:basedOn w:val="DefaultParagraphFont"/>
    <w:link w:val="Header"/>
    <w:uiPriority w:val="99"/>
    <w:locked/>
    <w:rsid w:val="00D50FEE"/>
    <w:rPr>
      <w:rFonts w:cs="Times New Roman"/>
    </w:rPr>
  </w:style>
  <w:style w:type="paragraph" w:styleId="Footer">
    <w:name w:val="footer"/>
    <w:basedOn w:val="Normal"/>
    <w:link w:val="FooterChar"/>
    <w:unhideWhenUsed/>
    <w:rsid w:val="00D50FEE"/>
    <w:pPr>
      <w:tabs>
        <w:tab w:val="center" w:pos="4680"/>
        <w:tab w:val="right" w:pos="9360"/>
      </w:tabs>
    </w:pPr>
  </w:style>
  <w:style w:type="character" w:customStyle="1" w:styleId="FooterChar">
    <w:name w:val="Footer Char"/>
    <w:basedOn w:val="DefaultParagraphFont"/>
    <w:link w:val="Footer"/>
    <w:uiPriority w:val="99"/>
    <w:locked/>
    <w:rsid w:val="00D50FEE"/>
    <w:rPr>
      <w:rFonts w:cs="Times New Roman"/>
    </w:rPr>
  </w:style>
  <w:style w:type="paragraph" w:styleId="BalloonText">
    <w:name w:val="Balloon Text"/>
    <w:basedOn w:val="Normal"/>
    <w:link w:val="BalloonTextChar"/>
    <w:uiPriority w:val="99"/>
    <w:semiHidden/>
    <w:unhideWhenUsed/>
    <w:rsid w:val="00D50F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FEE"/>
    <w:rPr>
      <w:rFonts w:ascii="Tahoma" w:hAnsi="Tahoma" w:cs="Tahoma"/>
      <w:sz w:val="16"/>
      <w:szCs w:val="16"/>
    </w:rPr>
  </w:style>
  <w:style w:type="paragraph" w:styleId="ListParagraph">
    <w:name w:val="List Paragraph"/>
    <w:basedOn w:val="Normal"/>
    <w:uiPriority w:val="34"/>
    <w:qFormat/>
    <w:rsid w:val="00BC099A"/>
    <w:pPr>
      <w:ind w:left="720"/>
      <w:contextualSpacing/>
    </w:pPr>
  </w:style>
  <w:style w:type="character" w:customStyle="1" w:styleId="Heading1Char">
    <w:name w:val="Heading 1 Char"/>
    <w:basedOn w:val="DefaultParagraphFont"/>
    <w:link w:val="Heading1"/>
    <w:uiPriority w:val="1"/>
    <w:rsid w:val="00237E13"/>
    <w:rPr>
      <w:rFonts w:eastAsia="Times New Roman" w:cs="Calibri"/>
      <w:b/>
      <w:bCs/>
      <w:spacing w:val="-1"/>
      <w:sz w:val="22"/>
      <w:szCs w:val="22"/>
    </w:rPr>
  </w:style>
  <w:style w:type="character" w:styleId="FollowedHyperlink">
    <w:name w:val="FollowedHyperlink"/>
    <w:basedOn w:val="DefaultParagraphFont"/>
    <w:uiPriority w:val="99"/>
    <w:semiHidden/>
    <w:unhideWhenUsed/>
    <w:rsid w:val="00B535E7"/>
    <w:rPr>
      <w:color w:val="800080" w:themeColor="followedHyperlink"/>
      <w:u w:val="single"/>
    </w:rPr>
  </w:style>
  <w:style w:type="paragraph" w:styleId="Revision">
    <w:name w:val="Revision"/>
    <w:hidden/>
    <w:uiPriority w:val="99"/>
    <w:semiHidden/>
    <w:rsid w:val="008F2F3E"/>
    <w:rPr>
      <w:rFonts w:cs="Times New Roman"/>
      <w:sz w:val="22"/>
      <w:szCs w:val="22"/>
    </w:rPr>
  </w:style>
  <w:style w:type="paragraph" w:styleId="BodyText">
    <w:name w:val="Body Text"/>
    <w:basedOn w:val="Normal"/>
    <w:link w:val="BodyTextChar"/>
    <w:uiPriority w:val="1"/>
    <w:rsid w:val="002C13F8"/>
    <w:pPr>
      <w:widowControl w:val="0"/>
      <w:autoSpaceDE w:val="0"/>
      <w:autoSpaceDN w:val="0"/>
      <w:adjustRightInd w:val="0"/>
      <w:ind w:left="320"/>
    </w:pPr>
    <w:rPr>
      <w:rFonts w:cs="Calibri"/>
    </w:rPr>
  </w:style>
  <w:style w:type="character" w:customStyle="1" w:styleId="BodyTextChar">
    <w:name w:val="Body Text Char"/>
    <w:basedOn w:val="DefaultParagraphFont"/>
    <w:link w:val="BodyText"/>
    <w:uiPriority w:val="1"/>
    <w:rsid w:val="002C13F8"/>
    <w:rPr>
      <w:sz w:val="22"/>
      <w:szCs w:val="22"/>
    </w:rPr>
  </w:style>
  <w:style w:type="character" w:customStyle="1" w:styleId="Heading2Char">
    <w:name w:val="Heading 2 Char"/>
    <w:basedOn w:val="DefaultParagraphFont"/>
    <w:link w:val="Heading2"/>
    <w:uiPriority w:val="9"/>
    <w:rsid w:val="00237E13"/>
    <w:rPr>
      <w:b/>
      <w:sz w:val="22"/>
    </w:rPr>
  </w:style>
  <w:style w:type="character" w:customStyle="1" w:styleId="Heading3Char">
    <w:name w:val="Heading 3 Char"/>
    <w:basedOn w:val="DefaultParagraphFont"/>
    <w:link w:val="Heading3"/>
    <w:uiPriority w:val="9"/>
    <w:rsid w:val="00BC099A"/>
    <w:rPr>
      <w:smallCaps/>
      <w:spacing w:val="5"/>
      <w:sz w:val="24"/>
      <w:szCs w:val="24"/>
    </w:rPr>
  </w:style>
  <w:style w:type="character" w:customStyle="1" w:styleId="Heading4Char">
    <w:name w:val="Heading 4 Char"/>
    <w:basedOn w:val="DefaultParagraphFont"/>
    <w:link w:val="Heading4"/>
    <w:uiPriority w:val="9"/>
    <w:semiHidden/>
    <w:rsid w:val="00BC099A"/>
    <w:rPr>
      <w:smallCaps/>
      <w:spacing w:val="10"/>
      <w:sz w:val="22"/>
      <w:szCs w:val="22"/>
    </w:rPr>
  </w:style>
  <w:style w:type="character" w:customStyle="1" w:styleId="Heading5Char">
    <w:name w:val="Heading 5 Char"/>
    <w:basedOn w:val="DefaultParagraphFont"/>
    <w:link w:val="Heading5"/>
    <w:uiPriority w:val="9"/>
    <w:semiHidden/>
    <w:rsid w:val="00BC099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099A"/>
    <w:rPr>
      <w:smallCaps/>
      <w:color w:val="C0504D" w:themeColor="accent2"/>
      <w:spacing w:val="5"/>
      <w:sz w:val="22"/>
    </w:rPr>
  </w:style>
  <w:style w:type="character" w:customStyle="1" w:styleId="Heading7Char">
    <w:name w:val="Heading 7 Char"/>
    <w:basedOn w:val="DefaultParagraphFont"/>
    <w:link w:val="Heading7"/>
    <w:uiPriority w:val="9"/>
    <w:semiHidden/>
    <w:rsid w:val="00BC099A"/>
    <w:rPr>
      <w:b/>
      <w:smallCaps/>
      <w:color w:val="C0504D" w:themeColor="accent2"/>
      <w:spacing w:val="10"/>
    </w:rPr>
  </w:style>
  <w:style w:type="character" w:customStyle="1" w:styleId="Heading8Char">
    <w:name w:val="Heading 8 Char"/>
    <w:basedOn w:val="DefaultParagraphFont"/>
    <w:link w:val="Heading8"/>
    <w:uiPriority w:val="9"/>
    <w:semiHidden/>
    <w:rsid w:val="00BC099A"/>
    <w:rPr>
      <w:b/>
      <w:i/>
      <w:smallCaps/>
      <w:color w:val="943634" w:themeColor="accent2" w:themeShade="BF"/>
    </w:rPr>
  </w:style>
  <w:style w:type="character" w:customStyle="1" w:styleId="Heading9Char">
    <w:name w:val="Heading 9 Char"/>
    <w:basedOn w:val="DefaultParagraphFont"/>
    <w:link w:val="Heading9"/>
    <w:uiPriority w:val="9"/>
    <w:semiHidden/>
    <w:rsid w:val="00BC099A"/>
    <w:rPr>
      <w:b/>
      <w:i/>
      <w:smallCaps/>
      <w:color w:val="622423" w:themeColor="accent2" w:themeShade="7F"/>
    </w:rPr>
  </w:style>
  <w:style w:type="paragraph" w:styleId="Caption">
    <w:name w:val="caption"/>
    <w:basedOn w:val="Normal"/>
    <w:next w:val="Normal"/>
    <w:uiPriority w:val="35"/>
    <w:semiHidden/>
    <w:unhideWhenUsed/>
    <w:qFormat/>
    <w:rsid w:val="00BC099A"/>
    <w:rPr>
      <w:b/>
      <w:bCs/>
      <w:caps/>
      <w:sz w:val="16"/>
      <w:szCs w:val="18"/>
    </w:rPr>
  </w:style>
  <w:style w:type="paragraph" w:styleId="Title">
    <w:name w:val="Title"/>
    <w:basedOn w:val="Normal"/>
    <w:next w:val="Normal"/>
    <w:link w:val="TitleChar"/>
    <w:uiPriority w:val="10"/>
    <w:qFormat/>
    <w:rsid w:val="00BC099A"/>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099A"/>
    <w:rPr>
      <w:smallCaps/>
      <w:sz w:val="48"/>
      <w:szCs w:val="48"/>
    </w:rPr>
  </w:style>
  <w:style w:type="paragraph" w:styleId="Subtitle">
    <w:name w:val="Subtitle"/>
    <w:basedOn w:val="Normal"/>
    <w:next w:val="Normal"/>
    <w:link w:val="SubtitleChar"/>
    <w:uiPriority w:val="11"/>
    <w:qFormat/>
    <w:rsid w:val="00BC099A"/>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099A"/>
    <w:rPr>
      <w:rFonts w:asciiTheme="majorHAnsi" w:eastAsiaTheme="majorEastAsia" w:hAnsiTheme="majorHAnsi" w:cstheme="majorBidi"/>
      <w:szCs w:val="22"/>
    </w:rPr>
  </w:style>
  <w:style w:type="character" w:styleId="Strong">
    <w:name w:val="Strong"/>
    <w:uiPriority w:val="22"/>
    <w:qFormat/>
    <w:rsid w:val="00BC099A"/>
    <w:rPr>
      <w:b/>
      <w:color w:val="C0504D" w:themeColor="accent2"/>
    </w:rPr>
  </w:style>
  <w:style w:type="character" w:styleId="Emphasis">
    <w:name w:val="Emphasis"/>
    <w:uiPriority w:val="20"/>
    <w:qFormat/>
    <w:rsid w:val="00BC099A"/>
    <w:rPr>
      <w:b/>
      <w:i/>
      <w:spacing w:val="10"/>
    </w:rPr>
  </w:style>
  <w:style w:type="paragraph" w:styleId="NoSpacing">
    <w:name w:val="No Spacing"/>
    <w:basedOn w:val="Normal"/>
    <w:link w:val="NoSpacingChar"/>
    <w:uiPriority w:val="1"/>
    <w:qFormat/>
    <w:rsid w:val="00BC099A"/>
  </w:style>
  <w:style w:type="character" w:customStyle="1" w:styleId="NoSpacingChar">
    <w:name w:val="No Spacing Char"/>
    <w:basedOn w:val="DefaultParagraphFont"/>
    <w:link w:val="NoSpacing"/>
    <w:uiPriority w:val="1"/>
    <w:rsid w:val="00BC099A"/>
  </w:style>
  <w:style w:type="paragraph" w:styleId="Quote">
    <w:name w:val="Quote"/>
    <w:basedOn w:val="Normal"/>
    <w:next w:val="Normal"/>
    <w:link w:val="QuoteChar"/>
    <w:uiPriority w:val="29"/>
    <w:qFormat/>
    <w:rsid w:val="00BC099A"/>
    <w:rPr>
      <w:i/>
    </w:rPr>
  </w:style>
  <w:style w:type="character" w:customStyle="1" w:styleId="QuoteChar">
    <w:name w:val="Quote Char"/>
    <w:basedOn w:val="DefaultParagraphFont"/>
    <w:link w:val="Quote"/>
    <w:uiPriority w:val="29"/>
    <w:rsid w:val="00BC099A"/>
    <w:rPr>
      <w:i/>
    </w:rPr>
  </w:style>
  <w:style w:type="paragraph" w:styleId="IntenseQuote">
    <w:name w:val="Intense Quote"/>
    <w:basedOn w:val="Normal"/>
    <w:next w:val="Normal"/>
    <w:link w:val="IntenseQuoteChar"/>
    <w:uiPriority w:val="30"/>
    <w:qFormat/>
    <w:rsid w:val="00BC099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099A"/>
    <w:rPr>
      <w:b/>
      <w:i/>
      <w:color w:val="FFFFFF" w:themeColor="background1"/>
      <w:shd w:val="clear" w:color="auto" w:fill="C0504D" w:themeFill="accent2"/>
    </w:rPr>
  </w:style>
  <w:style w:type="character" w:styleId="SubtleEmphasis">
    <w:name w:val="Subtle Emphasis"/>
    <w:uiPriority w:val="19"/>
    <w:qFormat/>
    <w:rsid w:val="00BC099A"/>
    <w:rPr>
      <w:i/>
    </w:rPr>
  </w:style>
  <w:style w:type="character" w:styleId="IntenseEmphasis">
    <w:name w:val="Intense Emphasis"/>
    <w:uiPriority w:val="21"/>
    <w:qFormat/>
    <w:rsid w:val="00BC099A"/>
    <w:rPr>
      <w:b/>
      <w:i/>
      <w:color w:val="C0504D" w:themeColor="accent2"/>
      <w:spacing w:val="10"/>
    </w:rPr>
  </w:style>
  <w:style w:type="character" w:styleId="SubtleReference">
    <w:name w:val="Subtle Reference"/>
    <w:uiPriority w:val="31"/>
    <w:qFormat/>
    <w:rsid w:val="00BC099A"/>
    <w:rPr>
      <w:b/>
    </w:rPr>
  </w:style>
  <w:style w:type="character" w:styleId="IntenseReference">
    <w:name w:val="Intense Reference"/>
    <w:uiPriority w:val="32"/>
    <w:qFormat/>
    <w:rsid w:val="00BC099A"/>
    <w:rPr>
      <w:b/>
      <w:bCs/>
      <w:smallCaps/>
      <w:spacing w:val="5"/>
      <w:sz w:val="22"/>
      <w:szCs w:val="22"/>
      <w:u w:val="single"/>
    </w:rPr>
  </w:style>
  <w:style w:type="character" w:styleId="BookTitle">
    <w:name w:val="Book Title"/>
    <w:uiPriority w:val="33"/>
    <w:qFormat/>
    <w:rsid w:val="00BC099A"/>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BC099A"/>
    <w:pPr>
      <w:outlineLvl w:val="9"/>
    </w:pPr>
    <w:rPr>
      <w:lang w:bidi="en-US"/>
    </w:rPr>
  </w:style>
  <w:style w:type="table" w:styleId="TableGrid">
    <w:name w:val="Table Grid"/>
    <w:basedOn w:val="TableNormal"/>
    <w:uiPriority w:val="39"/>
    <w:rsid w:val="00220CD9"/>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B52EE"/>
    <w:pPr>
      <w:spacing w:after="100"/>
    </w:pPr>
  </w:style>
  <w:style w:type="paragraph" w:styleId="TOC2">
    <w:name w:val="toc 2"/>
    <w:basedOn w:val="Normal"/>
    <w:next w:val="Normal"/>
    <w:autoRedefine/>
    <w:uiPriority w:val="39"/>
    <w:unhideWhenUsed/>
    <w:rsid w:val="003B52EE"/>
    <w:pPr>
      <w:spacing w:after="100"/>
      <w:ind w:left="220"/>
    </w:pPr>
  </w:style>
  <w:style w:type="paragraph" w:customStyle="1" w:styleId="CM60">
    <w:name w:val="CM60"/>
    <w:basedOn w:val="Default"/>
    <w:next w:val="Default"/>
    <w:uiPriority w:val="99"/>
    <w:rsid w:val="00E141B6"/>
    <w:pPr>
      <w:spacing w:after="0" w:line="240" w:lineRule="auto"/>
      <w:jc w:val="left"/>
    </w:pPr>
    <w:rPr>
      <w:rFonts w:ascii="Calibri" w:eastAsia="Times New Roman" w:hAnsi="Calibri" w:cs="Times New Roman"/>
      <w:color w:val="auto"/>
    </w:rPr>
  </w:style>
  <w:style w:type="paragraph" w:customStyle="1" w:styleId="CM61">
    <w:name w:val="CM61"/>
    <w:basedOn w:val="Default"/>
    <w:next w:val="Default"/>
    <w:uiPriority w:val="99"/>
    <w:rsid w:val="00E141B6"/>
    <w:pPr>
      <w:spacing w:after="0" w:line="240" w:lineRule="auto"/>
      <w:jc w:val="left"/>
    </w:pPr>
    <w:rPr>
      <w:rFonts w:ascii="Calibri" w:eastAsia="Times New Roman" w:hAnsi="Calibri" w:cs="Times New Roman"/>
      <w:color w:val="auto"/>
    </w:rPr>
  </w:style>
  <w:style w:type="paragraph" w:styleId="TOC3">
    <w:name w:val="toc 3"/>
    <w:basedOn w:val="Normal"/>
    <w:next w:val="Normal"/>
    <w:autoRedefine/>
    <w:uiPriority w:val="39"/>
    <w:unhideWhenUsed/>
    <w:rsid w:val="002413CE"/>
    <w:pPr>
      <w:spacing w:after="100"/>
      <w:ind w:left="440"/>
    </w:pPr>
  </w:style>
  <w:style w:type="character" w:styleId="CommentReference">
    <w:name w:val="annotation reference"/>
    <w:basedOn w:val="DefaultParagraphFont"/>
    <w:uiPriority w:val="99"/>
    <w:semiHidden/>
    <w:unhideWhenUsed/>
    <w:rsid w:val="008F42C4"/>
    <w:rPr>
      <w:sz w:val="16"/>
      <w:szCs w:val="16"/>
    </w:rPr>
  </w:style>
  <w:style w:type="paragraph" w:styleId="CommentText">
    <w:name w:val="annotation text"/>
    <w:basedOn w:val="Normal"/>
    <w:link w:val="CommentTextChar"/>
    <w:uiPriority w:val="99"/>
    <w:semiHidden/>
    <w:unhideWhenUsed/>
    <w:rsid w:val="008F42C4"/>
    <w:rPr>
      <w:sz w:val="20"/>
    </w:rPr>
  </w:style>
  <w:style w:type="character" w:customStyle="1" w:styleId="CommentTextChar">
    <w:name w:val="Comment Text Char"/>
    <w:basedOn w:val="DefaultParagraphFont"/>
    <w:link w:val="CommentText"/>
    <w:uiPriority w:val="99"/>
    <w:semiHidden/>
    <w:rsid w:val="008F42C4"/>
  </w:style>
  <w:style w:type="paragraph" w:styleId="CommentSubject">
    <w:name w:val="annotation subject"/>
    <w:basedOn w:val="CommentText"/>
    <w:next w:val="CommentText"/>
    <w:link w:val="CommentSubjectChar"/>
    <w:uiPriority w:val="99"/>
    <w:semiHidden/>
    <w:unhideWhenUsed/>
    <w:rsid w:val="008F42C4"/>
    <w:rPr>
      <w:b/>
      <w:bCs/>
    </w:rPr>
  </w:style>
  <w:style w:type="character" w:customStyle="1" w:styleId="CommentSubjectChar">
    <w:name w:val="Comment Subject Char"/>
    <w:basedOn w:val="CommentTextChar"/>
    <w:link w:val="CommentSubject"/>
    <w:uiPriority w:val="99"/>
    <w:semiHidden/>
    <w:rsid w:val="008F42C4"/>
    <w:rPr>
      <w:b/>
      <w:bCs/>
    </w:rPr>
  </w:style>
  <w:style w:type="character" w:styleId="UnresolvedMention">
    <w:name w:val="Unresolved Mention"/>
    <w:basedOn w:val="DefaultParagraphFont"/>
    <w:uiPriority w:val="99"/>
    <w:semiHidden/>
    <w:unhideWhenUsed/>
    <w:rsid w:val="00AF0F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5988">
      <w:bodyDiv w:val="1"/>
      <w:marLeft w:val="0"/>
      <w:marRight w:val="0"/>
      <w:marTop w:val="0"/>
      <w:marBottom w:val="0"/>
      <w:divBdr>
        <w:top w:val="none" w:sz="0" w:space="0" w:color="auto"/>
        <w:left w:val="none" w:sz="0" w:space="0" w:color="auto"/>
        <w:bottom w:val="none" w:sz="0" w:space="0" w:color="auto"/>
        <w:right w:val="none" w:sz="0" w:space="0" w:color="auto"/>
      </w:divBdr>
    </w:div>
    <w:div w:id="1641957037">
      <w:bodyDiv w:val="1"/>
      <w:marLeft w:val="0"/>
      <w:marRight w:val="0"/>
      <w:marTop w:val="0"/>
      <w:marBottom w:val="0"/>
      <w:divBdr>
        <w:top w:val="none" w:sz="0" w:space="0" w:color="auto"/>
        <w:left w:val="none" w:sz="0" w:space="0" w:color="auto"/>
        <w:bottom w:val="none" w:sz="0" w:space="0" w:color="auto"/>
        <w:right w:val="none" w:sz="0" w:space="0" w:color="auto"/>
      </w:divBdr>
    </w:div>
    <w:div w:id="1788741711">
      <w:bodyDiv w:val="1"/>
      <w:marLeft w:val="0"/>
      <w:marRight w:val="0"/>
      <w:marTop w:val="0"/>
      <w:marBottom w:val="0"/>
      <w:divBdr>
        <w:top w:val="none" w:sz="0" w:space="0" w:color="auto"/>
        <w:left w:val="none" w:sz="0" w:space="0" w:color="auto"/>
        <w:bottom w:val="none" w:sz="0" w:space="0" w:color="auto"/>
        <w:right w:val="none" w:sz="0" w:space="0" w:color="auto"/>
      </w:divBdr>
      <w:divsChild>
        <w:div w:id="693846901">
          <w:marLeft w:val="0"/>
          <w:marRight w:val="0"/>
          <w:marTop w:val="0"/>
          <w:marBottom w:val="0"/>
          <w:divBdr>
            <w:top w:val="none" w:sz="0" w:space="0" w:color="auto"/>
            <w:left w:val="none" w:sz="0" w:space="0" w:color="auto"/>
            <w:bottom w:val="none" w:sz="0" w:space="0" w:color="auto"/>
            <w:right w:val="none" w:sz="0" w:space="0" w:color="auto"/>
          </w:divBdr>
          <w:divsChild>
            <w:div w:id="1175462085">
              <w:marLeft w:val="0"/>
              <w:marRight w:val="0"/>
              <w:marTop w:val="0"/>
              <w:marBottom w:val="0"/>
              <w:divBdr>
                <w:top w:val="none" w:sz="0" w:space="0" w:color="auto"/>
                <w:left w:val="none" w:sz="0" w:space="0" w:color="auto"/>
                <w:bottom w:val="none" w:sz="0" w:space="0" w:color="auto"/>
                <w:right w:val="none" w:sz="0" w:space="0" w:color="auto"/>
              </w:divBdr>
              <w:divsChild>
                <w:div w:id="16019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ucegroveringette.com/content/forms" TargetMode="External"/><Relationship Id="rId18" Type="http://schemas.openxmlformats.org/officeDocument/2006/relationships/hyperlink" Target="http://www.ringette.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ingettealberta.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education.alberta.ca/media/160529/re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lackgoldleague.com/default.aspx?p=home" TargetMode="External"/><Relationship Id="rId10" Type="http://schemas.openxmlformats.org/officeDocument/2006/relationships/hyperlink" Target="http://www.blackgoldleague.com/" TargetMode="External"/><Relationship Id="rId19" Type="http://schemas.openxmlformats.org/officeDocument/2006/relationships/hyperlink" Target="https://education.alberta.ca/career-and-technology-studies/hrh-cluster-healthrecreationhuman-services/" TargetMode="External"/><Relationship Id="rId4" Type="http://schemas.openxmlformats.org/officeDocument/2006/relationships/settings" Target="settings.xml"/><Relationship Id="rId9" Type="http://schemas.openxmlformats.org/officeDocument/2006/relationships/hyperlink" Target="http://www.sprucegroveringette.com/" TargetMode="External"/><Relationship Id="rId14" Type="http://schemas.openxmlformats.org/officeDocument/2006/relationships/hyperlink" Target="http://www.sprucegroveringett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468C-99F7-4968-B655-A92E6BB5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5490</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Sherwood Park Ringette Parent Information</vt:lpstr>
    </vt:vector>
  </TitlesOfParts>
  <Company>GOA</Company>
  <LinksUpToDate>false</LinksUpToDate>
  <CharactersWithSpaces>36713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Sherwood Park Ringette Parent Information</dc:title>
  <dc:subject>Parent Information Booklet</dc:subject>
  <dc:creator>Stuart Frunchak</dc:creator>
  <cp:lastModifiedBy>Leanne Couves</cp:lastModifiedBy>
  <cp:revision>8</cp:revision>
  <cp:lastPrinted>2018-09-29T22:50:00Z</cp:lastPrinted>
  <dcterms:created xsi:type="dcterms:W3CDTF">2018-09-29T22:15:00Z</dcterms:created>
  <dcterms:modified xsi:type="dcterms:W3CDTF">2018-09-29T22:50:00Z</dcterms:modified>
</cp:coreProperties>
</file>