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58E152" w14:textId="77777777" w:rsidR="00CE0973" w:rsidRDefault="00CE0973">
      <w:pPr>
        <w:widowControl w:val="0"/>
        <w:spacing w:line="276" w:lineRule="auto"/>
      </w:pPr>
      <w:bookmarkStart w:id="0" w:name="_GoBack"/>
      <w:bookmarkEnd w:id="0"/>
    </w:p>
    <w:tbl>
      <w:tblPr>
        <w:tblStyle w:val="a"/>
        <w:tblW w:w="7020" w:type="dxa"/>
        <w:tblInd w:w="1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2160"/>
        <w:gridCol w:w="1440"/>
      </w:tblGrid>
      <w:tr w:rsidR="00CE0973" w14:paraId="1275EC18" w14:textId="77777777">
        <w:tc>
          <w:tcPr>
            <w:tcW w:w="3420" w:type="dxa"/>
          </w:tcPr>
          <w:p w14:paraId="76C8CB0C" w14:textId="77777777" w:rsidR="00CE0973" w:rsidRDefault="0003184A">
            <w:r>
              <w:rPr>
                <w:b/>
                <w:sz w:val="16"/>
                <w:szCs w:val="16"/>
              </w:rPr>
              <w:t>Attendance</w:t>
            </w:r>
          </w:p>
        </w:tc>
        <w:tc>
          <w:tcPr>
            <w:tcW w:w="2160" w:type="dxa"/>
          </w:tcPr>
          <w:p w14:paraId="10227769" w14:textId="77777777" w:rsidR="00CE0973" w:rsidRDefault="00CE0973"/>
        </w:tc>
        <w:tc>
          <w:tcPr>
            <w:tcW w:w="1440" w:type="dxa"/>
          </w:tcPr>
          <w:p w14:paraId="154BA7ED" w14:textId="77777777" w:rsidR="00CE0973" w:rsidRDefault="00CE0973"/>
        </w:tc>
      </w:tr>
      <w:tr w:rsidR="00CE0973" w14:paraId="4E6645A5" w14:textId="77777777">
        <w:tc>
          <w:tcPr>
            <w:tcW w:w="3420" w:type="dxa"/>
          </w:tcPr>
          <w:p w14:paraId="50EF02A6" w14:textId="77777777" w:rsidR="00CE0973" w:rsidRDefault="0003184A">
            <w:r>
              <w:rPr>
                <w:b/>
                <w:sz w:val="16"/>
                <w:szCs w:val="16"/>
              </w:rPr>
              <w:t>Board Position</w:t>
            </w:r>
          </w:p>
        </w:tc>
        <w:tc>
          <w:tcPr>
            <w:tcW w:w="2160" w:type="dxa"/>
          </w:tcPr>
          <w:p w14:paraId="7C458167" w14:textId="77777777" w:rsidR="00CE0973" w:rsidRDefault="0003184A">
            <w:r>
              <w:rPr>
                <w:b/>
                <w:sz w:val="16"/>
                <w:szCs w:val="16"/>
              </w:rPr>
              <w:t>Name</w:t>
            </w:r>
          </w:p>
        </w:tc>
        <w:tc>
          <w:tcPr>
            <w:tcW w:w="1440" w:type="dxa"/>
          </w:tcPr>
          <w:p w14:paraId="11824A3A" w14:textId="77777777" w:rsidR="00CE0973" w:rsidRDefault="0003184A">
            <w:pPr>
              <w:jc w:val="center"/>
            </w:pPr>
            <w:r>
              <w:rPr>
                <w:b/>
                <w:sz w:val="16"/>
                <w:szCs w:val="16"/>
              </w:rPr>
              <w:t>Present</w:t>
            </w:r>
          </w:p>
        </w:tc>
      </w:tr>
      <w:tr w:rsidR="00CE0973" w14:paraId="302C2291" w14:textId="77777777">
        <w:tc>
          <w:tcPr>
            <w:tcW w:w="3420" w:type="dxa"/>
          </w:tcPr>
          <w:p w14:paraId="448ABC15" w14:textId="77777777" w:rsidR="00CE0973" w:rsidRDefault="0003184A">
            <w:r>
              <w:rPr>
                <w:sz w:val="16"/>
                <w:szCs w:val="16"/>
              </w:rPr>
              <w:t>President</w:t>
            </w:r>
          </w:p>
        </w:tc>
        <w:tc>
          <w:tcPr>
            <w:tcW w:w="2160" w:type="dxa"/>
          </w:tcPr>
          <w:p w14:paraId="195E561C" w14:textId="04276158" w:rsidR="00CE0973" w:rsidRDefault="00211696">
            <w:r>
              <w:rPr>
                <w:sz w:val="16"/>
                <w:szCs w:val="16"/>
              </w:rPr>
              <w:t>Derek Innes</w:t>
            </w:r>
          </w:p>
        </w:tc>
        <w:tc>
          <w:tcPr>
            <w:tcW w:w="1440" w:type="dxa"/>
          </w:tcPr>
          <w:p w14:paraId="531A39E7" w14:textId="40C419D9" w:rsidR="00CE0973" w:rsidRPr="00876AB7" w:rsidRDefault="008D6C2E">
            <w:pPr>
              <w:jc w:val="center"/>
              <w:rPr>
                <w:sz w:val="16"/>
                <w:szCs w:val="16"/>
              </w:rPr>
            </w:pPr>
            <w:r>
              <w:rPr>
                <w:sz w:val="16"/>
                <w:szCs w:val="16"/>
              </w:rPr>
              <w:t>Y</w:t>
            </w:r>
          </w:p>
        </w:tc>
      </w:tr>
      <w:tr w:rsidR="00CE0973" w14:paraId="5E347CE5" w14:textId="77777777">
        <w:tc>
          <w:tcPr>
            <w:tcW w:w="3420" w:type="dxa"/>
          </w:tcPr>
          <w:p w14:paraId="2836F1BD" w14:textId="77777777" w:rsidR="00CE0973" w:rsidRDefault="0003184A">
            <w:r>
              <w:rPr>
                <w:sz w:val="16"/>
                <w:szCs w:val="16"/>
              </w:rPr>
              <w:t xml:space="preserve">Vice President/Sports Development </w:t>
            </w:r>
          </w:p>
        </w:tc>
        <w:tc>
          <w:tcPr>
            <w:tcW w:w="2160" w:type="dxa"/>
          </w:tcPr>
          <w:p w14:paraId="5EE4AA10" w14:textId="51E0893E" w:rsidR="00CE0973" w:rsidRDefault="00211696">
            <w:r>
              <w:rPr>
                <w:sz w:val="16"/>
                <w:szCs w:val="16"/>
              </w:rPr>
              <w:t xml:space="preserve">Randal </w:t>
            </w:r>
            <w:proofErr w:type="spellStart"/>
            <w:r>
              <w:rPr>
                <w:sz w:val="16"/>
                <w:szCs w:val="16"/>
              </w:rPr>
              <w:t>Praeker</w:t>
            </w:r>
            <w:proofErr w:type="spellEnd"/>
          </w:p>
        </w:tc>
        <w:tc>
          <w:tcPr>
            <w:tcW w:w="1440" w:type="dxa"/>
          </w:tcPr>
          <w:p w14:paraId="055D0FD1" w14:textId="7AE622FA" w:rsidR="00CE0973" w:rsidRPr="00876AB7" w:rsidRDefault="008D6C2E">
            <w:pPr>
              <w:jc w:val="center"/>
              <w:rPr>
                <w:sz w:val="16"/>
                <w:szCs w:val="16"/>
              </w:rPr>
            </w:pPr>
            <w:r>
              <w:rPr>
                <w:sz w:val="16"/>
                <w:szCs w:val="16"/>
              </w:rPr>
              <w:t>Y</w:t>
            </w:r>
          </w:p>
        </w:tc>
      </w:tr>
      <w:tr w:rsidR="00CE0973" w14:paraId="1BAE85EE" w14:textId="77777777">
        <w:tc>
          <w:tcPr>
            <w:tcW w:w="3420" w:type="dxa"/>
          </w:tcPr>
          <w:p w14:paraId="1EA85155" w14:textId="77777777" w:rsidR="00CE0973" w:rsidRDefault="0003184A">
            <w:r>
              <w:rPr>
                <w:sz w:val="16"/>
                <w:szCs w:val="16"/>
              </w:rPr>
              <w:t>Zone 2 Representative</w:t>
            </w:r>
          </w:p>
        </w:tc>
        <w:tc>
          <w:tcPr>
            <w:tcW w:w="2160" w:type="dxa"/>
          </w:tcPr>
          <w:p w14:paraId="3A44F22F" w14:textId="77777777" w:rsidR="00CE0973" w:rsidRDefault="0003184A">
            <w:r>
              <w:rPr>
                <w:sz w:val="16"/>
                <w:szCs w:val="16"/>
              </w:rPr>
              <w:t xml:space="preserve">Joe </w:t>
            </w:r>
            <w:proofErr w:type="spellStart"/>
            <w:r>
              <w:rPr>
                <w:sz w:val="16"/>
                <w:szCs w:val="16"/>
              </w:rPr>
              <w:t>VanBavel</w:t>
            </w:r>
            <w:proofErr w:type="spellEnd"/>
          </w:p>
        </w:tc>
        <w:tc>
          <w:tcPr>
            <w:tcW w:w="1440" w:type="dxa"/>
          </w:tcPr>
          <w:p w14:paraId="020BD9C8" w14:textId="3C5F15CB" w:rsidR="00CE0973" w:rsidRPr="00876AB7" w:rsidRDefault="008D6C2E" w:rsidP="00876AB7">
            <w:pPr>
              <w:jc w:val="center"/>
              <w:rPr>
                <w:sz w:val="16"/>
                <w:szCs w:val="16"/>
              </w:rPr>
            </w:pPr>
            <w:r>
              <w:rPr>
                <w:sz w:val="16"/>
                <w:szCs w:val="16"/>
              </w:rPr>
              <w:t>Y</w:t>
            </w:r>
          </w:p>
        </w:tc>
      </w:tr>
      <w:tr w:rsidR="00CE0973" w14:paraId="3BA73D95" w14:textId="77777777">
        <w:tc>
          <w:tcPr>
            <w:tcW w:w="3420" w:type="dxa"/>
          </w:tcPr>
          <w:p w14:paraId="1154BEC1" w14:textId="77777777" w:rsidR="00CE0973" w:rsidRDefault="0003184A">
            <w:r>
              <w:rPr>
                <w:sz w:val="16"/>
                <w:szCs w:val="16"/>
              </w:rPr>
              <w:t>Treasurer</w:t>
            </w:r>
          </w:p>
        </w:tc>
        <w:tc>
          <w:tcPr>
            <w:tcW w:w="2160" w:type="dxa"/>
          </w:tcPr>
          <w:p w14:paraId="7B269A92" w14:textId="77777777" w:rsidR="00CE0973" w:rsidRDefault="00D9525A">
            <w:r>
              <w:rPr>
                <w:sz w:val="16"/>
                <w:szCs w:val="16"/>
              </w:rPr>
              <w:t>Marci Hansen</w:t>
            </w:r>
          </w:p>
        </w:tc>
        <w:tc>
          <w:tcPr>
            <w:tcW w:w="1440" w:type="dxa"/>
          </w:tcPr>
          <w:p w14:paraId="1304D68B" w14:textId="15E22943" w:rsidR="00CE0973" w:rsidRPr="00876AB7" w:rsidRDefault="008D6C2E" w:rsidP="00876AB7">
            <w:pPr>
              <w:jc w:val="center"/>
              <w:rPr>
                <w:sz w:val="16"/>
                <w:szCs w:val="16"/>
              </w:rPr>
            </w:pPr>
            <w:r>
              <w:rPr>
                <w:sz w:val="16"/>
                <w:szCs w:val="16"/>
              </w:rPr>
              <w:t>Y</w:t>
            </w:r>
          </w:p>
        </w:tc>
      </w:tr>
      <w:tr w:rsidR="00CE0973" w14:paraId="4E4D64A8" w14:textId="77777777">
        <w:trPr>
          <w:trHeight w:val="220"/>
        </w:trPr>
        <w:tc>
          <w:tcPr>
            <w:tcW w:w="3420" w:type="dxa"/>
          </w:tcPr>
          <w:p w14:paraId="19F2419E" w14:textId="77777777" w:rsidR="00CE0973" w:rsidRDefault="0003184A">
            <w:r>
              <w:rPr>
                <w:sz w:val="16"/>
                <w:szCs w:val="16"/>
              </w:rPr>
              <w:t xml:space="preserve">Secretary </w:t>
            </w:r>
          </w:p>
        </w:tc>
        <w:tc>
          <w:tcPr>
            <w:tcW w:w="2160" w:type="dxa"/>
          </w:tcPr>
          <w:p w14:paraId="7DCBFE9F" w14:textId="77777777" w:rsidR="00CE0973" w:rsidRDefault="00D9525A">
            <w:r>
              <w:rPr>
                <w:sz w:val="16"/>
                <w:szCs w:val="16"/>
              </w:rPr>
              <w:t>Pam Betke</w:t>
            </w:r>
          </w:p>
        </w:tc>
        <w:tc>
          <w:tcPr>
            <w:tcW w:w="1440" w:type="dxa"/>
          </w:tcPr>
          <w:p w14:paraId="15F40AC2" w14:textId="0134AFFA" w:rsidR="00CE0973" w:rsidRPr="00876AB7" w:rsidRDefault="008D6C2E">
            <w:pPr>
              <w:jc w:val="center"/>
              <w:rPr>
                <w:sz w:val="16"/>
                <w:szCs w:val="16"/>
              </w:rPr>
            </w:pPr>
            <w:r>
              <w:rPr>
                <w:sz w:val="16"/>
                <w:szCs w:val="16"/>
              </w:rPr>
              <w:t>Y</w:t>
            </w:r>
          </w:p>
        </w:tc>
      </w:tr>
      <w:tr w:rsidR="00CE0973" w14:paraId="673454AA" w14:textId="77777777">
        <w:trPr>
          <w:trHeight w:val="220"/>
        </w:trPr>
        <w:tc>
          <w:tcPr>
            <w:tcW w:w="3420" w:type="dxa"/>
          </w:tcPr>
          <w:p w14:paraId="0A1B5302" w14:textId="77777777" w:rsidR="00CE0973" w:rsidRDefault="0003184A">
            <w:r>
              <w:rPr>
                <w:sz w:val="16"/>
                <w:szCs w:val="16"/>
              </w:rPr>
              <w:t>Registrar</w:t>
            </w:r>
          </w:p>
        </w:tc>
        <w:tc>
          <w:tcPr>
            <w:tcW w:w="2160" w:type="dxa"/>
          </w:tcPr>
          <w:p w14:paraId="554C1C43" w14:textId="77777777" w:rsidR="00CE0973" w:rsidRDefault="0003184A">
            <w:proofErr w:type="spellStart"/>
            <w:r>
              <w:rPr>
                <w:sz w:val="16"/>
                <w:szCs w:val="16"/>
              </w:rPr>
              <w:t>Coreena</w:t>
            </w:r>
            <w:proofErr w:type="spellEnd"/>
            <w:r>
              <w:rPr>
                <w:sz w:val="16"/>
                <w:szCs w:val="16"/>
              </w:rPr>
              <w:t xml:space="preserve"> Hunter</w:t>
            </w:r>
          </w:p>
        </w:tc>
        <w:tc>
          <w:tcPr>
            <w:tcW w:w="1440" w:type="dxa"/>
          </w:tcPr>
          <w:p w14:paraId="63E51A71" w14:textId="6B4337F4" w:rsidR="00CE0973" w:rsidRPr="00876AB7" w:rsidRDefault="008D6C2E">
            <w:pPr>
              <w:jc w:val="center"/>
              <w:rPr>
                <w:sz w:val="16"/>
                <w:szCs w:val="16"/>
              </w:rPr>
            </w:pPr>
            <w:r>
              <w:rPr>
                <w:sz w:val="16"/>
                <w:szCs w:val="16"/>
              </w:rPr>
              <w:t>Y</w:t>
            </w:r>
          </w:p>
        </w:tc>
      </w:tr>
      <w:tr w:rsidR="00CE0973" w14:paraId="7C4B85C5" w14:textId="77777777">
        <w:tc>
          <w:tcPr>
            <w:tcW w:w="3420" w:type="dxa"/>
          </w:tcPr>
          <w:p w14:paraId="5DA0E203" w14:textId="77777777" w:rsidR="00CE0973" w:rsidRDefault="0003184A">
            <w:r>
              <w:rPr>
                <w:sz w:val="16"/>
                <w:szCs w:val="16"/>
              </w:rPr>
              <w:t>Director at Large</w:t>
            </w:r>
          </w:p>
        </w:tc>
        <w:tc>
          <w:tcPr>
            <w:tcW w:w="2160" w:type="dxa"/>
          </w:tcPr>
          <w:p w14:paraId="000B6848" w14:textId="77777777" w:rsidR="00CE0973" w:rsidRDefault="0003184A">
            <w:r>
              <w:rPr>
                <w:sz w:val="16"/>
                <w:szCs w:val="16"/>
              </w:rPr>
              <w:t>Carolyn Clark</w:t>
            </w:r>
          </w:p>
        </w:tc>
        <w:tc>
          <w:tcPr>
            <w:tcW w:w="1440" w:type="dxa"/>
          </w:tcPr>
          <w:p w14:paraId="50AC47CE" w14:textId="679130A1" w:rsidR="00CE0973" w:rsidRPr="00876AB7" w:rsidRDefault="008D6C2E" w:rsidP="00876AB7">
            <w:pPr>
              <w:jc w:val="center"/>
              <w:rPr>
                <w:sz w:val="16"/>
                <w:szCs w:val="16"/>
              </w:rPr>
            </w:pPr>
            <w:r>
              <w:rPr>
                <w:sz w:val="16"/>
                <w:szCs w:val="16"/>
              </w:rPr>
              <w:t>Y</w:t>
            </w:r>
          </w:p>
        </w:tc>
      </w:tr>
      <w:tr w:rsidR="00CE0973" w14:paraId="11F0DD0C" w14:textId="77777777">
        <w:tc>
          <w:tcPr>
            <w:tcW w:w="3420" w:type="dxa"/>
          </w:tcPr>
          <w:p w14:paraId="7857DF88" w14:textId="77777777" w:rsidR="00CE0973" w:rsidRDefault="0003184A">
            <w:r>
              <w:rPr>
                <w:sz w:val="16"/>
                <w:szCs w:val="16"/>
              </w:rPr>
              <w:t>Coaching Director</w:t>
            </w:r>
          </w:p>
        </w:tc>
        <w:tc>
          <w:tcPr>
            <w:tcW w:w="2160" w:type="dxa"/>
          </w:tcPr>
          <w:p w14:paraId="5E27661B" w14:textId="77777777" w:rsidR="00CE0973" w:rsidRDefault="00D9525A">
            <w:r>
              <w:rPr>
                <w:sz w:val="16"/>
                <w:szCs w:val="16"/>
              </w:rPr>
              <w:t>Dean Hansen</w:t>
            </w:r>
          </w:p>
        </w:tc>
        <w:tc>
          <w:tcPr>
            <w:tcW w:w="1440" w:type="dxa"/>
          </w:tcPr>
          <w:p w14:paraId="288503D5" w14:textId="44BE54ED" w:rsidR="00CE0973" w:rsidRPr="00876AB7" w:rsidRDefault="008D6C2E" w:rsidP="00876AB7">
            <w:pPr>
              <w:jc w:val="center"/>
              <w:rPr>
                <w:sz w:val="16"/>
                <w:szCs w:val="16"/>
              </w:rPr>
            </w:pPr>
            <w:r>
              <w:rPr>
                <w:sz w:val="16"/>
                <w:szCs w:val="16"/>
              </w:rPr>
              <w:t>Y</w:t>
            </w:r>
          </w:p>
        </w:tc>
      </w:tr>
      <w:tr w:rsidR="00CE0973" w14:paraId="5A7BE179" w14:textId="77777777">
        <w:tc>
          <w:tcPr>
            <w:tcW w:w="3420" w:type="dxa"/>
          </w:tcPr>
          <w:p w14:paraId="605CC097" w14:textId="77777777" w:rsidR="00CE0973" w:rsidRDefault="0003184A">
            <w:r>
              <w:rPr>
                <w:sz w:val="16"/>
                <w:szCs w:val="16"/>
              </w:rPr>
              <w:t>Director of Officials</w:t>
            </w:r>
          </w:p>
        </w:tc>
        <w:tc>
          <w:tcPr>
            <w:tcW w:w="2160" w:type="dxa"/>
          </w:tcPr>
          <w:p w14:paraId="615559A3" w14:textId="77777777" w:rsidR="00CE0973" w:rsidRDefault="0003184A">
            <w:r>
              <w:rPr>
                <w:sz w:val="16"/>
                <w:szCs w:val="16"/>
              </w:rPr>
              <w:t>Andrew Higgins</w:t>
            </w:r>
          </w:p>
        </w:tc>
        <w:tc>
          <w:tcPr>
            <w:tcW w:w="1440" w:type="dxa"/>
          </w:tcPr>
          <w:p w14:paraId="225CBAED" w14:textId="1C66A5BF" w:rsidR="00CE0973" w:rsidRPr="00876AB7" w:rsidRDefault="008D6C2E" w:rsidP="00876AB7">
            <w:pPr>
              <w:jc w:val="center"/>
              <w:rPr>
                <w:sz w:val="16"/>
                <w:szCs w:val="16"/>
              </w:rPr>
            </w:pPr>
            <w:r>
              <w:rPr>
                <w:sz w:val="16"/>
                <w:szCs w:val="16"/>
              </w:rPr>
              <w:t>Y</w:t>
            </w:r>
          </w:p>
        </w:tc>
      </w:tr>
      <w:tr w:rsidR="00CE0973" w14:paraId="53CA637E" w14:textId="77777777">
        <w:tc>
          <w:tcPr>
            <w:tcW w:w="3420" w:type="dxa"/>
          </w:tcPr>
          <w:p w14:paraId="5D85D4D1" w14:textId="77777777" w:rsidR="00CE0973" w:rsidRDefault="0003184A">
            <w:r>
              <w:rPr>
                <w:sz w:val="16"/>
                <w:szCs w:val="16"/>
              </w:rPr>
              <w:t>Equipment Director</w:t>
            </w:r>
          </w:p>
        </w:tc>
        <w:tc>
          <w:tcPr>
            <w:tcW w:w="2160" w:type="dxa"/>
          </w:tcPr>
          <w:p w14:paraId="72424B69" w14:textId="77777777" w:rsidR="00CE0973" w:rsidRDefault="00D9525A">
            <w:r>
              <w:rPr>
                <w:sz w:val="16"/>
                <w:szCs w:val="16"/>
              </w:rPr>
              <w:t>Mike Bradley</w:t>
            </w:r>
          </w:p>
        </w:tc>
        <w:tc>
          <w:tcPr>
            <w:tcW w:w="1440" w:type="dxa"/>
          </w:tcPr>
          <w:p w14:paraId="7453F427" w14:textId="0F26E276" w:rsidR="00CE0973" w:rsidRPr="00876AB7" w:rsidRDefault="008D6C2E" w:rsidP="00876AB7">
            <w:pPr>
              <w:jc w:val="center"/>
              <w:rPr>
                <w:sz w:val="16"/>
                <w:szCs w:val="16"/>
              </w:rPr>
            </w:pPr>
            <w:r>
              <w:rPr>
                <w:sz w:val="16"/>
                <w:szCs w:val="16"/>
              </w:rPr>
              <w:t>Y</w:t>
            </w:r>
          </w:p>
        </w:tc>
      </w:tr>
      <w:tr w:rsidR="00CE0973" w14:paraId="0EC312F5" w14:textId="77777777">
        <w:tc>
          <w:tcPr>
            <w:tcW w:w="3420" w:type="dxa"/>
          </w:tcPr>
          <w:p w14:paraId="1657C533" w14:textId="77777777" w:rsidR="00CE0973" w:rsidRDefault="0003184A">
            <w:r>
              <w:rPr>
                <w:sz w:val="16"/>
                <w:szCs w:val="16"/>
              </w:rPr>
              <w:t>Ice Coordinator</w:t>
            </w:r>
          </w:p>
        </w:tc>
        <w:tc>
          <w:tcPr>
            <w:tcW w:w="2160" w:type="dxa"/>
          </w:tcPr>
          <w:p w14:paraId="4034E2A2" w14:textId="77777777" w:rsidR="00CE0973" w:rsidRDefault="0003184A">
            <w:r>
              <w:rPr>
                <w:sz w:val="16"/>
                <w:szCs w:val="16"/>
              </w:rPr>
              <w:t xml:space="preserve">Jenn </w:t>
            </w:r>
            <w:proofErr w:type="spellStart"/>
            <w:r>
              <w:rPr>
                <w:sz w:val="16"/>
                <w:szCs w:val="16"/>
              </w:rPr>
              <w:t>Stanlake-Cammer</w:t>
            </w:r>
            <w:proofErr w:type="spellEnd"/>
          </w:p>
        </w:tc>
        <w:tc>
          <w:tcPr>
            <w:tcW w:w="1440" w:type="dxa"/>
          </w:tcPr>
          <w:p w14:paraId="47E74807" w14:textId="2502A01C" w:rsidR="00CE0973" w:rsidRPr="00876AB7" w:rsidRDefault="00763020" w:rsidP="00876AB7">
            <w:pPr>
              <w:jc w:val="center"/>
              <w:rPr>
                <w:sz w:val="16"/>
                <w:szCs w:val="16"/>
              </w:rPr>
            </w:pPr>
            <w:r>
              <w:rPr>
                <w:sz w:val="16"/>
                <w:szCs w:val="16"/>
              </w:rPr>
              <w:t>N</w:t>
            </w:r>
          </w:p>
        </w:tc>
      </w:tr>
      <w:tr w:rsidR="00CE0973" w14:paraId="69F58BF4" w14:textId="77777777">
        <w:tc>
          <w:tcPr>
            <w:tcW w:w="3420" w:type="dxa"/>
          </w:tcPr>
          <w:p w14:paraId="6CBAEF62" w14:textId="77777777" w:rsidR="00CE0973" w:rsidRDefault="0003184A">
            <w:r>
              <w:rPr>
                <w:sz w:val="16"/>
                <w:szCs w:val="16"/>
              </w:rPr>
              <w:t>Evaluation Director</w:t>
            </w:r>
          </w:p>
        </w:tc>
        <w:tc>
          <w:tcPr>
            <w:tcW w:w="2160" w:type="dxa"/>
          </w:tcPr>
          <w:p w14:paraId="5A7E6D26" w14:textId="77777777" w:rsidR="00CE0973" w:rsidRDefault="00D9525A">
            <w:r>
              <w:rPr>
                <w:sz w:val="16"/>
                <w:szCs w:val="16"/>
              </w:rPr>
              <w:t>Cory</w:t>
            </w:r>
            <w:r w:rsidR="0003184A">
              <w:rPr>
                <w:sz w:val="16"/>
                <w:szCs w:val="16"/>
              </w:rPr>
              <w:t xml:space="preserve"> Moore</w:t>
            </w:r>
          </w:p>
        </w:tc>
        <w:tc>
          <w:tcPr>
            <w:tcW w:w="1440" w:type="dxa"/>
          </w:tcPr>
          <w:p w14:paraId="3F2E3008" w14:textId="06EE3B23" w:rsidR="00CE0973" w:rsidRPr="00876AB7" w:rsidRDefault="008D6C2E" w:rsidP="00876AB7">
            <w:pPr>
              <w:jc w:val="center"/>
              <w:rPr>
                <w:sz w:val="16"/>
                <w:szCs w:val="16"/>
              </w:rPr>
            </w:pPr>
            <w:r>
              <w:rPr>
                <w:sz w:val="16"/>
                <w:szCs w:val="16"/>
              </w:rPr>
              <w:t>Y</w:t>
            </w:r>
          </w:p>
        </w:tc>
      </w:tr>
      <w:tr w:rsidR="00CE0973" w14:paraId="07DAC78B" w14:textId="77777777">
        <w:tc>
          <w:tcPr>
            <w:tcW w:w="3420" w:type="dxa"/>
          </w:tcPr>
          <w:p w14:paraId="0C0702CF" w14:textId="77777777" w:rsidR="00CE0973" w:rsidRDefault="0003184A">
            <w:r>
              <w:rPr>
                <w:sz w:val="16"/>
                <w:szCs w:val="16"/>
              </w:rPr>
              <w:t>Fundraising Director/Casino</w:t>
            </w:r>
          </w:p>
        </w:tc>
        <w:tc>
          <w:tcPr>
            <w:tcW w:w="2160" w:type="dxa"/>
          </w:tcPr>
          <w:p w14:paraId="040379A6" w14:textId="77777777" w:rsidR="00CE0973" w:rsidRDefault="0003184A">
            <w:r>
              <w:rPr>
                <w:sz w:val="16"/>
                <w:szCs w:val="16"/>
              </w:rPr>
              <w:t xml:space="preserve">Charla </w:t>
            </w:r>
            <w:proofErr w:type="spellStart"/>
            <w:r>
              <w:rPr>
                <w:sz w:val="16"/>
                <w:szCs w:val="16"/>
              </w:rPr>
              <w:t>Flett</w:t>
            </w:r>
            <w:proofErr w:type="spellEnd"/>
          </w:p>
        </w:tc>
        <w:tc>
          <w:tcPr>
            <w:tcW w:w="1440" w:type="dxa"/>
          </w:tcPr>
          <w:p w14:paraId="145E7C7F" w14:textId="0AF7A8CB" w:rsidR="00CE0973" w:rsidRPr="00876AB7" w:rsidRDefault="008D6C2E" w:rsidP="00876AB7">
            <w:pPr>
              <w:jc w:val="center"/>
              <w:rPr>
                <w:sz w:val="16"/>
                <w:szCs w:val="16"/>
              </w:rPr>
            </w:pPr>
            <w:r>
              <w:rPr>
                <w:sz w:val="16"/>
                <w:szCs w:val="16"/>
              </w:rPr>
              <w:t>Y</w:t>
            </w:r>
          </w:p>
        </w:tc>
      </w:tr>
      <w:tr w:rsidR="00CE0973" w14:paraId="03C09982" w14:textId="77777777">
        <w:tc>
          <w:tcPr>
            <w:tcW w:w="3420" w:type="dxa"/>
          </w:tcPr>
          <w:p w14:paraId="6F25C3D5" w14:textId="77777777" w:rsidR="00CE0973" w:rsidRDefault="0003184A">
            <w:r>
              <w:rPr>
                <w:sz w:val="16"/>
                <w:szCs w:val="16"/>
              </w:rPr>
              <w:t>Marketing Director</w:t>
            </w:r>
          </w:p>
        </w:tc>
        <w:tc>
          <w:tcPr>
            <w:tcW w:w="2160" w:type="dxa"/>
          </w:tcPr>
          <w:p w14:paraId="16D6C641" w14:textId="55410E37" w:rsidR="00CE0973" w:rsidRDefault="00763020">
            <w:r>
              <w:rPr>
                <w:sz w:val="16"/>
                <w:szCs w:val="16"/>
              </w:rPr>
              <w:t>Amy Bradley</w:t>
            </w:r>
          </w:p>
        </w:tc>
        <w:tc>
          <w:tcPr>
            <w:tcW w:w="1440" w:type="dxa"/>
          </w:tcPr>
          <w:p w14:paraId="48807977" w14:textId="3BCB3550" w:rsidR="00CE0973" w:rsidRPr="00876AB7" w:rsidRDefault="00763020" w:rsidP="00876AB7">
            <w:pPr>
              <w:jc w:val="center"/>
              <w:rPr>
                <w:sz w:val="16"/>
                <w:szCs w:val="16"/>
              </w:rPr>
            </w:pPr>
            <w:r>
              <w:rPr>
                <w:sz w:val="16"/>
                <w:szCs w:val="16"/>
              </w:rPr>
              <w:t>Y</w:t>
            </w:r>
          </w:p>
        </w:tc>
      </w:tr>
      <w:tr w:rsidR="00CE0973" w14:paraId="4746E05D" w14:textId="77777777">
        <w:tc>
          <w:tcPr>
            <w:tcW w:w="3420" w:type="dxa"/>
          </w:tcPr>
          <w:p w14:paraId="0ECDCA73" w14:textId="77777777" w:rsidR="00CE0973" w:rsidRDefault="0003184A">
            <w:r>
              <w:rPr>
                <w:sz w:val="16"/>
                <w:szCs w:val="16"/>
              </w:rPr>
              <w:t>Tournament Director</w:t>
            </w:r>
          </w:p>
        </w:tc>
        <w:tc>
          <w:tcPr>
            <w:tcW w:w="2160" w:type="dxa"/>
          </w:tcPr>
          <w:p w14:paraId="07DC566D" w14:textId="305661F5" w:rsidR="00CE0973" w:rsidRDefault="004E3799">
            <w:r>
              <w:rPr>
                <w:sz w:val="16"/>
                <w:szCs w:val="16"/>
              </w:rPr>
              <w:t>vacant</w:t>
            </w:r>
          </w:p>
        </w:tc>
        <w:tc>
          <w:tcPr>
            <w:tcW w:w="1440" w:type="dxa"/>
          </w:tcPr>
          <w:p w14:paraId="2AEC535D" w14:textId="7DC91606" w:rsidR="00CE0973" w:rsidRPr="00876AB7" w:rsidRDefault="00763020" w:rsidP="00876AB7">
            <w:pPr>
              <w:jc w:val="center"/>
              <w:rPr>
                <w:sz w:val="16"/>
                <w:szCs w:val="16"/>
              </w:rPr>
            </w:pPr>
            <w:r>
              <w:rPr>
                <w:sz w:val="16"/>
                <w:szCs w:val="16"/>
              </w:rPr>
              <w:t>--</w:t>
            </w:r>
          </w:p>
        </w:tc>
      </w:tr>
      <w:tr w:rsidR="00CE0973" w14:paraId="7D904EFE" w14:textId="77777777">
        <w:tc>
          <w:tcPr>
            <w:tcW w:w="3420" w:type="dxa"/>
          </w:tcPr>
          <w:p w14:paraId="40CF826F" w14:textId="77777777" w:rsidR="00CE0973" w:rsidRDefault="0003184A">
            <w:r>
              <w:rPr>
                <w:sz w:val="16"/>
                <w:szCs w:val="16"/>
              </w:rPr>
              <w:t>Manager Coordinator</w:t>
            </w:r>
          </w:p>
        </w:tc>
        <w:tc>
          <w:tcPr>
            <w:tcW w:w="2160" w:type="dxa"/>
          </w:tcPr>
          <w:p w14:paraId="73CBA65A" w14:textId="1B1024F5" w:rsidR="00CE0973" w:rsidRDefault="00763020">
            <w:r>
              <w:rPr>
                <w:sz w:val="16"/>
                <w:szCs w:val="16"/>
              </w:rPr>
              <w:t>Vacant</w:t>
            </w:r>
          </w:p>
        </w:tc>
        <w:tc>
          <w:tcPr>
            <w:tcW w:w="1440" w:type="dxa"/>
          </w:tcPr>
          <w:p w14:paraId="66B9B637" w14:textId="587F2150" w:rsidR="00CE0973" w:rsidRPr="00876AB7" w:rsidRDefault="00763020" w:rsidP="00876AB7">
            <w:pPr>
              <w:jc w:val="center"/>
              <w:rPr>
                <w:sz w:val="16"/>
                <w:szCs w:val="16"/>
              </w:rPr>
            </w:pPr>
            <w:r>
              <w:rPr>
                <w:sz w:val="16"/>
                <w:szCs w:val="16"/>
              </w:rPr>
              <w:t>--</w:t>
            </w:r>
          </w:p>
        </w:tc>
      </w:tr>
      <w:tr w:rsidR="00CE0973" w14:paraId="0B9F3CE9" w14:textId="77777777">
        <w:tc>
          <w:tcPr>
            <w:tcW w:w="3420" w:type="dxa"/>
          </w:tcPr>
          <w:p w14:paraId="24335F82" w14:textId="4B533A96" w:rsidR="00CE0973" w:rsidRDefault="00763020">
            <w:r>
              <w:rPr>
                <w:sz w:val="16"/>
                <w:szCs w:val="16"/>
              </w:rPr>
              <w:t>Long term Athletic Development</w:t>
            </w:r>
          </w:p>
        </w:tc>
        <w:tc>
          <w:tcPr>
            <w:tcW w:w="2160" w:type="dxa"/>
          </w:tcPr>
          <w:p w14:paraId="61E3D42B" w14:textId="13BF4377" w:rsidR="00CE0973" w:rsidRDefault="00763020">
            <w:r>
              <w:rPr>
                <w:sz w:val="16"/>
                <w:szCs w:val="16"/>
              </w:rPr>
              <w:t>Kathy Herriot</w:t>
            </w:r>
          </w:p>
        </w:tc>
        <w:tc>
          <w:tcPr>
            <w:tcW w:w="1440" w:type="dxa"/>
          </w:tcPr>
          <w:p w14:paraId="7C4F5C92" w14:textId="530763BD" w:rsidR="00CE0973" w:rsidRPr="00876AB7" w:rsidRDefault="008D6C2E" w:rsidP="00876AB7">
            <w:pPr>
              <w:jc w:val="center"/>
              <w:rPr>
                <w:sz w:val="16"/>
                <w:szCs w:val="16"/>
              </w:rPr>
            </w:pPr>
            <w:r>
              <w:rPr>
                <w:sz w:val="16"/>
                <w:szCs w:val="16"/>
              </w:rPr>
              <w:t>Y</w:t>
            </w:r>
          </w:p>
        </w:tc>
      </w:tr>
      <w:tr w:rsidR="00CE0973" w14:paraId="2A8B3A14" w14:textId="77777777">
        <w:tc>
          <w:tcPr>
            <w:tcW w:w="3420" w:type="dxa"/>
          </w:tcPr>
          <w:p w14:paraId="76F07176" w14:textId="65DD2F0E" w:rsidR="00CE0973" w:rsidRDefault="0003184A" w:rsidP="00763020">
            <w:r>
              <w:rPr>
                <w:sz w:val="16"/>
                <w:szCs w:val="16"/>
              </w:rPr>
              <w:t xml:space="preserve">Division Coordinator(U10) </w:t>
            </w:r>
            <w:r w:rsidR="00763020">
              <w:rPr>
                <w:sz w:val="16"/>
                <w:szCs w:val="16"/>
              </w:rPr>
              <w:t>Active Start</w:t>
            </w:r>
          </w:p>
        </w:tc>
        <w:tc>
          <w:tcPr>
            <w:tcW w:w="2160" w:type="dxa"/>
          </w:tcPr>
          <w:p w14:paraId="013DAC44" w14:textId="0073D4ED" w:rsidR="00CE0973" w:rsidRDefault="00763020">
            <w:proofErr w:type="spellStart"/>
            <w:r>
              <w:rPr>
                <w:sz w:val="16"/>
                <w:szCs w:val="16"/>
              </w:rPr>
              <w:t>Geanette</w:t>
            </w:r>
            <w:proofErr w:type="spellEnd"/>
            <w:r>
              <w:rPr>
                <w:sz w:val="16"/>
                <w:szCs w:val="16"/>
              </w:rPr>
              <w:t xml:space="preserve"> McNair</w:t>
            </w:r>
          </w:p>
        </w:tc>
        <w:tc>
          <w:tcPr>
            <w:tcW w:w="1440" w:type="dxa"/>
          </w:tcPr>
          <w:p w14:paraId="36064B80" w14:textId="2F37BD37" w:rsidR="00CE0973" w:rsidRPr="00876AB7" w:rsidRDefault="00763020" w:rsidP="00876AB7">
            <w:pPr>
              <w:jc w:val="center"/>
              <w:rPr>
                <w:sz w:val="16"/>
                <w:szCs w:val="16"/>
              </w:rPr>
            </w:pPr>
            <w:r>
              <w:rPr>
                <w:sz w:val="16"/>
                <w:szCs w:val="16"/>
              </w:rPr>
              <w:t>Y</w:t>
            </w:r>
          </w:p>
        </w:tc>
      </w:tr>
      <w:tr w:rsidR="00CE0973" w14:paraId="07849471" w14:textId="77777777">
        <w:tc>
          <w:tcPr>
            <w:tcW w:w="3420" w:type="dxa"/>
          </w:tcPr>
          <w:p w14:paraId="3A3FE8A2" w14:textId="70B9E18B" w:rsidR="00CE0973" w:rsidRDefault="0003184A" w:rsidP="00763020">
            <w:r>
              <w:rPr>
                <w:sz w:val="16"/>
                <w:szCs w:val="16"/>
              </w:rPr>
              <w:t xml:space="preserve">Division Coordinator(U10) </w:t>
            </w:r>
            <w:r w:rsidR="00CA65D1">
              <w:rPr>
                <w:sz w:val="16"/>
                <w:szCs w:val="16"/>
              </w:rPr>
              <w:t xml:space="preserve">Step </w:t>
            </w:r>
            <w:r w:rsidR="00763020">
              <w:rPr>
                <w:sz w:val="16"/>
                <w:szCs w:val="16"/>
              </w:rPr>
              <w:t>1</w:t>
            </w:r>
          </w:p>
        </w:tc>
        <w:tc>
          <w:tcPr>
            <w:tcW w:w="2160" w:type="dxa"/>
          </w:tcPr>
          <w:p w14:paraId="40CC60C0" w14:textId="15D06A9C" w:rsidR="00CE0973" w:rsidRPr="00211696" w:rsidRDefault="00763020">
            <w:pPr>
              <w:rPr>
                <w:sz w:val="16"/>
                <w:szCs w:val="16"/>
              </w:rPr>
            </w:pPr>
            <w:r>
              <w:rPr>
                <w:sz w:val="16"/>
                <w:szCs w:val="16"/>
              </w:rPr>
              <w:t xml:space="preserve">Lisa </w:t>
            </w:r>
            <w:proofErr w:type="spellStart"/>
            <w:r>
              <w:rPr>
                <w:sz w:val="16"/>
                <w:szCs w:val="16"/>
              </w:rPr>
              <w:t>Sader</w:t>
            </w:r>
            <w:proofErr w:type="spellEnd"/>
          </w:p>
        </w:tc>
        <w:tc>
          <w:tcPr>
            <w:tcW w:w="1440" w:type="dxa"/>
          </w:tcPr>
          <w:p w14:paraId="7BA86DAE" w14:textId="562F5E7B" w:rsidR="00CE0973" w:rsidRPr="00876AB7" w:rsidRDefault="008D6C2E" w:rsidP="00876AB7">
            <w:pPr>
              <w:jc w:val="center"/>
              <w:rPr>
                <w:sz w:val="16"/>
                <w:szCs w:val="16"/>
              </w:rPr>
            </w:pPr>
            <w:r>
              <w:rPr>
                <w:sz w:val="16"/>
                <w:szCs w:val="16"/>
              </w:rPr>
              <w:t>Y</w:t>
            </w:r>
          </w:p>
        </w:tc>
      </w:tr>
      <w:tr w:rsidR="00CE0973" w14:paraId="1182D15D" w14:textId="77777777">
        <w:tc>
          <w:tcPr>
            <w:tcW w:w="3420" w:type="dxa"/>
          </w:tcPr>
          <w:p w14:paraId="043F59A5" w14:textId="4297A635" w:rsidR="00CE0973" w:rsidRDefault="0003184A">
            <w:r>
              <w:rPr>
                <w:sz w:val="16"/>
                <w:szCs w:val="16"/>
              </w:rPr>
              <w:t xml:space="preserve">Division </w:t>
            </w:r>
            <w:r w:rsidR="00763020">
              <w:rPr>
                <w:sz w:val="16"/>
                <w:szCs w:val="16"/>
              </w:rPr>
              <w:t>Coordinator (U10</w:t>
            </w:r>
            <w:r>
              <w:rPr>
                <w:sz w:val="16"/>
                <w:szCs w:val="16"/>
              </w:rPr>
              <w:t>)</w:t>
            </w:r>
            <w:r w:rsidR="00763020">
              <w:rPr>
                <w:sz w:val="16"/>
                <w:szCs w:val="16"/>
              </w:rPr>
              <w:t xml:space="preserve"> Step 2</w:t>
            </w:r>
          </w:p>
        </w:tc>
        <w:tc>
          <w:tcPr>
            <w:tcW w:w="2160" w:type="dxa"/>
          </w:tcPr>
          <w:p w14:paraId="0D5EB0F6" w14:textId="20EF38ED" w:rsidR="00CE0973" w:rsidRDefault="00763020">
            <w:r>
              <w:rPr>
                <w:sz w:val="16"/>
                <w:szCs w:val="16"/>
              </w:rPr>
              <w:t>Carolyn Clark</w:t>
            </w:r>
          </w:p>
        </w:tc>
        <w:tc>
          <w:tcPr>
            <w:tcW w:w="1440" w:type="dxa"/>
          </w:tcPr>
          <w:p w14:paraId="04B792AE" w14:textId="67882335" w:rsidR="00CE0973" w:rsidRPr="00876AB7" w:rsidRDefault="00763020" w:rsidP="00876AB7">
            <w:pPr>
              <w:jc w:val="center"/>
              <w:rPr>
                <w:sz w:val="16"/>
                <w:szCs w:val="16"/>
              </w:rPr>
            </w:pPr>
            <w:r>
              <w:rPr>
                <w:sz w:val="16"/>
                <w:szCs w:val="16"/>
              </w:rPr>
              <w:t>Y</w:t>
            </w:r>
          </w:p>
        </w:tc>
      </w:tr>
      <w:tr w:rsidR="00CE0973" w14:paraId="37BF10B5" w14:textId="77777777">
        <w:trPr>
          <w:trHeight w:val="180"/>
        </w:trPr>
        <w:tc>
          <w:tcPr>
            <w:tcW w:w="3420" w:type="dxa"/>
          </w:tcPr>
          <w:p w14:paraId="62A6A072" w14:textId="39E15421" w:rsidR="00CE0973" w:rsidRDefault="00763020">
            <w:r>
              <w:rPr>
                <w:sz w:val="16"/>
                <w:szCs w:val="16"/>
              </w:rPr>
              <w:t>Division Coordinator (U12</w:t>
            </w:r>
            <w:r w:rsidR="0003184A">
              <w:rPr>
                <w:sz w:val="16"/>
                <w:szCs w:val="16"/>
              </w:rPr>
              <w:t>)</w:t>
            </w:r>
          </w:p>
        </w:tc>
        <w:tc>
          <w:tcPr>
            <w:tcW w:w="2160" w:type="dxa"/>
          </w:tcPr>
          <w:p w14:paraId="2D661014" w14:textId="0BFC7D7A" w:rsidR="0091688B" w:rsidRPr="0091688B" w:rsidRDefault="00763020">
            <w:pPr>
              <w:rPr>
                <w:sz w:val="16"/>
                <w:szCs w:val="16"/>
              </w:rPr>
            </w:pPr>
            <w:r>
              <w:rPr>
                <w:sz w:val="16"/>
                <w:szCs w:val="16"/>
              </w:rPr>
              <w:t>Carrie Martel</w:t>
            </w:r>
          </w:p>
        </w:tc>
        <w:tc>
          <w:tcPr>
            <w:tcW w:w="1440" w:type="dxa"/>
          </w:tcPr>
          <w:p w14:paraId="3F83A0DD" w14:textId="7A78F275" w:rsidR="00CE0973" w:rsidRPr="00876AB7" w:rsidRDefault="008D6C2E" w:rsidP="00876AB7">
            <w:pPr>
              <w:jc w:val="center"/>
              <w:rPr>
                <w:sz w:val="16"/>
                <w:szCs w:val="16"/>
              </w:rPr>
            </w:pPr>
            <w:r>
              <w:rPr>
                <w:sz w:val="16"/>
                <w:szCs w:val="16"/>
              </w:rPr>
              <w:t>Y</w:t>
            </w:r>
          </w:p>
        </w:tc>
      </w:tr>
      <w:tr w:rsidR="00CE0973" w14:paraId="09D8974C" w14:textId="77777777">
        <w:trPr>
          <w:trHeight w:val="220"/>
        </w:trPr>
        <w:tc>
          <w:tcPr>
            <w:tcW w:w="3420" w:type="dxa"/>
          </w:tcPr>
          <w:p w14:paraId="37F0C21A" w14:textId="554AA4BF" w:rsidR="00CE0973" w:rsidRDefault="00763020">
            <w:r>
              <w:rPr>
                <w:sz w:val="16"/>
                <w:szCs w:val="16"/>
              </w:rPr>
              <w:t>Division Coordinator (U14</w:t>
            </w:r>
            <w:r w:rsidR="0003184A">
              <w:rPr>
                <w:sz w:val="16"/>
                <w:szCs w:val="16"/>
              </w:rPr>
              <w:t>)</w:t>
            </w:r>
          </w:p>
        </w:tc>
        <w:tc>
          <w:tcPr>
            <w:tcW w:w="2160" w:type="dxa"/>
          </w:tcPr>
          <w:p w14:paraId="2A532AD3" w14:textId="25A57BB8" w:rsidR="00CE0973" w:rsidRDefault="00763020">
            <w:r>
              <w:rPr>
                <w:sz w:val="16"/>
                <w:szCs w:val="16"/>
              </w:rPr>
              <w:t>Robin Macleod</w:t>
            </w:r>
          </w:p>
        </w:tc>
        <w:tc>
          <w:tcPr>
            <w:tcW w:w="1440" w:type="dxa"/>
          </w:tcPr>
          <w:p w14:paraId="539EB027" w14:textId="061B34A6" w:rsidR="00CE0973" w:rsidRPr="00876AB7" w:rsidRDefault="00763020" w:rsidP="00876AB7">
            <w:pPr>
              <w:jc w:val="center"/>
              <w:rPr>
                <w:sz w:val="16"/>
                <w:szCs w:val="16"/>
              </w:rPr>
            </w:pPr>
            <w:r>
              <w:rPr>
                <w:sz w:val="16"/>
                <w:szCs w:val="16"/>
              </w:rPr>
              <w:t>Y</w:t>
            </w:r>
          </w:p>
        </w:tc>
      </w:tr>
      <w:tr w:rsidR="00CE0973" w14:paraId="10C71291" w14:textId="77777777">
        <w:trPr>
          <w:trHeight w:val="180"/>
        </w:trPr>
        <w:tc>
          <w:tcPr>
            <w:tcW w:w="3420" w:type="dxa"/>
          </w:tcPr>
          <w:p w14:paraId="5530EAE4" w14:textId="72E92EAD" w:rsidR="00CE0973" w:rsidRDefault="0003184A" w:rsidP="00763020">
            <w:r>
              <w:rPr>
                <w:sz w:val="16"/>
                <w:szCs w:val="16"/>
              </w:rPr>
              <w:t>Division Coordinator (U1</w:t>
            </w:r>
            <w:r w:rsidR="00763020">
              <w:rPr>
                <w:sz w:val="16"/>
                <w:szCs w:val="16"/>
              </w:rPr>
              <w:t>6</w:t>
            </w:r>
            <w:r>
              <w:rPr>
                <w:sz w:val="16"/>
                <w:szCs w:val="16"/>
              </w:rPr>
              <w:t>)</w:t>
            </w:r>
          </w:p>
        </w:tc>
        <w:tc>
          <w:tcPr>
            <w:tcW w:w="2160" w:type="dxa"/>
          </w:tcPr>
          <w:p w14:paraId="50B01414" w14:textId="701B328D" w:rsidR="00CE0973" w:rsidRDefault="00763020">
            <w:r>
              <w:rPr>
                <w:sz w:val="16"/>
                <w:szCs w:val="16"/>
              </w:rPr>
              <w:t>Vacant</w:t>
            </w:r>
          </w:p>
        </w:tc>
        <w:tc>
          <w:tcPr>
            <w:tcW w:w="1440" w:type="dxa"/>
          </w:tcPr>
          <w:p w14:paraId="0DFF28A6" w14:textId="6AB0F42E" w:rsidR="00CE0973" w:rsidRPr="00876AB7" w:rsidRDefault="00763020" w:rsidP="00876AB7">
            <w:pPr>
              <w:jc w:val="center"/>
              <w:rPr>
                <w:sz w:val="16"/>
                <w:szCs w:val="16"/>
              </w:rPr>
            </w:pPr>
            <w:r>
              <w:rPr>
                <w:sz w:val="16"/>
                <w:szCs w:val="16"/>
              </w:rPr>
              <w:t>--</w:t>
            </w:r>
          </w:p>
        </w:tc>
      </w:tr>
      <w:tr w:rsidR="00763020" w14:paraId="322219E5" w14:textId="77777777">
        <w:trPr>
          <w:trHeight w:val="180"/>
        </w:trPr>
        <w:tc>
          <w:tcPr>
            <w:tcW w:w="3420" w:type="dxa"/>
          </w:tcPr>
          <w:p w14:paraId="6C4F9239" w14:textId="240DAF81" w:rsidR="00763020" w:rsidRDefault="00763020">
            <w:pPr>
              <w:rPr>
                <w:sz w:val="16"/>
                <w:szCs w:val="16"/>
              </w:rPr>
            </w:pPr>
            <w:r>
              <w:rPr>
                <w:sz w:val="16"/>
                <w:szCs w:val="16"/>
              </w:rPr>
              <w:t>Division Coordinator (U19)</w:t>
            </w:r>
          </w:p>
        </w:tc>
        <w:tc>
          <w:tcPr>
            <w:tcW w:w="2160" w:type="dxa"/>
          </w:tcPr>
          <w:p w14:paraId="43A99848" w14:textId="330EB10F" w:rsidR="00763020" w:rsidRDefault="00763020">
            <w:pPr>
              <w:rPr>
                <w:sz w:val="16"/>
                <w:szCs w:val="16"/>
              </w:rPr>
            </w:pPr>
            <w:r>
              <w:rPr>
                <w:sz w:val="16"/>
                <w:szCs w:val="16"/>
              </w:rPr>
              <w:t>Andrea Hazelwood</w:t>
            </w:r>
          </w:p>
        </w:tc>
        <w:tc>
          <w:tcPr>
            <w:tcW w:w="1440" w:type="dxa"/>
          </w:tcPr>
          <w:p w14:paraId="5C43DA7F" w14:textId="55AB67DC" w:rsidR="00763020" w:rsidRDefault="00763020" w:rsidP="00876AB7">
            <w:pPr>
              <w:jc w:val="center"/>
              <w:rPr>
                <w:sz w:val="16"/>
                <w:szCs w:val="16"/>
              </w:rPr>
            </w:pPr>
            <w:r>
              <w:rPr>
                <w:sz w:val="16"/>
                <w:szCs w:val="16"/>
              </w:rPr>
              <w:t>Y</w:t>
            </w:r>
          </w:p>
        </w:tc>
      </w:tr>
    </w:tbl>
    <w:p w14:paraId="4020093C" w14:textId="78C242AD" w:rsidR="00CE0973" w:rsidRPr="008D6C2E" w:rsidRDefault="008D6C2E">
      <w:pPr>
        <w:spacing w:before="120"/>
      </w:pPr>
      <w:r>
        <w:rPr>
          <w:b/>
        </w:rPr>
        <w:t xml:space="preserve">Additional Members Present: </w:t>
      </w:r>
      <w:r>
        <w:t>Tara Risdon, John Gauvin</w:t>
      </w:r>
      <w:r w:rsidR="00763020">
        <w:t xml:space="preserve">, </w:t>
      </w:r>
      <w:proofErr w:type="spellStart"/>
      <w:r w:rsidR="00763020">
        <w:t>Janique</w:t>
      </w:r>
      <w:proofErr w:type="spellEnd"/>
      <w:r w:rsidR="00763020">
        <w:t xml:space="preserve"> </w:t>
      </w:r>
      <w:proofErr w:type="spellStart"/>
      <w:r w:rsidR="00763020">
        <w:t>Legace</w:t>
      </w:r>
      <w:proofErr w:type="spellEnd"/>
      <w:r w:rsidR="00763020">
        <w:t xml:space="preserve">, Denise Belanger, Willie </w:t>
      </w:r>
      <w:proofErr w:type="spellStart"/>
      <w:r w:rsidR="00763020">
        <w:t>Darago</w:t>
      </w:r>
      <w:proofErr w:type="spellEnd"/>
      <w:r w:rsidR="00763020">
        <w:t xml:space="preserve">, Melissa Crispin-Piche, Wendy Bell, </w:t>
      </w:r>
      <w:proofErr w:type="spellStart"/>
      <w:r w:rsidR="00763020">
        <w:t>Ardy</w:t>
      </w:r>
      <w:proofErr w:type="spellEnd"/>
      <w:r w:rsidR="00763020">
        <w:t xml:space="preserve"> Lester, Leanne Mohr, Brandy Atkinson, Kendra Armstrong</w:t>
      </w:r>
    </w:p>
    <w:p w14:paraId="41C6EBC7" w14:textId="2BAFA3E0" w:rsidR="00CE0973" w:rsidRDefault="005D348C">
      <w:pPr>
        <w:spacing w:before="120"/>
      </w:pPr>
      <w:r>
        <w:rPr>
          <w:rFonts w:ascii="Arial" w:eastAsia="Arial" w:hAnsi="Arial" w:cs="Arial"/>
          <w:b/>
        </w:rPr>
        <w:t xml:space="preserve"> </w:t>
      </w:r>
      <w:r w:rsidR="0003184A">
        <w:rPr>
          <w:rFonts w:ascii="Arial" w:eastAsia="Arial" w:hAnsi="Arial" w:cs="Arial"/>
          <w:b/>
        </w:rPr>
        <w:t>Meeting Items:</w:t>
      </w:r>
    </w:p>
    <w:p w14:paraId="6AE729D4" w14:textId="73C44D24" w:rsidR="00EF3AB4" w:rsidRPr="00EF3AB4" w:rsidRDefault="0003184A" w:rsidP="00EF3AB4">
      <w:pPr>
        <w:pStyle w:val="ListParagraph"/>
        <w:numPr>
          <w:ilvl w:val="0"/>
          <w:numId w:val="11"/>
        </w:numPr>
        <w:spacing w:before="120"/>
        <w:ind w:left="567" w:hanging="283"/>
        <w:rPr>
          <w:rFonts w:ascii="Arial" w:eastAsia="Arial" w:hAnsi="Arial" w:cs="Arial"/>
          <w:u w:val="single"/>
        </w:rPr>
      </w:pPr>
      <w:r w:rsidRPr="00EF3AB4">
        <w:rPr>
          <w:rFonts w:ascii="Arial" w:eastAsia="Arial" w:hAnsi="Arial" w:cs="Arial"/>
          <w:b/>
        </w:rPr>
        <w:t>Call meeting to order</w:t>
      </w:r>
      <w:r w:rsidR="00656C9E">
        <w:rPr>
          <w:rFonts w:ascii="Arial" w:eastAsia="Arial" w:hAnsi="Arial" w:cs="Arial"/>
        </w:rPr>
        <w:t xml:space="preserve">: President </w:t>
      </w:r>
      <w:r w:rsidRPr="00EF3AB4">
        <w:rPr>
          <w:rFonts w:ascii="Arial" w:eastAsia="Arial" w:hAnsi="Arial" w:cs="Arial"/>
        </w:rPr>
        <w:t>called the meeting to order at</w:t>
      </w:r>
      <w:r w:rsidR="00BC0F8A" w:rsidRPr="00EF3AB4">
        <w:rPr>
          <w:rFonts w:ascii="Arial" w:eastAsia="Arial" w:hAnsi="Arial" w:cs="Arial"/>
        </w:rPr>
        <w:t xml:space="preserve"> </w:t>
      </w:r>
      <w:r w:rsidR="005D348C">
        <w:rPr>
          <w:rFonts w:ascii="Arial" w:eastAsia="Arial" w:hAnsi="Arial" w:cs="Arial"/>
        </w:rPr>
        <w:t>7:02pm</w:t>
      </w:r>
      <w:r w:rsidRPr="00EF3AB4">
        <w:rPr>
          <w:rFonts w:ascii="Arial" w:eastAsia="Arial" w:hAnsi="Arial" w:cs="Arial"/>
        </w:rPr>
        <w:t>.</w:t>
      </w:r>
    </w:p>
    <w:p w14:paraId="269F53D1" w14:textId="662EAB97" w:rsidR="00CE0973" w:rsidRPr="00EF3AB4" w:rsidRDefault="0003184A" w:rsidP="00EF3AB4">
      <w:pPr>
        <w:pStyle w:val="ListParagraph"/>
        <w:numPr>
          <w:ilvl w:val="0"/>
          <w:numId w:val="11"/>
        </w:numPr>
        <w:spacing w:before="120"/>
        <w:ind w:left="567" w:hanging="283"/>
        <w:rPr>
          <w:rFonts w:ascii="Arial" w:eastAsia="Arial" w:hAnsi="Arial" w:cs="Arial"/>
          <w:u w:val="single"/>
        </w:rPr>
      </w:pPr>
      <w:r w:rsidRPr="00EF3AB4">
        <w:rPr>
          <w:rFonts w:ascii="Arial" w:eastAsia="Arial" w:hAnsi="Arial" w:cs="Arial"/>
          <w:b/>
        </w:rPr>
        <w:t xml:space="preserve">Adoption of Minutes: </w:t>
      </w:r>
      <w:r w:rsidRPr="00EF3AB4">
        <w:rPr>
          <w:rFonts w:ascii="Arial" w:eastAsia="Arial" w:hAnsi="Arial" w:cs="Arial"/>
        </w:rPr>
        <w:t xml:space="preserve">motion made by </w:t>
      </w:r>
      <w:r w:rsidR="005D348C">
        <w:rPr>
          <w:rFonts w:ascii="Arial" w:eastAsia="Arial" w:hAnsi="Arial" w:cs="Arial"/>
        </w:rPr>
        <w:t>Joe</w:t>
      </w:r>
      <w:r w:rsidR="008D6C2E">
        <w:rPr>
          <w:rFonts w:ascii="Arial" w:eastAsia="Arial" w:hAnsi="Arial" w:cs="Arial"/>
        </w:rPr>
        <w:t xml:space="preserve"> </w:t>
      </w:r>
      <w:r w:rsidRPr="00EF3AB4">
        <w:rPr>
          <w:rFonts w:ascii="Arial" w:eastAsia="Arial" w:hAnsi="Arial" w:cs="Arial"/>
        </w:rPr>
        <w:t xml:space="preserve">to adopt the minutes from </w:t>
      </w:r>
      <w:r w:rsidR="005D348C">
        <w:rPr>
          <w:rFonts w:ascii="Arial" w:eastAsia="Arial" w:hAnsi="Arial" w:cs="Arial"/>
        </w:rPr>
        <w:t xml:space="preserve">April 27, 2017 </w:t>
      </w:r>
      <w:r w:rsidRPr="00EF3AB4">
        <w:rPr>
          <w:rFonts w:ascii="Arial" w:eastAsia="Arial" w:hAnsi="Arial" w:cs="Arial"/>
        </w:rPr>
        <w:t>as presented. Seconded by</w:t>
      </w:r>
      <w:r w:rsidR="008D6C2E">
        <w:rPr>
          <w:rFonts w:ascii="Arial" w:eastAsia="Arial" w:hAnsi="Arial" w:cs="Arial"/>
        </w:rPr>
        <w:t xml:space="preserve"> </w:t>
      </w:r>
      <w:r w:rsidR="005D348C">
        <w:rPr>
          <w:rFonts w:ascii="Arial" w:eastAsia="Arial" w:hAnsi="Arial" w:cs="Arial"/>
        </w:rPr>
        <w:t>Dean</w:t>
      </w:r>
      <w:r w:rsidRPr="00EF3AB4">
        <w:rPr>
          <w:rFonts w:ascii="Arial" w:eastAsia="Arial" w:hAnsi="Arial" w:cs="Arial"/>
        </w:rPr>
        <w:t>.  All in favor. Motion carried.</w:t>
      </w:r>
    </w:p>
    <w:p w14:paraId="495F3AA3" w14:textId="1847D5A7" w:rsidR="00CE0973" w:rsidRPr="00EF3AB4" w:rsidRDefault="0003184A" w:rsidP="00EF3AB4">
      <w:pPr>
        <w:pStyle w:val="ListParagraph"/>
        <w:numPr>
          <w:ilvl w:val="0"/>
          <w:numId w:val="11"/>
        </w:numPr>
        <w:spacing w:before="120"/>
        <w:ind w:left="567" w:hanging="283"/>
        <w:rPr>
          <w:rFonts w:ascii="Arial" w:eastAsia="Arial" w:hAnsi="Arial" w:cs="Arial"/>
          <w:u w:val="single"/>
        </w:rPr>
      </w:pPr>
      <w:r w:rsidRPr="00EF3AB4">
        <w:rPr>
          <w:rFonts w:ascii="Arial" w:eastAsia="Arial" w:hAnsi="Arial" w:cs="Arial"/>
          <w:b/>
        </w:rPr>
        <w:t xml:space="preserve">View and adopt the agenda: </w:t>
      </w:r>
      <w:r w:rsidRPr="00EF3AB4">
        <w:rPr>
          <w:rFonts w:ascii="Arial" w:eastAsia="Arial" w:hAnsi="Arial" w:cs="Arial"/>
        </w:rPr>
        <w:t xml:space="preserve">motion made by </w:t>
      </w:r>
      <w:r w:rsidR="005D348C">
        <w:rPr>
          <w:rFonts w:ascii="Arial" w:eastAsia="Arial" w:hAnsi="Arial" w:cs="Arial"/>
        </w:rPr>
        <w:t>Carolyn</w:t>
      </w:r>
      <w:r w:rsidR="008D6C2E">
        <w:rPr>
          <w:rFonts w:ascii="Arial" w:eastAsia="Arial" w:hAnsi="Arial" w:cs="Arial"/>
        </w:rPr>
        <w:t xml:space="preserve"> </w:t>
      </w:r>
      <w:r w:rsidRPr="00EF3AB4">
        <w:rPr>
          <w:rFonts w:ascii="Arial" w:eastAsia="Arial" w:hAnsi="Arial" w:cs="Arial"/>
        </w:rPr>
        <w:t xml:space="preserve">to adopt the agenda as </w:t>
      </w:r>
      <w:r w:rsidR="005D348C">
        <w:rPr>
          <w:rFonts w:ascii="Arial" w:eastAsia="Arial" w:hAnsi="Arial" w:cs="Arial"/>
        </w:rPr>
        <w:t>with date corrected to 2018</w:t>
      </w:r>
      <w:r w:rsidRPr="00EF3AB4">
        <w:rPr>
          <w:rFonts w:ascii="Arial" w:eastAsia="Arial" w:hAnsi="Arial" w:cs="Arial"/>
        </w:rPr>
        <w:t>. Seconded by</w:t>
      </w:r>
      <w:r w:rsidR="008D6C2E">
        <w:rPr>
          <w:rFonts w:ascii="Arial" w:eastAsia="Arial" w:hAnsi="Arial" w:cs="Arial"/>
        </w:rPr>
        <w:t xml:space="preserve"> </w:t>
      </w:r>
      <w:r w:rsidR="005D348C">
        <w:rPr>
          <w:rFonts w:ascii="Arial" w:eastAsia="Arial" w:hAnsi="Arial" w:cs="Arial"/>
        </w:rPr>
        <w:t>Denise</w:t>
      </w:r>
      <w:r w:rsidRPr="00EF3AB4">
        <w:rPr>
          <w:rFonts w:ascii="Arial" w:eastAsia="Arial" w:hAnsi="Arial" w:cs="Arial"/>
        </w:rPr>
        <w:t xml:space="preserve">.  All in favor. Motion carried. </w:t>
      </w:r>
    </w:p>
    <w:p w14:paraId="6EE8E007" w14:textId="77777777" w:rsidR="008D6C2E" w:rsidRDefault="008D6C2E" w:rsidP="00DD2FCF">
      <w:pPr>
        <w:pStyle w:val="ListParagraph"/>
        <w:numPr>
          <w:ilvl w:val="0"/>
          <w:numId w:val="11"/>
        </w:numPr>
        <w:spacing w:before="120"/>
        <w:ind w:left="567" w:hanging="283"/>
        <w:rPr>
          <w:rFonts w:ascii="Arial" w:eastAsia="Arial" w:hAnsi="Arial" w:cs="Arial"/>
        </w:rPr>
      </w:pPr>
      <w:r>
        <w:rPr>
          <w:rFonts w:ascii="Arial" w:eastAsia="Arial" w:hAnsi="Arial" w:cs="Arial"/>
          <w:b/>
        </w:rPr>
        <w:t>Treasurer’s Report</w:t>
      </w:r>
      <w:r w:rsidR="00DD2FCF" w:rsidRPr="00DD2FCF">
        <w:rPr>
          <w:rFonts w:ascii="Arial" w:eastAsia="Arial" w:hAnsi="Arial" w:cs="Arial"/>
        </w:rPr>
        <w:t xml:space="preserve">: </w:t>
      </w:r>
    </w:p>
    <w:p w14:paraId="268E9535" w14:textId="552D91D4" w:rsidR="008D6C2E" w:rsidRDefault="008D6C2E" w:rsidP="008D6C2E">
      <w:pPr>
        <w:pStyle w:val="ListParagraph"/>
        <w:numPr>
          <w:ilvl w:val="1"/>
          <w:numId w:val="11"/>
        </w:numPr>
        <w:spacing w:before="120"/>
        <w:rPr>
          <w:rFonts w:ascii="Arial" w:eastAsia="Arial" w:hAnsi="Arial" w:cs="Arial"/>
        </w:rPr>
      </w:pPr>
      <w:r>
        <w:rPr>
          <w:rFonts w:ascii="Arial" w:eastAsia="Arial" w:hAnsi="Arial" w:cs="Arial"/>
        </w:rPr>
        <w:t xml:space="preserve">The bank balance as of the AGM was </w:t>
      </w:r>
      <w:r w:rsidR="005D348C">
        <w:rPr>
          <w:rFonts w:ascii="Arial" w:eastAsia="Arial" w:hAnsi="Arial" w:cs="Arial"/>
        </w:rPr>
        <w:t>$5715.00</w:t>
      </w:r>
      <w:r>
        <w:rPr>
          <w:rFonts w:ascii="Arial" w:eastAsia="Arial" w:hAnsi="Arial" w:cs="Arial"/>
        </w:rPr>
        <w:t xml:space="preserve"> with an additional $</w:t>
      </w:r>
      <w:r w:rsidR="005D348C">
        <w:rPr>
          <w:rFonts w:ascii="Arial" w:eastAsia="Arial" w:hAnsi="Arial" w:cs="Arial"/>
        </w:rPr>
        <w:t>31 100.00</w:t>
      </w:r>
      <w:r>
        <w:rPr>
          <w:rFonts w:ascii="Arial" w:eastAsia="Arial" w:hAnsi="Arial" w:cs="Arial"/>
        </w:rPr>
        <w:t xml:space="preserve"> remaining in the casino fund. </w:t>
      </w:r>
    </w:p>
    <w:p w14:paraId="44CE8360" w14:textId="5E89BDDF" w:rsidR="008D6C2E" w:rsidRPr="008D6C2E" w:rsidRDefault="005D348C" w:rsidP="005D348C">
      <w:pPr>
        <w:pStyle w:val="ListParagraph"/>
        <w:numPr>
          <w:ilvl w:val="1"/>
          <w:numId w:val="11"/>
        </w:numPr>
        <w:spacing w:before="120"/>
        <w:rPr>
          <w:rFonts w:ascii="Arial" w:eastAsia="Arial" w:hAnsi="Arial" w:cs="Arial"/>
        </w:rPr>
      </w:pPr>
      <w:r>
        <w:rPr>
          <w:rFonts w:ascii="Arial" w:eastAsia="Arial" w:hAnsi="Arial" w:cs="Arial"/>
        </w:rPr>
        <w:t>All major i</w:t>
      </w:r>
      <w:r w:rsidR="008D6C2E">
        <w:rPr>
          <w:rFonts w:ascii="Arial" w:eastAsia="Arial" w:hAnsi="Arial" w:cs="Arial"/>
        </w:rPr>
        <w:t xml:space="preserve">ce costs </w:t>
      </w:r>
      <w:r>
        <w:rPr>
          <w:rFonts w:ascii="Arial" w:eastAsia="Arial" w:hAnsi="Arial" w:cs="Arial"/>
        </w:rPr>
        <w:t>should remain relatively stable</w:t>
      </w:r>
      <w:r w:rsidR="008D6C2E">
        <w:rPr>
          <w:rFonts w:ascii="Arial" w:eastAsia="Arial" w:hAnsi="Arial" w:cs="Arial"/>
        </w:rPr>
        <w:t xml:space="preserve">; </w:t>
      </w:r>
      <w:r>
        <w:rPr>
          <w:rFonts w:ascii="Arial" w:eastAsia="Arial" w:hAnsi="Arial" w:cs="Arial"/>
        </w:rPr>
        <w:t xml:space="preserve">no reports of increases at the time of the AGM.  No major expenses are anticipated for the 2018-2019 season. </w:t>
      </w:r>
    </w:p>
    <w:p w14:paraId="21830D62" w14:textId="2F0389E9" w:rsidR="008D6C2E" w:rsidRDefault="008D6C2E" w:rsidP="00DD2FCF">
      <w:pPr>
        <w:pStyle w:val="ListParagraph"/>
        <w:numPr>
          <w:ilvl w:val="0"/>
          <w:numId w:val="11"/>
        </w:numPr>
        <w:spacing w:before="120"/>
        <w:ind w:left="567" w:hanging="283"/>
        <w:rPr>
          <w:rFonts w:ascii="Arial" w:eastAsia="Arial" w:hAnsi="Arial" w:cs="Arial"/>
        </w:rPr>
      </w:pPr>
      <w:r>
        <w:rPr>
          <w:rFonts w:ascii="Arial" w:eastAsia="Arial" w:hAnsi="Arial" w:cs="Arial"/>
          <w:b/>
        </w:rPr>
        <w:t xml:space="preserve">Registrar: </w:t>
      </w:r>
      <w:r w:rsidR="00454AAD">
        <w:rPr>
          <w:rFonts w:ascii="Arial" w:eastAsia="Arial" w:hAnsi="Arial" w:cs="Arial"/>
        </w:rPr>
        <w:t>Projected numbers for 2018-2019</w:t>
      </w:r>
      <w:r>
        <w:rPr>
          <w:rFonts w:ascii="Arial" w:eastAsia="Arial" w:hAnsi="Arial" w:cs="Arial"/>
        </w:rPr>
        <w:t xml:space="preserve"> discussed:</w:t>
      </w:r>
    </w:p>
    <w:p w14:paraId="5890F8E6" w14:textId="4F4F2DCA" w:rsidR="008D6C2E" w:rsidRDefault="00454AAD" w:rsidP="008D6C2E">
      <w:pPr>
        <w:pStyle w:val="ListParagraph"/>
        <w:numPr>
          <w:ilvl w:val="1"/>
          <w:numId w:val="11"/>
        </w:numPr>
        <w:spacing w:before="120"/>
        <w:rPr>
          <w:rFonts w:ascii="Arial" w:eastAsia="Arial" w:hAnsi="Arial" w:cs="Arial"/>
        </w:rPr>
      </w:pPr>
      <w:r>
        <w:rPr>
          <w:rFonts w:ascii="Arial" w:eastAsia="Arial" w:hAnsi="Arial" w:cs="Arial"/>
        </w:rPr>
        <w:t>Active Start – 11</w:t>
      </w:r>
    </w:p>
    <w:p w14:paraId="337BC094" w14:textId="2F87762B" w:rsidR="008D6C2E" w:rsidRDefault="00454AAD" w:rsidP="008D6C2E">
      <w:pPr>
        <w:pStyle w:val="ListParagraph"/>
        <w:numPr>
          <w:ilvl w:val="1"/>
          <w:numId w:val="11"/>
        </w:numPr>
        <w:spacing w:before="120"/>
        <w:rPr>
          <w:rFonts w:ascii="Arial" w:eastAsia="Arial" w:hAnsi="Arial" w:cs="Arial"/>
        </w:rPr>
      </w:pPr>
      <w:r>
        <w:rPr>
          <w:rFonts w:ascii="Arial" w:eastAsia="Arial" w:hAnsi="Arial" w:cs="Arial"/>
        </w:rPr>
        <w:t xml:space="preserve">U10: Step 1 - 12; </w:t>
      </w:r>
      <w:r w:rsidR="008D6C2E">
        <w:rPr>
          <w:rFonts w:ascii="Arial" w:eastAsia="Arial" w:hAnsi="Arial" w:cs="Arial"/>
        </w:rPr>
        <w:t>Step 2</w:t>
      </w:r>
      <w:r>
        <w:rPr>
          <w:rFonts w:ascii="Arial" w:eastAsia="Arial" w:hAnsi="Arial" w:cs="Arial"/>
        </w:rPr>
        <w:t xml:space="preserve"> -</w:t>
      </w:r>
      <w:r w:rsidR="008D6C2E">
        <w:rPr>
          <w:rFonts w:ascii="Arial" w:eastAsia="Arial" w:hAnsi="Arial" w:cs="Arial"/>
        </w:rPr>
        <w:t xml:space="preserve"> </w:t>
      </w:r>
      <w:r>
        <w:rPr>
          <w:rFonts w:ascii="Arial" w:eastAsia="Arial" w:hAnsi="Arial" w:cs="Arial"/>
        </w:rPr>
        <w:t xml:space="preserve">9, </w:t>
      </w:r>
      <w:r w:rsidR="008D6C2E">
        <w:rPr>
          <w:rFonts w:ascii="Arial" w:eastAsia="Arial" w:hAnsi="Arial" w:cs="Arial"/>
        </w:rPr>
        <w:t xml:space="preserve">Step 3 </w:t>
      </w:r>
      <w:r>
        <w:rPr>
          <w:rFonts w:ascii="Arial" w:eastAsia="Arial" w:hAnsi="Arial" w:cs="Arial"/>
        </w:rPr>
        <w:t>– 13 (placements are based on birth year, not necessarily actual placement of players at time of evaluations)</w:t>
      </w:r>
    </w:p>
    <w:p w14:paraId="725F47B7" w14:textId="77777777" w:rsidR="00454AAD" w:rsidRDefault="008D6C2E" w:rsidP="00454AAD">
      <w:pPr>
        <w:pStyle w:val="ListParagraph"/>
        <w:numPr>
          <w:ilvl w:val="1"/>
          <w:numId w:val="11"/>
        </w:numPr>
        <w:spacing w:before="120"/>
        <w:rPr>
          <w:rFonts w:ascii="Arial" w:eastAsia="Arial" w:hAnsi="Arial" w:cs="Arial"/>
        </w:rPr>
      </w:pPr>
      <w:r>
        <w:rPr>
          <w:rFonts w:ascii="Arial" w:eastAsia="Arial" w:hAnsi="Arial" w:cs="Arial"/>
        </w:rPr>
        <w:t xml:space="preserve">U12: </w:t>
      </w:r>
      <w:r w:rsidR="00454AAD">
        <w:rPr>
          <w:rFonts w:ascii="Arial" w:eastAsia="Arial" w:hAnsi="Arial" w:cs="Arial"/>
        </w:rPr>
        <w:t>35</w:t>
      </w:r>
      <w:r>
        <w:rPr>
          <w:rFonts w:ascii="Arial" w:eastAsia="Arial" w:hAnsi="Arial" w:cs="Arial"/>
        </w:rPr>
        <w:t xml:space="preserve"> – </w:t>
      </w:r>
      <w:r w:rsidR="00454AAD">
        <w:rPr>
          <w:rFonts w:ascii="Arial" w:eastAsia="Arial" w:hAnsi="Arial" w:cs="Arial"/>
        </w:rPr>
        <w:t>designation will be determined by</w:t>
      </w:r>
      <w:r>
        <w:rPr>
          <w:rFonts w:ascii="Arial" w:eastAsia="Arial" w:hAnsi="Arial" w:cs="Arial"/>
        </w:rPr>
        <w:t xml:space="preserve"> UAA numbers and Ringette Alberta </w:t>
      </w:r>
    </w:p>
    <w:p w14:paraId="012C0A54" w14:textId="44AC80C5" w:rsidR="008D6C2E" w:rsidRPr="00454AAD" w:rsidRDefault="008D6C2E" w:rsidP="00454AAD">
      <w:pPr>
        <w:pStyle w:val="ListParagraph"/>
        <w:numPr>
          <w:ilvl w:val="1"/>
          <w:numId w:val="11"/>
        </w:numPr>
        <w:spacing w:before="120"/>
        <w:rPr>
          <w:rFonts w:ascii="Arial" w:eastAsia="Arial" w:hAnsi="Arial" w:cs="Arial"/>
        </w:rPr>
      </w:pPr>
      <w:r w:rsidRPr="00454AAD">
        <w:rPr>
          <w:rFonts w:ascii="Arial" w:eastAsia="Arial" w:hAnsi="Arial" w:cs="Arial"/>
        </w:rPr>
        <w:t xml:space="preserve">U14: </w:t>
      </w:r>
      <w:r w:rsidR="00454AAD">
        <w:rPr>
          <w:rFonts w:ascii="Arial" w:eastAsia="Arial" w:hAnsi="Arial" w:cs="Arial"/>
        </w:rPr>
        <w:t>29 - designation will be determined by UAA numbers and Ringette Alberta</w:t>
      </w:r>
    </w:p>
    <w:p w14:paraId="198A3CD0" w14:textId="27A6149E" w:rsidR="008D6C2E" w:rsidRDefault="008D6C2E" w:rsidP="008D6C2E">
      <w:pPr>
        <w:pStyle w:val="ListParagraph"/>
        <w:numPr>
          <w:ilvl w:val="1"/>
          <w:numId w:val="11"/>
        </w:numPr>
        <w:spacing w:before="120"/>
        <w:rPr>
          <w:rFonts w:ascii="Arial" w:eastAsia="Arial" w:hAnsi="Arial" w:cs="Arial"/>
        </w:rPr>
      </w:pPr>
      <w:r>
        <w:rPr>
          <w:rFonts w:ascii="Arial" w:eastAsia="Arial" w:hAnsi="Arial" w:cs="Arial"/>
        </w:rPr>
        <w:t xml:space="preserve">U16: </w:t>
      </w:r>
      <w:r w:rsidR="00454AAD">
        <w:rPr>
          <w:rFonts w:ascii="Arial" w:eastAsia="Arial" w:hAnsi="Arial" w:cs="Arial"/>
        </w:rPr>
        <w:t>10</w:t>
      </w:r>
    </w:p>
    <w:p w14:paraId="751EA825" w14:textId="0858F0D8" w:rsidR="008D6C2E" w:rsidRPr="008D6C2E" w:rsidRDefault="008D6C2E" w:rsidP="008D6C2E">
      <w:pPr>
        <w:pStyle w:val="ListParagraph"/>
        <w:numPr>
          <w:ilvl w:val="1"/>
          <w:numId w:val="11"/>
        </w:numPr>
        <w:spacing w:before="120"/>
        <w:rPr>
          <w:rFonts w:ascii="Arial" w:eastAsia="Arial" w:hAnsi="Arial" w:cs="Arial"/>
        </w:rPr>
      </w:pPr>
      <w:r>
        <w:rPr>
          <w:rFonts w:ascii="Arial" w:eastAsia="Arial" w:hAnsi="Arial" w:cs="Arial"/>
        </w:rPr>
        <w:t xml:space="preserve">U19: </w:t>
      </w:r>
      <w:r w:rsidR="00454AAD">
        <w:rPr>
          <w:rFonts w:ascii="Arial" w:eastAsia="Arial" w:hAnsi="Arial" w:cs="Arial"/>
        </w:rPr>
        <w:t>24</w:t>
      </w:r>
    </w:p>
    <w:p w14:paraId="45B828D2" w14:textId="69685548" w:rsidR="008D6C2E" w:rsidRDefault="008D6C2E" w:rsidP="00EF3AB4">
      <w:pPr>
        <w:pStyle w:val="ListParagraph"/>
        <w:numPr>
          <w:ilvl w:val="0"/>
          <w:numId w:val="11"/>
        </w:numPr>
        <w:spacing w:before="120"/>
        <w:ind w:left="567" w:hanging="283"/>
        <w:rPr>
          <w:rFonts w:ascii="Arial" w:eastAsia="Arial" w:hAnsi="Arial" w:cs="Arial"/>
        </w:rPr>
      </w:pPr>
      <w:r>
        <w:rPr>
          <w:rFonts w:ascii="Arial" w:eastAsia="Arial" w:hAnsi="Arial" w:cs="Arial"/>
          <w:b/>
        </w:rPr>
        <w:t>Season Summary</w:t>
      </w:r>
      <w:r w:rsidR="00454AAD">
        <w:rPr>
          <w:rFonts w:ascii="Arial" w:eastAsia="Arial" w:hAnsi="Arial" w:cs="Arial"/>
          <w:b/>
        </w:rPr>
        <w:t>/President’s Address</w:t>
      </w:r>
      <w:r>
        <w:rPr>
          <w:rFonts w:ascii="Arial" w:eastAsia="Arial" w:hAnsi="Arial" w:cs="Arial"/>
        </w:rPr>
        <w:t>:  This year SMRA had 1</w:t>
      </w:r>
      <w:r w:rsidR="00454AAD">
        <w:rPr>
          <w:rFonts w:ascii="Arial" w:eastAsia="Arial" w:hAnsi="Arial" w:cs="Arial"/>
        </w:rPr>
        <w:t>48</w:t>
      </w:r>
      <w:r>
        <w:rPr>
          <w:rFonts w:ascii="Arial" w:eastAsia="Arial" w:hAnsi="Arial" w:cs="Arial"/>
        </w:rPr>
        <w:t xml:space="preserve"> players registered.  We hosted two major events: the Annual Laurie </w:t>
      </w:r>
      <w:proofErr w:type="spellStart"/>
      <w:r>
        <w:rPr>
          <w:rFonts w:ascii="Arial" w:eastAsia="Arial" w:hAnsi="Arial" w:cs="Arial"/>
        </w:rPr>
        <w:t>Ruppe</w:t>
      </w:r>
      <w:proofErr w:type="spellEnd"/>
      <w:r>
        <w:rPr>
          <w:rFonts w:ascii="Arial" w:eastAsia="Arial" w:hAnsi="Arial" w:cs="Arial"/>
        </w:rPr>
        <w:t xml:space="preserve"> Memorial Tournament and </w:t>
      </w:r>
      <w:r w:rsidR="009D51E5">
        <w:rPr>
          <w:rFonts w:ascii="Arial" w:eastAsia="Arial" w:hAnsi="Arial" w:cs="Arial"/>
        </w:rPr>
        <w:t>U</w:t>
      </w:r>
      <w:r w:rsidR="00454AAD">
        <w:rPr>
          <w:rFonts w:ascii="Arial" w:eastAsia="Arial" w:hAnsi="Arial" w:cs="Arial"/>
        </w:rPr>
        <w:t>12</w:t>
      </w:r>
      <w:r w:rsidR="009D51E5">
        <w:rPr>
          <w:rFonts w:ascii="Arial" w:eastAsia="Arial" w:hAnsi="Arial" w:cs="Arial"/>
        </w:rPr>
        <w:t xml:space="preserve">B provincials.  Both were well attended and the events were well received.  </w:t>
      </w:r>
      <w:r w:rsidR="00454AAD">
        <w:rPr>
          <w:rFonts w:ascii="Arial" w:eastAsia="Arial" w:hAnsi="Arial" w:cs="Arial"/>
        </w:rPr>
        <w:t xml:space="preserve"> These events also made more money than in previous years due to an increase in sponsorship and the efforts of a very active parent volunteer group.</w:t>
      </w:r>
    </w:p>
    <w:p w14:paraId="6DDBC884" w14:textId="5F17D99A" w:rsidR="009D51E5" w:rsidRDefault="00454AAD" w:rsidP="009D51E5">
      <w:pPr>
        <w:pStyle w:val="ListParagraph"/>
        <w:numPr>
          <w:ilvl w:val="0"/>
          <w:numId w:val="11"/>
        </w:numPr>
        <w:spacing w:before="120"/>
        <w:ind w:left="567" w:hanging="283"/>
        <w:rPr>
          <w:rFonts w:ascii="Arial" w:eastAsia="Arial" w:hAnsi="Arial" w:cs="Arial"/>
        </w:rPr>
      </w:pPr>
      <w:r>
        <w:rPr>
          <w:rFonts w:ascii="Arial" w:eastAsia="Arial" w:hAnsi="Arial" w:cs="Arial"/>
          <w:b/>
        </w:rPr>
        <w:t>Elections</w:t>
      </w:r>
      <w:r w:rsidR="009D51E5" w:rsidRPr="009D51E5">
        <w:rPr>
          <w:rFonts w:ascii="Arial" w:eastAsia="Arial" w:hAnsi="Arial" w:cs="Arial"/>
        </w:rPr>
        <w:t>:</w:t>
      </w:r>
      <w:r w:rsidR="009D51E5">
        <w:rPr>
          <w:rFonts w:ascii="Arial" w:eastAsia="Arial" w:hAnsi="Arial" w:cs="Arial"/>
        </w:rPr>
        <w:t xml:space="preserve"> The following positions </w:t>
      </w:r>
      <w:r>
        <w:rPr>
          <w:rFonts w:ascii="Arial" w:eastAsia="Arial" w:hAnsi="Arial" w:cs="Arial"/>
        </w:rPr>
        <w:t xml:space="preserve">were </w:t>
      </w:r>
      <w:r w:rsidR="009D51E5">
        <w:rPr>
          <w:rFonts w:ascii="Arial" w:eastAsia="Arial" w:hAnsi="Arial" w:cs="Arial"/>
        </w:rPr>
        <w:t>up for election</w:t>
      </w:r>
      <w:r>
        <w:rPr>
          <w:rFonts w:ascii="Arial" w:eastAsia="Arial" w:hAnsi="Arial" w:cs="Arial"/>
        </w:rPr>
        <w:t xml:space="preserve"> for the 2018-2019 season</w:t>
      </w:r>
      <w:r w:rsidR="009D51E5">
        <w:rPr>
          <w:rFonts w:ascii="Arial" w:eastAsia="Arial" w:hAnsi="Arial" w:cs="Arial"/>
        </w:rPr>
        <w:t xml:space="preserve">: </w:t>
      </w:r>
    </w:p>
    <w:p w14:paraId="5F5DC60D" w14:textId="3BDA7C33" w:rsidR="00272CED" w:rsidRDefault="00272CED" w:rsidP="00272CED">
      <w:pPr>
        <w:pStyle w:val="ListParagraph"/>
        <w:numPr>
          <w:ilvl w:val="1"/>
          <w:numId w:val="11"/>
        </w:numPr>
        <w:spacing w:before="120"/>
        <w:rPr>
          <w:rFonts w:ascii="Arial" w:eastAsia="Arial" w:hAnsi="Arial" w:cs="Arial"/>
        </w:rPr>
      </w:pPr>
      <w:r>
        <w:rPr>
          <w:rFonts w:ascii="Arial" w:eastAsia="Arial" w:hAnsi="Arial" w:cs="Arial"/>
          <w:b/>
        </w:rPr>
        <w:lastRenderedPageBreak/>
        <w:t>President</w:t>
      </w:r>
      <w:r w:rsidRPr="00272CED">
        <w:rPr>
          <w:rFonts w:ascii="Arial" w:eastAsia="Arial" w:hAnsi="Arial" w:cs="Arial"/>
        </w:rPr>
        <w:t>:</w:t>
      </w:r>
      <w:r>
        <w:rPr>
          <w:rFonts w:ascii="Arial" w:eastAsia="Arial" w:hAnsi="Arial" w:cs="Arial"/>
        </w:rPr>
        <w:t xml:space="preserve"> Amy Bradley nominated Derek Innes to the position of president for re-election.  No other nominees were presented.  All in Favor – re-elected. </w:t>
      </w:r>
    </w:p>
    <w:p w14:paraId="47DB9289" w14:textId="2887CC85" w:rsidR="00272CED" w:rsidRDefault="00272CED" w:rsidP="00272CED">
      <w:pPr>
        <w:pStyle w:val="ListParagraph"/>
        <w:numPr>
          <w:ilvl w:val="1"/>
          <w:numId w:val="11"/>
        </w:numPr>
        <w:spacing w:before="120"/>
        <w:rPr>
          <w:rFonts w:ascii="Arial" w:eastAsia="Arial" w:hAnsi="Arial" w:cs="Arial"/>
        </w:rPr>
      </w:pPr>
      <w:r>
        <w:rPr>
          <w:rFonts w:ascii="Arial" w:eastAsia="Arial" w:hAnsi="Arial" w:cs="Arial"/>
          <w:b/>
        </w:rPr>
        <w:t>Treasurer</w:t>
      </w:r>
      <w:r w:rsidRPr="00272CED">
        <w:rPr>
          <w:rFonts w:ascii="Arial" w:eastAsia="Arial" w:hAnsi="Arial" w:cs="Arial"/>
        </w:rPr>
        <w:t>:</w:t>
      </w:r>
      <w:r>
        <w:rPr>
          <w:rFonts w:ascii="Arial" w:eastAsia="Arial" w:hAnsi="Arial" w:cs="Arial"/>
        </w:rPr>
        <w:t xml:space="preserve"> Marci offered to stand a treasurer for another term.  No other nominees were presented.  All in favour – re-elected.</w:t>
      </w:r>
    </w:p>
    <w:p w14:paraId="1D7B498C" w14:textId="403F56E2" w:rsidR="009D51E5" w:rsidRPr="009D51E5" w:rsidRDefault="00454AAD" w:rsidP="009D51E5">
      <w:pPr>
        <w:pStyle w:val="ListParagraph"/>
        <w:numPr>
          <w:ilvl w:val="1"/>
          <w:numId w:val="11"/>
        </w:numPr>
        <w:spacing w:before="120"/>
        <w:rPr>
          <w:rFonts w:ascii="Arial" w:eastAsia="Arial" w:hAnsi="Arial" w:cs="Arial"/>
        </w:rPr>
      </w:pPr>
      <w:r>
        <w:rPr>
          <w:rFonts w:ascii="Arial" w:eastAsia="Arial" w:hAnsi="Arial" w:cs="Arial"/>
          <w:b/>
        </w:rPr>
        <w:t xml:space="preserve">Registrar: </w:t>
      </w:r>
      <w:r>
        <w:rPr>
          <w:rFonts w:ascii="Arial" w:eastAsia="Arial" w:hAnsi="Arial" w:cs="Arial"/>
        </w:rPr>
        <w:t xml:space="preserve">Kathy Herriot nominated Pamela Betke for the position of registrar.  Pamela Betke accepted the nomination.  All in favour – elected.  </w:t>
      </w:r>
    </w:p>
    <w:p w14:paraId="53F94015" w14:textId="7BB80EBC" w:rsidR="009D51E5" w:rsidRPr="009D51E5" w:rsidRDefault="00454AAD" w:rsidP="009D51E5">
      <w:pPr>
        <w:pStyle w:val="ListParagraph"/>
        <w:numPr>
          <w:ilvl w:val="1"/>
          <w:numId w:val="11"/>
        </w:numPr>
        <w:spacing w:before="120"/>
        <w:rPr>
          <w:rFonts w:ascii="Arial" w:eastAsia="Arial" w:hAnsi="Arial" w:cs="Arial"/>
        </w:rPr>
      </w:pPr>
      <w:r>
        <w:rPr>
          <w:rFonts w:ascii="Arial" w:eastAsia="Arial" w:hAnsi="Arial" w:cs="Arial"/>
          <w:b/>
        </w:rPr>
        <w:t>Secretary</w:t>
      </w:r>
      <w:r w:rsidR="009D51E5">
        <w:rPr>
          <w:rFonts w:ascii="Arial" w:eastAsia="Arial" w:hAnsi="Arial" w:cs="Arial"/>
          <w:b/>
        </w:rPr>
        <w:t xml:space="preserve">: </w:t>
      </w:r>
      <w:proofErr w:type="spellStart"/>
      <w:r>
        <w:rPr>
          <w:rFonts w:ascii="Arial" w:eastAsia="Arial" w:hAnsi="Arial" w:cs="Arial"/>
        </w:rPr>
        <w:t>Geanette</w:t>
      </w:r>
      <w:proofErr w:type="spellEnd"/>
      <w:r>
        <w:rPr>
          <w:rFonts w:ascii="Arial" w:eastAsia="Arial" w:hAnsi="Arial" w:cs="Arial"/>
        </w:rPr>
        <w:t xml:space="preserve"> McNair nominated Andrea Hazelwood for the position of secretary.  Andrea accepted the nomination.  All in favour – elected. </w:t>
      </w:r>
    </w:p>
    <w:p w14:paraId="0190BDB8" w14:textId="57DB95BB" w:rsidR="009D51E5" w:rsidRDefault="00454AAD" w:rsidP="009D51E5">
      <w:pPr>
        <w:pStyle w:val="ListParagraph"/>
        <w:numPr>
          <w:ilvl w:val="1"/>
          <w:numId w:val="11"/>
        </w:numPr>
        <w:spacing w:before="120"/>
        <w:rPr>
          <w:rFonts w:ascii="Arial" w:eastAsia="Arial" w:hAnsi="Arial" w:cs="Arial"/>
        </w:rPr>
      </w:pPr>
      <w:r>
        <w:rPr>
          <w:rFonts w:ascii="Arial" w:eastAsia="Arial" w:hAnsi="Arial" w:cs="Arial"/>
          <w:b/>
        </w:rPr>
        <w:t>Director of Fundraising</w:t>
      </w:r>
      <w:r w:rsidR="009D51E5">
        <w:rPr>
          <w:rFonts w:ascii="Arial" w:eastAsia="Arial" w:hAnsi="Arial" w:cs="Arial"/>
          <w:b/>
        </w:rPr>
        <w:t xml:space="preserve">: </w:t>
      </w:r>
      <w:r>
        <w:rPr>
          <w:rFonts w:ascii="Arial" w:eastAsia="Arial" w:hAnsi="Arial" w:cs="Arial"/>
        </w:rPr>
        <w:t xml:space="preserve">Leanne Mohr nominated </w:t>
      </w:r>
      <w:proofErr w:type="spellStart"/>
      <w:r>
        <w:rPr>
          <w:rFonts w:ascii="Arial" w:eastAsia="Arial" w:hAnsi="Arial" w:cs="Arial"/>
        </w:rPr>
        <w:t>Geanette</w:t>
      </w:r>
      <w:proofErr w:type="spellEnd"/>
      <w:r>
        <w:rPr>
          <w:rFonts w:ascii="Arial" w:eastAsia="Arial" w:hAnsi="Arial" w:cs="Arial"/>
        </w:rPr>
        <w:t xml:space="preserve"> McNair for the position of director of fundraising.  </w:t>
      </w:r>
      <w:proofErr w:type="spellStart"/>
      <w:r>
        <w:rPr>
          <w:rFonts w:ascii="Arial" w:eastAsia="Arial" w:hAnsi="Arial" w:cs="Arial"/>
        </w:rPr>
        <w:t>Geanette</w:t>
      </w:r>
      <w:proofErr w:type="spellEnd"/>
      <w:r>
        <w:rPr>
          <w:rFonts w:ascii="Arial" w:eastAsia="Arial" w:hAnsi="Arial" w:cs="Arial"/>
        </w:rPr>
        <w:t xml:space="preserve"> accepted the nomination.  All in favour – elected.</w:t>
      </w:r>
    </w:p>
    <w:p w14:paraId="76CE4907" w14:textId="78B0341D" w:rsidR="008E4D8C" w:rsidRDefault="00454AAD" w:rsidP="009D51E5">
      <w:pPr>
        <w:pStyle w:val="ListParagraph"/>
        <w:numPr>
          <w:ilvl w:val="1"/>
          <w:numId w:val="11"/>
        </w:numPr>
        <w:spacing w:before="120"/>
        <w:rPr>
          <w:rFonts w:ascii="Arial" w:eastAsia="Arial" w:hAnsi="Arial" w:cs="Arial"/>
        </w:rPr>
      </w:pPr>
      <w:r>
        <w:rPr>
          <w:rFonts w:ascii="Arial" w:eastAsia="Arial" w:hAnsi="Arial" w:cs="Arial"/>
          <w:b/>
        </w:rPr>
        <w:t>Director of Coaching</w:t>
      </w:r>
      <w:r w:rsidR="008E4D8C">
        <w:rPr>
          <w:rFonts w:ascii="Arial" w:eastAsia="Arial" w:hAnsi="Arial" w:cs="Arial"/>
          <w:b/>
        </w:rPr>
        <w:t>:</w:t>
      </w:r>
      <w:r w:rsidR="008E4D8C">
        <w:rPr>
          <w:rFonts w:ascii="Arial" w:eastAsia="Arial" w:hAnsi="Arial" w:cs="Arial"/>
        </w:rPr>
        <w:t xml:space="preserve"> </w:t>
      </w:r>
      <w:r>
        <w:rPr>
          <w:rFonts w:ascii="Arial" w:eastAsia="Arial" w:hAnsi="Arial" w:cs="Arial"/>
        </w:rPr>
        <w:t>Wendy Bell nominated Cory Moore.  Cory accepted the nomination.  All in favour – elected.</w:t>
      </w:r>
    </w:p>
    <w:p w14:paraId="47CA852A" w14:textId="14B37085" w:rsidR="008E4D8C" w:rsidRDefault="00454AAD" w:rsidP="009D51E5">
      <w:pPr>
        <w:pStyle w:val="ListParagraph"/>
        <w:numPr>
          <w:ilvl w:val="1"/>
          <w:numId w:val="11"/>
        </w:numPr>
        <w:spacing w:before="120"/>
        <w:rPr>
          <w:rFonts w:ascii="Arial" w:eastAsia="Arial" w:hAnsi="Arial" w:cs="Arial"/>
        </w:rPr>
      </w:pPr>
      <w:r>
        <w:rPr>
          <w:rFonts w:ascii="Arial" w:eastAsia="Arial" w:hAnsi="Arial" w:cs="Arial"/>
          <w:b/>
        </w:rPr>
        <w:t>Director of Evaluations</w:t>
      </w:r>
      <w:r w:rsidR="008E4D8C">
        <w:rPr>
          <w:rFonts w:ascii="Arial" w:eastAsia="Arial" w:hAnsi="Arial" w:cs="Arial"/>
          <w:b/>
        </w:rPr>
        <w:t>:</w:t>
      </w:r>
      <w:r w:rsidR="008E4D8C">
        <w:rPr>
          <w:rFonts w:ascii="Arial" w:eastAsia="Arial" w:hAnsi="Arial" w:cs="Arial"/>
        </w:rPr>
        <w:t xml:space="preserve"> </w:t>
      </w:r>
      <w:r>
        <w:rPr>
          <w:rFonts w:ascii="Arial" w:eastAsia="Arial" w:hAnsi="Arial" w:cs="Arial"/>
        </w:rPr>
        <w:t xml:space="preserve">no nominees offered.  Cory Moore will remain in the position to facilitate the formation of an evaluations committee.  </w:t>
      </w:r>
      <w:r w:rsidR="008E4D8C">
        <w:rPr>
          <w:rFonts w:ascii="Arial" w:eastAsia="Arial" w:hAnsi="Arial" w:cs="Arial"/>
        </w:rPr>
        <w:t xml:space="preserve"> </w:t>
      </w:r>
    </w:p>
    <w:p w14:paraId="1C42380A" w14:textId="1D9815E2" w:rsidR="008E4D8C" w:rsidRDefault="00454AAD" w:rsidP="009D51E5">
      <w:pPr>
        <w:pStyle w:val="ListParagraph"/>
        <w:numPr>
          <w:ilvl w:val="1"/>
          <w:numId w:val="11"/>
        </w:numPr>
        <w:spacing w:before="120"/>
        <w:rPr>
          <w:rFonts w:ascii="Arial" w:eastAsia="Arial" w:hAnsi="Arial" w:cs="Arial"/>
        </w:rPr>
      </w:pPr>
      <w:r>
        <w:rPr>
          <w:rFonts w:ascii="Arial" w:eastAsia="Arial" w:hAnsi="Arial" w:cs="Arial"/>
          <w:b/>
        </w:rPr>
        <w:t xml:space="preserve">Ice scheduler: </w:t>
      </w:r>
      <w:r w:rsidR="008E4D8C">
        <w:rPr>
          <w:rFonts w:ascii="Arial" w:eastAsia="Arial" w:hAnsi="Arial" w:cs="Arial"/>
        </w:rPr>
        <w:t xml:space="preserve"> </w:t>
      </w:r>
      <w:r w:rsidR="00272CED">
        <w:rPr>
          <w:rFonts w:ascii="Arial" w:eastAsia="Arial" w:hAnsi="Arial" w:cs="Arial"/>
        </w:rPr>
        <w:t xml:space="preserve">Kathy Herriot nominated Mike Bradley to the position of ice scheduler.  Mike accepted the nomination.  All in favour – elected. </w:t>
      </w:r>
      <w:r w:rsidR="008E4D8C">
        <w:rPr>
          <w:rFonts w:ascii="Arial" w:eastAsia="Arial" w:hAnsi="Arial" w:cs="Arial"/>
        </w:rPr>
        <w:t xml:space="preserve"> </w:t>
      </w:r>
    </w:p>
    <w:p w14:paraId="0BEEEDFF" w14:textId="3A4701C2" w:rsidR="001D115A" w:rsidRDefault="001D115A" w:rsidP="009D51E5">
      <w:pPr>
        <w:pStyle w:val="ListParagraph"/>
        <w:numPr>
          <w:ilvl w:val="1"/>
          <w:numId w:val="11"/>
        </w:numPr>
        <w:spacing w:before="120"/>
        <w:rPr>
          <w:rFonts w:ascii="Arial" w:eastAsia="Arial" w:hAnsi="Arial" w:cs="Arial"/>
        </w:rPr>
      </w:pPr>
      <w:r>
        <w:rPr>
          <w:rFonts w:ascii="Arial" w:eastAsia="Arial" w:hAnsi="Arial" w:cs="Arial"/>
          <w:b/>
        </w:rPr>
        <w:t>Director of Managers:</w:t>
      </w:r>
      <w:r>
        <w:rPr>
          <w:rFonts w:ascii="Arial" w:eastAsia="Arial" w:hAnsi="Arial" w:cs="Arial"/>
        </w:rPr>
        <w:t xml:space="preserve"> </w:t>
      </w:r>
      <w:r w:rsidR="00272CED">
        <w:rPr>
          <w:rFonts w:ascii="Arial" w:eastAsia="Arial" w:hAnsi="Arial" w:cs="Arial"/>
        </w:rPr>
        <w:t xml:space="preserve">Randal </w:t>
      </w:r>
      <w:proofErr w:type="spellStart"/>
      <w:r w:rsidR="00272CED">
        <w:rPr>
          <w:rFonts w:ascii="Arial" w:eastAsia="Arial" w:hAnsi="Arial" w:cs="Arial"/>
        </w:rPr>
        <w:t>Praeker</w:t>
      </w:r>
      <w:proofErr w:type="spellEnd"/>
      <w:r w:rsidR="00272CED">
        <w:rPr>
          <w:rFonts w:ascii="Arial" w:eastAsia="Arial" w:hAnsi="Arial" w:cs="Arial"/>
        </w:rPr>
        <w:t xml:space="preserve"> nominated Charla </w:t>
      </w:r>
      <w:proofErr w:type="spellStart"/>
      <w:r w:rsidR="00272CED">
        <w:rPr>
          <w:rFonts w:ascii="Arial" w:eastAsia="Arial" w:hAnsi="Arial" w:cs="Arial"/>
        </w:rPr>
        <w:t>Flett</w:t>
      </w:r>
      <w:proofErr w:type="spellEnd"/>
      <w:r w:rsidR="00272CED">
        <w:rPr>
          <w:rFonts w:ascii="Arial" w:eastAsia="Arial" w:hAnsi="Arial" w:cs="Arial"/>
        </w:rPr>
        <w:t xml:space="preserve"> to the position of director of managers.  Charla accepted the nomination.  All in favour – elected. </w:t>
      </w:r>
    </w:p>
    <w:p w14:paraId="511B3A41" w14:textId="19AD0E52" w:rsidR="00272CED" w:rsidRDefault="00272CED" w:rsidP="009D51E5">
      <w:pPr>
        <w:pStyle w:val="ListParagraph"/>
        <w:numPr>
          <w:ilvl w:val="1"/>
          <w:numId w:val="11"/>
        </w:numPr>
        <w:spacing w:before="120"/>
        <w:rPr>
          <w:rFonts w:ascii="Arial" w:eastAsia="Arial" w:hAnsi="Arial" w:cs="Arial"/>
        </w:rPr>
      </w:pPr>
      <w:r>
        <w:rPr>
          <w:rFonts w:ascii="Arial" w:eastAsia="Arial" w:hAnsi="Arial" w:cs="Arial"/>
          <w:b/>
        </w:rPr>
        <w:t>Director of Equipment:</w:t>
      </w:r>
      <w:r>
        <w:rPr>
          <w:rFonts w:ascii="Arial" w:eastAsia="Arial" w:hAnsi="Arial" w:cs="Arial"/>
        </w:rPr>
        <w:t xml:space="preserve"> Carolyn nominated Trent Martel to the position of equipment director.  Trent accepted the nomination.  All in favour – elected. </w:t>
      </w:r>
    </w:p>
    <w:p w14:paraId="1F0B325D" w14:textId="564E75CB" w:rsidR="00272CED" w:rsidRDefault="00272CED" w:rsidP="009D51E5">
      <w:pPr>
        <w:pStyle w:val="ListParagraph"/>
        <w:numPr>
          <w:ilvl w:val="1"/>
          <w:numId w:val="11"/>
        </w:numPr>
        <w:spacing w:before="120"/>
        <w:rPr>
          <w:rFonts w:ascii="Arial" w:eastAsia="Arial" w:hAnsi="Arial" w:cs="Arial"/>
        </w:rPr>
      </w:pPr>
      <w:r>
        <w:rPr>
          <w:rFonts w:ascii="Arial" w:eastAsia="Arial" w:hAnsi="Arial" w:cs="Arial"/>
          <w:b/>
        </w:rPr>
        <w:t>Director of Tournaments:</w:t>
      </w:r>
      <w:r>
        <w:rPr>
          <w:rFonts w:ascii="Arial" w:eastAsia="Arial" w:hAnsi="Arial" w:cs="Arial"/>
        </w:rPr>
        <w:t xml:space="preserve"> Charla nominated </w:t>
      </w:r>
      <w:proofErr w:type="spellStart"/>
      <w:r>
        <w:rPr>
          <w:rFonts w:ascii="Arial" w:eastAsia="Arial" w:hAnsi="Arial" w:cs="Arial"/>
        </w:rPr>
        <w:t>Coreena</w:t>
      </w:r>
      <w:proofErr w:type="spellEnd"/>
      <w:r>
        <w:rPr>
          <w:rFonts w:ascii="Arial" w:eastAsia="Arial" w:hAnsi="Arial" w:cs="Arial"/>
        </w:rPr>
        <w:t xml:space="preserve"> Hunter to the position of director of tournaments.  </w:t>
      </w:r>
      <w:proofErr w:type="spellStart"/>
      <w:r>
        <w:rPr>
          <w:rFonts w:ascii="Arial" w:eastAsia="Arial" w:hAnsi="Arial" w:cs="Arial"/>
        </w:rPr>
        <w:t>Coreena</w:t>
      </w:r>
      <w:proofErr w:type="spellEnd"/>
      <w:r>
        <w:rPr>
          <w:rFonts w:ascii="Arial" w:eastAsia="Arial" w:hAnsi="Arial" w:cs="Arial"/>
        </w:rPr>
        <w:t xml:space="preserve"> accepted the position.  All in favour – elected. </w:t>
      </w:r>
    </w:p>
    <w:p w14:paraId="1B09D50D" w14:textId="740ADA18" w:rsidR="00272CED" w:rsidRDefault="00272CED" w:rsidP="009D51E5">
      <w:pPr>
        <w:pStyle w:val="ListParagraph"/>
        <w:numPr>
          <w:ilvl w:val="1"/>
          <w:numId w:val="11"/>
        </w:numPr>
        <w:spacing w:before="120"/>
        <w:rPr>
          <w:rFonts w:ascii="Arial" w:eastAsia="Arial" w:hAnsi="Arial" w:cs="Arial"/>
        </w:rPr>
      </w:pPr>
      <w:r>
        <w:rPr>
          <w:rFonts w:ascii="Arial" w:eastAsia="Arial" w:hAnsi="Arial" w:cs="Arial"/>
          <w:b/>
        </w:rPr>
        <w:t xml:space="preserve">U19 division coordinator: </w:t>
      </w:r>
      <w:r>
        <w:rPr>
          <w:rFonts w:ascii="Arial" w:eastAsia="Arial" w:hAnsi="Arial" w:cs="Arial"/>
        </w:rPr>
        <w:t xml:space="preserve"> Wendy Bell made the motion to have Carrie Martel move from division coordinator at U12 to the division coordinator for U19, owing to her daughter starting U12 in the fall.  All in favour – motion carried. </w:t>
      </w:r>
    </w:p>
    <w:p w14:paraId="2C7665E5" w14:textId="7C3AEF5B" w:rsidR="00272CED" w:rsidRPr="00272CED" w:rsidRDefault="00272CED" w:rsidP="00272CED">
      <w:pPr>
        <w:pStyle w:val="ListParagraph"/>
        <w:numPr>
          <w:ilvl w:val="1"/>
          <w:numId w:val="11"/>
        </w:numPr>
        <w:spacing w:before="120"/>
        <w:rPr>
          <w:rFonts w:ascii="Arial" w:eastAsia="Arial" w:hAnsi="Arial" w:cs="Arial"/>
        </w:rPr>
      </w:pPr>
      <w:r>
        <w:rPr>
          <w:rFonts w:ascii="Arial" w:eastAsia="Arial" w:hAnsi="Arial" w:cs="Arial"/>
          <w:b/>
        </w:rPr>
        <w:t>U12 division coordinator:</w:t>
      </w:r>
      <w:r>
        <w:rPr>
          <w:rFonts w:ascii="Arial" w:eastAsia="Arial" w:hAnsi="Arial" w:cs="Arial"/>
        </w:rPr>
        <w:t xml:space="preserve"> Joe Van </w:t>
      </w:r>
      <w:proofErr w:type="spellStart"/>
      <w:r>
        <w:rPr>
          <w:rFonts w:ascii="Arial" w:eastAsia="Arial" w:hAnsi="Arial" w:cs="Arial"/>
        </w:rPr>
        <w:t>Bavel</w:t>
      </w:r>
      <w:proofErr w:type="spellEnd"/>
      <w:r>
        <w:rPr>
          <w:rFonts w:ascii="Arial" w:eastAsia="Arial" w:hAnsi="Arial" w:cs="Arial"/>
        </w:rPr>
        <w:t xml:space="preserve"> made a motion to have Lisa </w:t>
      </w:r>
      <w:proofErr w:type="spellStart"/>
      <w:r>
        <w:rPr>
          <w:rFonts w:ascii="Arial" w:eastAsia="Arial" w:hAnsi="Arial" w:cs="Arial"/>
        </w:rPr>
        <w:t>Sader</w:t>
      </w:r>
      <w:proofErr w:type="spellEnd"/>
      <w:r>
        <w:rPr>
          <w:rFonts w:ascii="Arial" w:eastAsia="Arial" w:hAnsi="Arial" w:cs="Arial"/>
        </w:rPr>
        <w:t xml:space="preserve"> move from the position of U10 division coordinator to the U12 age division.  All in favour – motion carried. </w:t>
      </w:r>
    </w:p>
    <w:p w14:paraId="1C86A23E" w14:textId="5E0CA41E" w:rsidR="00272CED" w:rsidRDefault="00272CED" w:rsidP="009D51E5">
      <w:pPr>
        <w:pStyle w:val="ListParagraph"/>
        <w:numPr>
          <w:ilvl w:val="1"/>
          <w:numId w:val="11"/>
        </w:numPr>
        <w:spacing w:before="120"/>
        <w:rPr>
          <w:rFonts w:ascii="Arial" w:eastAsia="Arial" w:hAnsi="Arial" w:cs="Arial"/>
        </w:rPr>
      </w:pPr>
      <w:r>
        <w:rPr>
          <w:rFonts w:ascii="Arial" w:eastAsia="Arial" w:hAnsi="Arial" w:cs="Arial"/>
          <w:b/>
        </w:rPr>
        <w:t xml:space="preserve">U16 division coordinator: </w:t>
      </w:r>
      <w:r>
        <w:rPr>
          <w:rFonts w:ascii="Arial" w:eastAsia="Arial" w:hAnsi="Arial" w:cs="Arial"/>
        </w:rPr>
        <w:t xml:space="preserve">Charla nominated </w:t>
      </w:r>
      <w:proofErr w:type="spellStart"/>
      <w:r>
        <w:rPr>
          <w:rFonts w:ascii="Arial" w:eastAsia="Arial" w:hAnsi="Arial" w:cs="Arial"/>
        </w:rPr>
        <w:t>Ardy</w:t>
      </w:r>
      <w:proofErr w:type="spellEnd"/>
      <w:r>
        <w:rPr>
          <w:rFonts w:ascii="Arial" w:eastAsia="Arial" w:hAnsi="Arial" w:cs="Arial"/>
        </w:rPr>
        <w:t xml:space="preserve"> Lester to the position of U16 division coordinator.  </w:t>
      </w:r>
      <w:proofErr w:type="spellStart"/>
      <w:r>
        <w:rPr>
          <w:rFonts w:ascii="Arial" w:eastAsia="Arial" w:hAnsi="Arial" w:cs="Arial"/>
        </w:rPr>
        <w:t>Ardy</w:t>
      </w:r>
      <w:proofErr w:type="spellEnd"/>
      <w:r>
        <w:rPr>
          <w:rFonts w:ascii="Arial" w:eastAsia="Arial" w:hAnsi="Arial" w:cs="Arial"/>
        </w:rPr>
        <w:t xml:space="preserve"> accepted the nomination.  All in favour – elected. </w:t>
      </w:r>
    </w:p>
    <w:p w14:paraId="0F56CF79" w14:textId="3CE52B40" w:rsidR="00272CED" w:rsidRDefault="00272CED" w:rsidP="009D51E5">
      <w:pPr>
        <w:pStyle w:val="ListParagraph"/>
        <w:numPr>
          <w:ilvl w:val="1"/>
          <w:numId w:val="11"/>
        </w:numPr>
        <w:spacing w:before="120"/>
        <w:rPr>
          <w:rFonts w:ascii="Arial" w:eastAsia="Arial" w:hAnsi="Arial" w:cs="Arial"/>
        </w:rPr>
      </w:pPr>
      <w:r>
        <w:rPr>
          <w:rFonts w:ascii="Arial" w:eastAsia="Arial" w:hAnsi="Arial" w:cs="Arial"/>
          <w:b/>
        </w:rPr>
        <w:t>U10 division coordinator:</w:t>
      </w:r>
      <w:r>
        <w:rPr>
          <w:rFonts w:ascii="Arial" w:eastAsia="Arial" w:hAnsi="Arial" w:cs="Arial"/>
        </w:rPr>
        <w:t xml:space="preserve"> Carolyn nominated Leanne Mohr to the position of U10 division coordinator.  Leanne accepted the nomination.  All in favour – elected. </w:t>
      </w:r>
    </w:p>
    <w:p w14:paraId="26010A7C" w14:textId="37298DE7" w:rsidR="00272CED" w:rsidRPr="009D51E5" w:rsidRDefault="00272CED" w:rsidP="009D51E5">
      <w:pPr>
        <w:pStyle w:val="ListParagraph"/>
        <w:numPr>
          <w:ilvl w:val="1"/>
          <w:numId w:val="11"/>
        </w:numPr>
        <w:spacing w:before="120"/>
        <w:rPr>
          <w:rFonts w:ascii="Arial" w:eastAsia="Arial" w:hAnsi="Arial" w:cs="Arial"/>
        </w:rPr>
      </w:pPr>
      <w:r>
        <w:rPr>
          <w:rFonts w:ascii="Arial" w:eastAsia="Arial" w:hAnsi="Arial" w:cs="Arial"/>
          <w:b/>
        </w:rPr>
        <w:t>Active Start division coordinator:</w:t>
      </w:r>
      <w:r>
        <w:rPr>
          <w:rFonts w:ascii="Arial" w:eastAsia="Arial" w:hAnsi="Arial" w:cs="Arial"/>
        </w:rPr>
        <w:t xml:space="preserve"> Wendy Bell nominated Melissa Crispin-Piche to the position of Active Start division coordinator.  Melissa accepted the nomination.  All in favour – elected. </w:t>
      </w:r>
    </w:p>
    <w:p w14:paraId="25A4D7E6" w14:textId="2163DB1C" w:rsidR="00CE0973" w:rsidRPr="00B85544" w:rsidRDefault="0003184A" w:rsidP="00EF3AB4">
      <w:pPr>
        <w:pStyle w:val="ListParagraph"/>
        <w:numPr>
          <w:ilvl w:val="0"/>
          <w:numId w:val="11"/>
        </w:numPr>
        <w:spacing w:before="120"/>
        <w:ind w:left="567" w:hanging="283"/>
        <w:rPr>
          <w:rFonts w:ascii="Arial" w:eastAsia="Arial" w:hAnsi="Arial" w:cs="Arial"/>
        </w:rPr>
      </w:pPr>
      <w:r w:rsidRPr="00EF3AB4">
        <w:rPr>
          <w:rFonts w:ascii="Arial" w:eastAsia="Arial" w:hAnsi="Arial" w:cs="Arial"/>
          <w:b/>
        </w:rPr>
        <w:t xml:space="preserve">Around the Table Check In </w:t>
      </w:r>
      <w:r w:rsidR="00B85544">
        <w:rPr>
          <w:rFonts w:ascii="Arial" w:eastAsia="Arial" w:hAnsi="Arial" w:cs="Arial"/>
          <w:b/>
        </w:rPr>
        <w:t>–</w:t>
      </w:r>
      <w:r w:rsidRPr="00EF3AB4">
        <w:rPr>
          <w:rFonts w:ascii="Arial" w:eastAsia="Arial" w:hAnsi="Arial" w:cs="Arial"/>
          <w:b/>
        </w:rPr>
        <w:t xml:space="preserve"> </w:t>
      </w:r>
      <w:r w:rsidR="00B85544">
        <w:rPr>
          <w:rFonts w:ascii="Arial" w:eastAsia="Arial" w:hAnsi="Arial" w:cs="Arial"/>
          <w:b/>
        </w:rPr>
        <w:t>See board reports</w:t>
      </w:r>
    </w:p>
    <w:p w14:paraId="02AF7D3A" w14:textId="7A45BD52" w:rsidR="00B85544" w:rsidRPr="00B85544" w:rsidRDefault="00B85544" w:rsidP="00EF3AB4">
      <w:pPr>
        <w:pStyle w:val="ListParagraph"/>
        <w:numPr>
          <w:ilvl w:val="0"/>
          <w:numId w:val="11"/>
        </w:numPr>
        <w:spacing w:before="120"/>
        <w:ind w:left="567" w:hanging="283"/>
        <w:rPr>
          <w:rFonts w:ascii="Arial" w:eastAsia="Arial" w:hAnsi="Arial" w:cs="Arial"/>
        </w:rPr>
      </w:pPr>
      <w:r>
        <w:rPr>
          <w:rFonts w:ascii="Arial" w:eastAsia="Arial" w:hAnsi="Arial" w:cs="Arial"/>
          <w:b/>
        </w:rPr>
        <w:t>New Business; Membership Questions</w:t>
      </w:r>
    </w:p>
    <w:p w14:paraId="7DBA922E" w14:textId="3E59BD78" w:rsidR="00B85544" w:rsidRPr="00047EFA" w:rsidRDefault="00047EFA" w:rsidP="00B85544">
      <w:pPr>
        <w:pStyle w:val="ListParagraph"/>
        <w:numPr>
          <w:ilvl w:val="2"/>
          <w:numId w:val="11"/>
        </w:numPr>
        <w:spacing w:before="120"/>
        <w:rPr>
          <w:rFonts w:ascii="Arial" w:eastAsia="Arial" w:hAnsi="Arial" w:cs="Arial"/>
        </w:rPr>
      </w:pPr>
      <w:r>
        <w:rPr>
          <w:rFonts w:ascii="Arial" w:eastAsia="Arial" w:hAnsi="Arial" w:cs="Arial"/>
          <w:b/>
        </w:rPr>
        <w:t xml:space="preserve">U16 division Update: </w:t>
      </w:r>
    </w:p>
    <w:p w14:paraId="0F9410EB" w14:textId="6B44C9E5" w:rsidR="00047EFA" w:rsidRDefault="00047EFA" w:rsidP="00047EFA">
      <w:pPr>
        <w:pStyle w:val="ListParagraph"/>
        <w:numPr>
          <w:ilvl w:val="3"/>
          <w:numId w:val="11"/>
        </w:numPr>
        <w:spacing w:before="120"/>
        <w:rPr>
          <w:rFonts w:ascii="Arial" w:eastAsia="Arial" w:hAnsi="Arial" w:cs="Arial"/>
        </w:rPr>
      </w:pPr>
      <w:r>
        <w:rPr>
          <w:rFonts w:ascii="Arial" w:eastAsia="Arial" w:hAnsi="Arial" w:cs="Arial"/>
        </w:rPr>
        <w:t xml:space="preserve">SMRA will be hosting a U16 team this coming season.  This team will be declaring as a “B” team.  Currently SMRA is waiting to see what registration numbers look like for this division.  As numbers come in we will work with other associations as needed to form this team.  The board will also consider options such as underage/overage players, etc. </w:t>
      </w:r>
    </w:p>
    <w:p w14:paraId="189A1C85" w14:textId="75F07E18" w:rsidR="00047EFA" w:rsidRPr="00047EFA" w:rsidRDefault="00047EFA" w:rsidP="00047EFA">
      <w:pPr>
        <w:pStyle w:val="ListParagraph"/>
        <w:numPr>
          <w:ilvl w:val="2"/>
          <w:numId w:val="11"/>
        </w:numPr>
        <w:spacing w:before="120"/>
        <w:rPr>
          <w:rFonts w:ascii="Arial" w:eastAsia="Arial" w:hAnsi="Arial" w:cs="Arial"/>
        </w:rPr>
      </w:pPr>
      <w:r>
        <w:rPr>
          <w:rFonts w:ascii="Arial" w:eastAsia="Arial" w:hAnsi="Arial" w:cs="Arial"/>
          <w:b/>
        </w:rPr>
        <w:t xml:space="preserve">Underage/Overage Review: </w:t>
      </w:r>
    </w:p>
    <w:p w14:paraId="49023D25" w14:textId="0D0E132D" w:rsidR="00047EFA" w:rsidRDefault="00047EFA" w:rsidP="00047EFA">
      <w:pPr>
        <w:pStyle w:val="ListParagraph"/>
        <w:numPr>
          <w:ilvl w:val="3"/>
          <w:numId w:val="11"/>
        </w:numPr>
        <w:spacing w:before="120"/>
        <w:rPr>
          <w:rFonts w:ascii="Arial" w:eastAsia="Arial" w:hAnsi="Arial" w:cs="Arial"/>
        </w:rPr>
      </w:pPr>
      <w:r>
        <w:rPr>
          <w:rFonts w:ascii="Arial" w:eastAsia="Arial" w:hAnsi="Arial" w:cs="Arial"/>
        </w:rPr>
        <w:t xml:space="preserve">Reviewed the policy as accepted by the board of directors in March 2018.  </w:t>
      </w:r>
    </w:p>
    <w:p w14:paraId="26224DC4" w14:textId="2315DA86" w:rsidR="00047EFA" w:rsidRDefault="00047EFA" w:rsidP="00047EFA">
      <w:pPr>
        <w:pStyle w:val="ListParagraph"/>
        <w:numPr>
          <w:ilvl w:val="3"/>
          <w:numId w:val="11"/>
        </w:numPr>
        <w:spacing w:before="120"/>
        <w:rPr>
          <w:rFonts w:ascii="Arial" w:eastAsia="Arial" w:hAnsi="Arial" w:cs="Arial"/>
        </w:rPr>
      </w:pPr>
      <w:r>
        <w:rPr>
          <w:rFonts w:ascii="Arial" w:eastAsia="Arial" w:hAnsi="Arial" w:cs="Arial"/>
          <w:b/>
        </w:rPr>
        <w:t>Q: (</w:t>
      </w:r>
      <w:proofErr w:type="spellStart"/>
      <w:r>
        <w:rPr>
          <w:rFonts w:ascii="Arial" w:eastAsia="Arial" w:hAnsi="Arial" w:cs="Arial"/>
          <w:b/>
        </w:rPr>
        <w:t>Janique</w:t>
      </w:r>
      <w:proofErr w:type="spellEnd"/>
      <w:r>
        <w:rPr>
          <w:rFonts w:ascii="Arial" w:eastAsia="Arial" w:hAnsi="Arial" w:cs="Arial"/>
          <w:b/>
        </w:rPr>
        <w:t xml:space="preserve"> </w:t>
      </w:r>
      <w:proofErr w:type="spellStart"/>
      <w:r>
        <w:rPr>
          <w:rFonts w:ascii="Arial" w:eastAsia="Arial" w:hAnsi="Arial" w:cs="Arial"/>
          <w:b/>
        </w:rPr>
        <w:t>Legace</w:t>
      </w:r>
      <w:proofErr w:type="spellEnd"/>
      <w:r>
        <w:rPr>
          <w:rFonts w:ascii="Arial" w:eastAsia="Arial" w:hAnsi="Arial" w:cs="Arial"/>
          <w:b/>
        </w:rPr>
        <w:t>)</w:t>
      </w:r>
      <w:r>
        <w:rPr>
          <w:rFonts w:ascii="Arial" w:eastAsia="Arial" w:hAnsi="Arial" w:cs="Arial"/>
        </w:rPr>
        <w:t xml:space="preserve"> Is this policy opening up the door for multiple underage requests?</w:t>
      </w:r>
    </w:p>
    <w:p w14:paraId="22CCBA5A" w14:textId="5E8E16E5" w:rsidR="00047EFA" w:rsidRDefault="00047EFA" w:rsidP="00047EFA">
      <w:pPr>
        <w:pStyle w:val="ListParagraph"/>
        <w:numPr>
          <w:ilvl w:val="3"/>
          <w:numId w:val="11"/>
        </w:numPr>
        <w:spacing w:before="120"/>
        <w:rPr>
          <w:rFonts w:ascii="Arial" w:eastAsia="Arial" w:hAnsi="Arial" w:cs="Arial"/>
        </w:rPr>
      </w:pPr>
      <w:r>
        <w:rPr>
          <w:rFonts w:ascii="Arial" w:eastAsia="Arial" w:hAnsi="Arial" w:cs="Arial"/>
          <w:b/>
        </w:rPr>
        <w:t xml:space="preserve">A: </w:t>
      </w:r>
      <w:r>
        <w:rPr>
          <w:rFonts w:ascii="Arial" w:eastAsia="Arial" w:hAnsi="Arial" w:cs="Arial"/>
        </w:rPr>
        <w:t xml:space="preserve">The SMRA board feels that currently we had to criteria by which to accept or deny such requests.  This policy gives the board better criteria to evaluate those requests on a player by player basis.  This policy does not mean that all requests will be granted.  </w:t>
      </w:r>
    </w:p>
    <w:p w14:paraId="0C11286F" w14:textId="4D5D5D07" w:rsidR="00047EFA" w:rsidRDefault="00047EFA" w:rsidP="00047EFA">
      <w:pPr>
        <w:pStyle w:val="ListParagraph"/>
        <w:numPr>
          <w:ilvl w:val="3"/>
          <w:numId w:val="11"/>
        </w:numPr>
        <w:spacing w:before="120"/>
        <w:rPr>
          <w:rFonts w:ascii="Arial" w:eastAsia="Arial" w:hAnsi="Arial" w:cs="Arial"/>
        </w:rPr>
      </w:pPr>
      <w:r>
        <w:rPr>
          <w:rFonts w:ascii="Arial" w:eastAsia="Arial" w:hAnsi="Arial" w:cs="Arial"/>
          <w:b/>
        </w:rPr>
        <w:t>For overage players:</w:t>
      </w:r>
      <w:r>
        <w:rPr>
          <w:rFonts w:ascii="Arial" w:eastAsia="Arial" w:hAnsi="Arial" w:cs="Arial"/>
        </w:rPr>
        <w:t xml:space="preserve"> SMRA will default to the policies and guidelines laid out by Ringette Alberta in regards to overage players. </w:t>
      </w:r>
    </w:p>
    <w:p w14:paraId="11C6C723" w14:textId="6F426125" w:rsidR="00047EFA" w:rsidRDefault="00047EFA" w:rsidP="00047EFA">
      <w:pPr>
        <w:pStyle w:val="ListParagraph"/>
        <w:numPr>
          <w:ilvl w:val="2"/>
          <w:numId w:val="11"/>
        </w:numPr>
        <w:spacing w:before="120"/>
        <w:rPr>
          <w:rFonts w:ascii="Arial" w:eastAsia="Arial" w:hAnsi="Arial" w:cs="Arial"/>
        </w:rPr>
      </w:pPr>
      <w:r>
        <w:rPr>
          <w:rFonts w:ascii="Arial" w:eastAsia="Arial" w:hAnsi="Arial" w:cs="Arial"/>
          <w:b/>
        </w:rPr>
        <w:t>U10 Step 1 affiliation guidelines:</w:t>
      </w:r>
      <w:r>
        <w:rPr>
          <w:rFonts w:ascii="Arial" w:eastAsia="Arial" w:hAnsi="Arial" w:cs="Arial"/>
        </w:rPr>
        <w:t xml:space="preserve"> Q: (Wendy Bell) – how does the affiliation policy work for U10 Step 1?  There were questions raised this year around affiliation at this level.</w:t>
      </w:r>
    </w:p>
    <w:p w14:paraId="7CB60DF5" w14:textId="691D6347" w:rsidR="00047EFA" w:rsidRPr="00EF3AB4" w:rsidRDefault="00047EFA" w:rsidP="00047EFA">
      <w:pPr>
        <w:pStyle w:val="ListParagraph"/>
        <w:numPr>
          <w:ilvl w:val="3"/>
          <w:numId w:val="11"/>
        </w:numPr>
        <w:spacing w:before="120"/>
        <w:rPr>
          <w:rFonts w:ascii="Arial" w:eastAsia="Arial" w:hAnsi="Arial" w:cs="Arial"/>
        </w:rPr>
      </w:pPr>
      <w:r>
        <w:rPr>
          <w:rFonts w:ascii="Arial" w:eastAsia="Arial" w:hAnsi="Arial" w:cs="Arial"/>
          <w:b/>
        </w:rPr>
        <w:t>A:</w:t>
      </w:r>
      <w:r>
        <w:rPr>
          <w:rFonts w:ascii="Arial" w:eastAsia="Arial" w:hAnsi="Arial" w:cs="Arial"/>
        </w:rPr>
        <w:t xml:space="preserve"> SMRA will review this at the board level so that it can be discussed further in order to have clarification in place for the 2018-2019 season. </w:t>
      </w:r>
    </w:p>
    <w:p w14:paraId="6D29DDEB" w14:textId="65692818" w:rsidR="00CE0973" w:rsidRPr="00047EFA" w:rsidRDefault="0003184A" w:rsidP="00047EFA">
      <w:pPr>
        <w:pStyle w:val="ListParagraph"/>
        <w:numPr>
          <w:ilvl w:val="0"/>
          <w:numId w:val="11"/>
        </w:numPr>
        <w:spacing w:before="120"/>
        <w:ind w:left="567" w:hanging="283"/>
        <w:rPr>
          <w:rFonts w:ascii="Arial" w:eastAsia="Arial" w:hAnsi="Arial" w:cs="Arial"/>
        </w:rPr>
      </w:pPr>
      <w:r w:rsidRPr="00EF3AB4">
        <w:rPr>
          <w:rFonts w:ascii="Arial" w:eastAsia="Arial" w:hAnsi="Arial" w:cs="Arial"/>
          <w:b/>
        </w:rPr>
        <w:t xml:space="preserve">Meeting adjourned: </w:t>
      </w:r>
      <w:r w:rsidRPr="00EF3AB4">
        <w:rPr>
          <w:rFonts w:ascii="Arial" w:eastAsia="Arial" w:hAnsi="Arial" w:cs="Arial"/>
        </w:rPr>
        <w:t xml:space="preserve">motion made by </w:t>
      </w:r>
      <w:r w:rsidR="00B85544">
        <w:rPr>
          <w:rFonts w:ascii="Arial" w:eastAsia="Arial" w:hAnsi="Arial" w:cs="Arial"/>
        </w:rPr>
        <w:t xml:space="preserve">Derek </w:t>
      </w:r>
      <w:r w:rsidRPr="00EF3AB4">
        <w:rPr>
          <w:rFonts w:ascii="Arial" w:eastAsia="Arial" w:hAnsi="Arial" w:cs="Arial"/>
        </w:rPr>
        <w:t>to adjourn the meeting at</w:t>
      </w:r>
      <w:r w:rsidR="00BC0F8A" w:rsidRPr="00EF3AB4">
        <w:rPr>
          <w:rFonts w:ascii="Arial" w:eastAsia="Arial" w:hAnsi="Arial" w:cs="Arial"/>
        </w:rPr>
        <w:t xml:space="preserve"> </w:t>
      </w:r>
      <w:r w:rsidR="00047EFA">
        <w:rPr>
          <w:rFonts w:ascii="Arial" w:eastAsia="Arial" w:hAnsi="Arial" w:cs="Arial"/>
        </w:rPr>
        <w:t xml:space="preserve">8:22pm. </w:t>
      </w:r>
      <w:r w:rsidRPr="00EF3AB4">
        <w:rPr>
          <w:rFonts w:ascii="Arial" w:eastAsia="Arial" w:hAnsi="Arial" w:cs="Arial"/>
        </w:rPr>
        <w:t xml:space="preserve"> Seconded by</w:t>
      </w:r>
      <w:r w:rsidR="00B85544">
        <w:rPr>
          <w:rFonts w:ascii="Arial" w:eastAsia="Arial" w:hAnsi="Arial" w:cs="Arial"/>
        </w:rPr>
        <w:t xml:space="preserve"> </w:t>
      </w:r>
      <w:r w:rsidR="00047EFA">
        <w:rPr>
          <w:rFonts w:ascii="Arial" w:eastAsia="Arial" w:hAnsi="Arial" w:cs="Arial"/>
        </w:rPr>
        <w:t>Mike</w:t>
      </w:r>
      <w:r w:rsidR="00B85544">
        <w:rPr>
          <w:rFonts w:ascii="Arial" w:eastAsia="Arial" w:hAnsi="Arial" w:cs="Arial"/>
        </w:rPr>
        <w:t xml:space="preserve">.  </w:t>
      </w:r>
      <w:r w:rsidRPr="00EF3AB4">
        <w:rPr>
          <w:rFonts w:ascii="Arial" w:eastAsia="Arial" w:hAnsi="Arial" w:cs="Arial"/>
        </w:rPr>
        <w:t>All in favor.  Motion carried.</w:t>
      </w:r>
    </w:p>
    <w:sectPr w:rsidR="00CE0973" w:rsidRPr="00047EFA">
      <w:headerReference w:type="default" r:id="rId7"/>
      <w:footerReference w:type="default" r:id="rId8"/>
      <w:pgSz w:w="12240" w:h="15840"/>
      <w:pgMar w:top="360" w:right="900" w:bottom="108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1C95E" w14:textId="77777777" w:rsidR="00421E53" w:rsidRDefault="00421E53">
      <w:r>
        <w:separator/>
      </w:r>
    </w:p>
  </w:endnote>
  <w:endnote w:type="continuationSeparator" w:id="0">
    <w:p w14:paraId="1C9325E3" w14:textId="77777777" w:rsidR="00421E53" w:rsidRDefault="0042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D468" w14:textId="20A1EF8A" w:rsidR="00454AAD" w:rsidRDefault="00454AAD">
    <w:pPr>
      <w:tabs>
        <w:tab w:val="center" w:pos="5040"/>
        <w:tab w:val="right" w:pos="10260"/>
      </w:tabs>
    </w:pPr>
    <w:r>
      <w:rPr>
        <w:sz w:val="16"/>
        <w:szCs w:val="16"/>
      </w:rPr>
      <w:t>Version 1 created: May 08, 2018</w:t>
    </w:r>
    <w:r>
      <w:rPr>
        <w:sz w:val="16"/>
        <w:szCs w:val="16"/>
      </w:rPr>
      <w:tab/>
      <w:t xml:space="preserve">Minutes for April 12, </w:t>
    </w:r>
    <w:proofErr w:type="gramStart"/>
    <w:r>
      <w:rPr>
        <w:sz w:val="16"/>
        <w:szCs w:val="16"/>
      </w:rPr>
      <w:t>2018  SMRA</w:t>
    </w:r>
    <w:proofErr w:type="gramEnd"/>
    <w:r>
      <w:rPr>
        <w:sz w:val="16"/>
        <w:szCs w:val="16"/>
      </w:rPr>
      <w:t xml:space="preserve"> Board Meeting</w:t>
    </w:r>
    <w:r>
      <w:rPr>
        <w:sz w:val="16"/>
        <w:szCs w:val="16"/>
      </w:rPr>
      <w:tab/>
      <w:t xml:space="preserve"> Page </w:t>
    </w:r>
    <w:r>
      <w:fldChar w:fldCharType="begin"/>
    </w:r>
    <w:r>
      <w:instrText>PAGE</w:instrText>
    </w:r>
    <w:r>
      <w:fldChar w:fldCharType="separate"/>
    </w:r>
    <w:r w:rsidR="009803CC">
      <w:rPr>
        <w:noProof/>
      </w:rPr>
      <w:t>1</w:t>
    </w:r>
    <w:r>
      <w:fldChar w:fldCharType="end"/>
    </w:r>
    <w:r>
      <w:rPr>
        <w:sz w:val="16"/>
        <w:szCs w:val="16"/>
      </w:rPr>
      <w:t xml:space="preserve"> of </w:t>
    </w:r>
    <w:r>
      <w:fldChar w:fldCharType="begin"/>
    </w:r>
    <w:r>
      <w:instrText>NUMPAGES</w:instrText>
    </w:r>
    <w:r>
      <w:fldChar w:fldCharType="separate"/>
    </w:r>
    <w:r w:rsidR="009803CC">
      <w:rPr>
        <w:noProof/>
      </w:rPr>
      <w:t>2</w:t>
    </w:r>
    <w:r>
      <w:fldChar w:fldCharType="end"/>
    </w:r>
  </w:p>
  <w:p w14:paraId="5EBF9124" w14:textId="77777777" w:rsidR="00454AAD" w:rsidRDefault="00454AAD">
    <w:pPr>
      <w:tabs>
        <w:tab w:val="center" w:pos="5040"/>
        <w:tab w:val="right" w:pos="10260"/>
      </w:tabs>
    </w:pPr>
    <w:r>
      <w:rPr>
        <w:sz w:val="16"/>
        <w:szCs w:val="16"/>
      </w:rPr>
      <w:t xml:space="preserve">Updated: </w:t>
    </w:r>
  </w:p>
  <w:p w14:paraId="762FF98D" w14:textId="77777777" w:rsidR="00454AAD" w:rsidRDefault="00454AAD">
    <w:pPr>
      <w:tabs>
        <w:tab w:val="center" w:pos="4320"/>
        <w:tab w:val="right" w:pos="8640"/>
      </w:tabs>
      <w:spacing w:after="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F5385" w14:textId="77777777" w:rsidR="00421E53" w:rsidRDefault="00421E53">
      <w:r>
        <w:separator/>
      </w:r>
    </w:p>
  </w:footnote>
  <w:footnote w:type="continuationSeparator" w:id="0">
    <w:p w14:paraId="28313658" w14:textId="77777777" w:rsidR="00421E53" w:rsidRDefault="00421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D7AB" w14:textId="77777777" w:rsidR="00454AAD" w:rsidRDefault="00454AAD">
    <w:pPr>
      <w:tabs>
        <w:tab w:val="center" w:pos="4320"/>
        <w:tab w:val="right" w:pos="8640"/>
      </w:tabs>
      <w:spacing w:before="360"/>
      <w:jc w:val="center"/>
    </w:pPr>
    <w:r>
      <w:rPr>
        <w:sz w:val="16"/>
        <w:szCs w:val="16"/>
      </w:rPr>
      <w:t>Strathmore Minor Ringette Association</w:t>
    </w:r>
  </w:p>
  <w:p w14:paraId="3AF38DD8" w14:textId="5F41CF9B" w:rsidR="00454AAD" w:rsidRDefault="00454AAD">
    <w:pPr>
      <w:tabs>
        <w:tab w:val="center" w:pos="4320"/>
        <w:tab w:val="right" w:pos="8640"/>
      </w:tabs>
      <w:jc w:val="center"/>
      <w:rPr>
        <w:sz w:val="16"/>
        <w:szCs w:val="16"/>
      </w:rPr>
    </w:pPr>
    <w:r>
      <w:rPr>
        <w:sz w:val="16"/>
        <w:szCs w:val="16"/>
      </w:rPr>
      <w:t>Minutes from AGM Board Meeting</w:t>
    </w:r>
  </w:p>
  <w:p w14:paraId="04C1A336" w14:textId="77777777" w:rsidR="00454AAD" w:rsidRDefault="00454AAD">
    <w:pPr>
      <w:tabs>
        <w:tab w:val="center" w:pos="4320"/>
        <w:tab w:val="right" w:pos="8640"/>
      </w:tabs>
      <w:jc w:val="center"/>
      <w:rPr>
        <w:sz w:val="16"/>
        <w:szCs w:val="16"/>
      </w:rPr>
    </w:pPr>
  </w:p>
  <w:p w14:paraId="139EFBBA" w14:textId="77777777" w:rsidR="00454AAD" w:rsidRDefault="00454AAD">
    <w:pP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517"/>
    <w:multiLevelType w:val="hybridMultilevel"/>
    <w:tmpl w:val="AE5EC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D1E04"/>
    <w:multiLevelType w:val="multilevel"/>
    <w:tmpl w:val="89E2217A"/>
    <w:lvl w:ilvl="0">
      <w:start w:val="1"/>
      <w:numFmt w:val="decimal"/>
      <w:lvlText w:val="%1."/>
      <w:lvlJc w:val="left"/>
      <w:pPr>
        <w:ind w:left="720" w:firstLine="360"/>
      </w:pPr>
      <w:rPr>
        <w:b w:val="0"/>
        <w:vertAlign w:val="baseline"/>
      </w:rPr>
    </w:lvl>
    <w:lvl w:ilvl="1">
      <w:start w:val="1"/>
      <w:numFmt w:val="lowerLetter"/>
      <w:lvlText w:val="%2."/>
      <w:lvlJc w:val="left"/>
      <w:pPr>
        <w:ind w:left="1260" w:firstLine="90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320B1784"/>
    <w:multiLevelType w:val="hybridMultilevel"/>
    <w:tmpl w:val="AA949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383A92"/>
    <w:multiLevelType w:val="hybridMultilevel"/>
    <w:tmpl w:val="82AA35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BC4E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5110296"/>
    <w:multiLevelType w:val="hybridMultilevel"/>
    <w:tmpl w:val="C4C07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D020E"/>
    <w:multiLevelType w:val="multilevel"/>
    <w:tmpl w:val="BE58C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404F4A3D"/>
    <w:multiLevelType w:val="hybridMultilevel"/>
    <w:tmpl w:val="9C38A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AF4F3B"/>
    <w:multiLevelType w:val="multilevel"/>
    <w:tmpl w:val="BE58C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3F0636"/>
    <w:multiLevelType w:val="hybridMultilevel"/>
    <w:tmpl w:val="D1B81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514CF"/>
    <w:multiLevelType w:val="hybridMultilevel"/>
    <w:tmpl w:val="F79E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513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1"/>
  </w:num>
  <w:num w:numId="3">
    <w:abstractNumId w:val="11"/>
  </w:num>
  <w:num w:numId="4">
    <w:abstractNumId w:val="4"/>
  </w:num>
  <w:num w:numId="5">
    <w:abstractNumId w:val="6"/>
  </w:num>
  <w:num w:numId="6">
    <w:abstractNumId w:val="10"/>
  </w:num>
  <w:num w:numId="7">
    <w:abstractNumId w:val="2"/>
  </w:num>
  <w:num w:numId="8">
    <w:abstractNumId w:val="0"/>
  </w:num>
  <w:num w:numId="9">
    <w:abstractNumId w:val="9"/>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73"/>
    <w:rsid w:val="00000558"/>
    <w:rsid w:val="00026CFA"/>
    <w:rsid w:val="0003184A"/>
    <w:rsid w:val="00047EFA"/>
    <w:rsid w:val="000A1B7C"/>
    <w:rsid w:val="00145231"/>
    <w:rsid w:val="00146C1A"/>
    <w:rsid w:val="001A7894"/>
    <w:rsid w:val="001B7746"/>
    <w:rsid w:val="001D115A"/>
    <w:rsid w:val="001E76E2"/>
    <w:rsid w:val="00211696"/>
    <w:rsid w:val="00230C5C"/>
    <w:rsid w:val="00272CED"/>
    <w:rsid w:val="00280A01"/>
    <w:rsid w:val="00280C60"/>
    <w:rsid w:val="00343E87"/>
    <w:rsid w:val="00365F7C"/>
    <w:rsid w:val="00421E53"/>
    <w:rsid w:val="00454AAD"/>
    <w:rsid w:val="004C0FDA"/>
    <w:rsid w:val="004E3799"/>
    <w:rsid w:val="005069D2"/>
    <w:rsid w:val="00587453"/>
    <w:rsid w:val="005D348C"/>
    <w:rsid w:val="00656C9E"/>
    <w:rsid w:val="00684B8A"/>
    <w:rsid w:val="006C7473"/>
    <w:rsid w:val="00737994"/>
    <w:rsid w:val="00752420"/>
    <w:rsid w:val="00755A45"/>
    <w:rsid w:val="00763020"/>
    <w:rsid w:val="007E3AA9"/>
    <w:rsid w:val="007E5A4D"/>
    <w:rsid w:val="00872BA3"/>
    <w:rsid w:val="00876AB7"/>
    <w:rsid w:val="008D6C2E"/>
    <w:rsid w:val="008E4D8C"/>
    <w:rsid w:val="0091688B"/>
    <w:rsid w:val="009803CC"/>
    <w:rsid w:val="0098431D"/>
    <w:rsid w:val="009B4B20"/>
    <w:rsid w:val="009D0C93"/>
    <w:rsid w:val="009D51E5"/>
    <w:rsid w:val="00A13A11"/>
    <w:rsid w:val="00B347C1"/>
    <w:rsid w:val="00B41052"/>
    <w:rsid w:val="00B85544"/>
    <w:rsid w:val="00BC0F8A"/>
    <w:rsid w:val="00C07D2B"/>
    <w:rsid w:val="00C25CBF"/>
    <w:rsid w:val="00CA65D1"/>
    <w:rsid w:val="00CE0973"/>
    <w:rsid w:val="00D122F5"/>
    <w:rsid w:val="00D37821"/>
    <w:rsid w:val="00D60F5C"/>
    <w:rsid w:val="00D80FB4"/>
    <w:rsid w:val="00D9525A"/>
    <w:rsid w:val="00DD2FCF"/>
    <w:rsid w:val="00EF3AB4"/>
    <w:rsid w:val="00FE456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9893B7"/>
  <w15:docId w15:val="{88DB71C2-6AF5-4548-9E03-114DF3BE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Courier New" w:eastAsia="Courier New" w:hAnsi="Courier New" w:cs="Courier New"/>
      <w:i/>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9525A"/>
    <w:pPr>
      <w:ind w:left="720"/>
      <w:contextualSpacing/>
    </w:pPr>
  </w:style>
  <w:style w:type="paragraph" w:styleId="Header">
    <w:name w:val="header"/>
    <w:basedOn w:val="Normal"/>
    <w:link w:val="HeaderChar"/>
    <w:uiPriority w:val="99"/>
    <w:unhideWhenUsed/>
    <w:rsid w:val="00684B8A"/>
    <w:pPr>
      <w:tabs>
        <w:tab w:val="center" w:pos="4320"/>
        <w:tab w:val="right" w:pos="8640"/>
      </w:tabs>
    </w:pPr>
  </w:style>
  <w:style w:type="character" w:customStyle="1" w:styleId="HeaderChar">
    <w:name w:val="Header Char"/>
    <w:basedOn w:val="DefaultParagraphFont"/>
    <w:link w:val="Header"/>
    <w:uiPriority w:val="99"/>
    <w:rsid w:val="00684B8A"/>
  </w:style>
  <w:style w:type="paragraph" w:styleId="Footer">
    <w:name w:val="footer"/>
    <w:basedOn w:val="Normal"/>
    <w:link w:val="FooterChar"/>
    <w:uiPriority w:val="99"/>
    <w:unhideWhenUsed/>
    <w:rsid w:val="00684B8A"/>
    <w:pPr>
      <w:tabs>
        <w:tab w:val="center" w:pos="4320"/>
        <w:tab w:val="right" w:pos="8640"/>
      </w:tabs>
    </w:pPr>
  </w:style>
  <w:style w:type="character" w:customStyle="1" w:styleId="FooterChar">
    <w:name w:val="Footer Char"/>
    <w:basedOn w:val="DefaultParagraphFont"/>
    <w:link w:val="Footer"/>
    <w:uiPriority w:val="99"/>
    <w:rsid w:val="00684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Golden Hills School Division #75</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Gron</dc:creator>
  <cp:lastModifiedBy>amy_mike@shaw.ca</cp:lastModifiedBy>
  <cp:revision>2</cp:revision>
  <cp:lastPrinted>2018-05-09T02:10:00Z</cp:lastPrinted>
  <dcterms:created xsi:type="dcterms:W3CDTF">2019-06-08T01:37:00Z</dcterms:created>
  <dcterms:modified xsi:type="dcterms:W3CDTF">2019-06-08T01:37:00Z</dcterms:modified>
</cp:coreProperties>
</file>