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A2" w:rsidRPr="009F7F53" w:rsidRDefault="006F39A2" w:rsidP="006F39A2">
      <w:pPr>
        <w:pStyle w:val="Header"/>
        <w:jc w:val="center"/>
        <w:rPr>
          <w:b/>
          <w:sz w:val="28"/>
          <w:szCs w:val="28"/>
        </w:rPr>
      </w:pPr>
      <w:bookmarkStart w:id="0" w:name="_GoBack"/>
      <w:r w:rsidRPr="009F7F53">
        <w:rPr>
          <w:b/>
          <w:noProof/>
        </w:rPr>
        <w:drawing>
          <wp:anchor distT="0" distB="0" distL="114300" distR="114300" simplePos="0" relativeHeight="251659264" behindDoc="1" locked="0" layoutInCell="1" allowOverlap="1" wp14:anchorId="55F7036B" wp14:editId="004B101E">
            <wp:simplePos x="0" y="0"/>
            <wp:positionH relativeFrom="column">
              <wp:posOffset>0</wp:posOffset>
            </wp:positionH>
            <wp:positionV relativeFrom="paragraph">
              <wp:posOffset>-171450</wp:posOffset>
            </wp:positionV>
            <wp:extent cx="628650" cy="628650"/>
            <wp:effectExtent l="0" t="0" r="0" b="0"/>
            <wp:wrapThrough wrapText="bothSides">
              <wp:wrapPolygon edited="0">
                <wp:start x="7200" y="0"/>
                <wp:lineTo x="3273" y="1964"/>
                <wp:lineTo x="0" y="7200"/>
                <wp:lineTo x="0" y="13745"/>
                <wp:lineTo x="5236" y="20945"/>
                <wp:lineTo x="7855" y="20945"/>
                <wp:lineTo x="10473" y="20945"/>
                <wp:lineTo x="15709" y="20945"/>
                <wp:lineTo x="20945" y="15709"/>
                <wp:lineTo x="20945" y="5891"/>
                <wp:lineTo x="18327" y="1964"/>
                <wp:lineTo x="14400" y="0"/>
                <wp:lineTo x="72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 Logo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sidRPr="009F7F53">
        <w:rPr>
          <w:b/>
          <w:sz w:val="28"/>
          <w:szCs w:val="28"/>
        </w:rPr>
        <w:t>SUDBURY RINGETTE ASSOCIATION</w:t>
      </w:r>
    </w:p>
    <w:p w:rsidR="006F39A2" w:rsidRPr="009F7F53" w:rsidRDefault="006F39A2" w:rsidP="006F39A2">
      <w:pPr>
        <w:pStyle w:val="Header"/>
        <w:jc w:val="center"/>
        <w:rPr>
          <w:b/>
          <w:sz w:val="28"/>
          <w:szCs w:val="28"/>
        </w:rPr>
      </w:pPr>
      <w:r w:rsidRPr="009F7F53">
        <w:rPr>
          <w:b/>
          <w:sz w:val="28"/>
          <w:szCs w:val="28"/>
        </w:rPr>
        <w:t>PARENT CODE OF CONDUCT</w:t>
      </w:r>
    </w:p>
    <w:p w:rsidR="009F7F53" w:rsidRDefault="009F7F53" w:rsidP="00051E3E">
      <w:pPr>
        <w:spacing w:after="0"/>
        <w:rPr>
          <w:sz w:val="20"/>
          <w:szCs w:val="20"/>
        </w:rPr>
      </w:pPr>
    </w:p>
    <w:p w:rsidR="00051E3E" w:rsidRDefault="00051E3E" w:rsidP="00051E3E">
      <w:pPr>
        <w:spacing w:after="0"/>
        <w:rPr>
          <w:sz w:val="20"/>
          <w:szCs w:val="20"/>
        </w:rPr>
      </w:pPr>
      <w:r w:rsidRPr="00051E3E">
        <w:rPr>
          <w:sz w:val="20"/>
          <w:szCs w:val="20"/>
        </w:rPr>
        <w:t xml:space="preserve">The </w:t>
      </w:r>
      <w:r>
        <w:rPr>
          <w:sz w:val="20"/>
          <w:szCs w:val="20"/>
        </w:rPr>
        <w:t>Sudbury</w:t>
      </w:r>
      <w:r w:rsidRPr="00051E3E">
        <w:rPr>
          <w:sz w:val="20"/>
          <w:szCs w:val="20"/>
        </w:rPr>
        <w:t xml:space="preserve"> Ringette Association (</w:t>
      </w:r>
      <w:r>
        <w:rPr>
          <w:sz w:val="20"/>
          <w:szCs w:val="20"/>
        </w:rPr>
        <w:t>SRA</w:t>
      </w:r>
      <w:r w:rsidRPr="00051E3E">
        <w:rPr>
          <w:sz w:val="20"/>
          <w:szCs w:val="20"/>
        </w:rPr>
        <w:t xml:space="preserve">) is committed to providing its members with a safe and positive environment in which all individuals are treated with respect. All </w:t>
      </w:r>
      <w:r>
        <w:rPr>
          <w:sz w:val="20"/>
          <w:szCs w:val="20"/>
        </w:rPr>
        <w:t>SRA</w:t>
      </w:r>
      <w:r w:rsidRPr="00051E3E">
        <w:rPr>
          <w:sz w:val="20"/>
          <w:szCs w:val="20"/>
        </w:rPr>
        <w:t xml:space="preserve"> members are expected to conduct themselves appropriately, in a fair and responsible manner, at all times. Parents, bench staff and players all have an important role to play in ensuring that an atmosphere of fun, friendship and good sportsmanship is maintained. </w:t>
      </w:r>
    </w:p>
    <w:p w:rsidR="00051E3E" w:rsidRDefault="00051E3E" w:rsidP="00051E3E">
      <w:pPr>
        <w:spacing w:after="0"/>
        <w:rPr>
          <w:sz w:val="20"/>
          <w:szCs w:val="20"/>
        </w:rPr>
      </w:pPr>
    </w:p>
    <w:p w:rsidR="00051E3E" w:rsidRPr="00051E3E" w:rsidRDefault="00051E3E" w:rsidP="00051E3E">
      <w:pPr>
        <w:spacing w:after="0"/>
        <w:rPr>
          <w:sz w:val="20"/>
          <w:szCs w:val="20"/>
        </w:rPr>
      </w:pPr>
      <w:r w:rsidRPr="00051E3E">
        <w:rPr>
          <w:sz w:val="20"/>
          <w:szCs w:val="20"/>
        </w:rPr>
        <w:t>Remember that participants play Ringette for their own enjoyment. We encourage you to support all teams in a positive manner at all times.</w:t>
      </w:r>
    </w:p>
    <w:p w:rsidR="00051E3E" w:rsidRDefault="00051E3E" w:rsidP="00051E3E">
      <w:pPr>
        <w:spacing w:after="0"/>
        <w:rPr>
          <w:sz w:val="20"/>
          <w:szCs w:val="20"/>
        </w:rPr>
      </w:pPr>
    </w:p>
    <w:p w:rsidR="00051E3E" w:rsidRPr="00051E3E" w:rsidRDefault="00051E3E" w:rsidP="00051E3E">
      <w:pPr>
        <w:spacing w:after="0"/>
        <w:rPr>
          <w:sz w:val="20"/>
          <w:szCs w:val="20"/>
        </w:rPr>
      </w:pPr>
      <w:r w:rsidRPr="00051E3E">
        <w:rPr>
          <w:sz w:val="20"/>
          <w:szCs w:val="20"/>
        </w:rPr>
        <w:t xml:space="preserve">In addition, all </w:t>
      </w:r>
      <w:r>
        <w:rPr>
          <w:sz w:val="20"/>
          <w:szCs w:val="20"/>
        </w:rPr>
        <w:t>SRA</w:t>
      </w:r>
      <w:r w:rsidRPr="00051E3E">
        <w:rPr>
          <w:sz w:val="20"/>
          <w:szCs w:val="20"/>
        </w:rPr>
        <w:t xml:space="preserve"> members, including parents, bench staff and players, must adhere to the Ontario Ringette Code of Conduct and Ethics as set out in Chapter 2 of the Ontario Ringette Sport Administration Manual (www.ontario-ringette.com).</w:t>
      </w:r>
    </w:p>
    <w:p w:rsidR="00051E3E" w:rsidRDefault="00051E3E" w:rsidP="00051E3E">
      <w:pPr>
        <w:spacing w:after="0"/>
        <w:rPr>
          <w:sz w:val="20"/>
          <w:szCs w:val="20"/>
        </w:rPr>
      </w:pPr>
    </w:p>
    <w:p w:rsidR="00051E3E" w:rsidRPr="00051E3E" w:rsidRDefault="00051E3E" w:rsidP="00051E3E">
      <w:pPr>
        <w:spacing w:after="0"/>
        <w:rPr>
          <w:sz w:val="20"/>
          <w:szCs w:val="20"/>
        </w:rPr>
      </w:pPr>
      <w:r w:rsidRPr="00051E3E">
        <w:rPr>
          <w:sz w:val="20"/>
          <w:szCs w:val="20"/>
        </w:rPr>
        <w:t xml:space="preserve">Conduct that violates the </w:t>
      </w:r>
      <w:r>
        <w:rPr>
          <w:sz w:val="20"/>
          <w:szCs w:val="20"/>
        </w:rPr>
        <w:t>SRA</w:t>
      </w:r>
      <w:r w:rsidRPr="00051E3E">
        <w:rPr>
          <w:sz w:val="20"/>
          <w:szCs w:val="20"/>
        </w:rPr>
        <w:t xml:space="preserve"> Code of Conduct or the Ontario Ringette Code of Conduct and Ethics may be subject to sanctions in accordance with </w:t>
      </w:r>
      <w:r>
        <w:rPr>
          <w:sz w:val="20"/>
          <w:szCs w:val="20"/>
        </w:rPr>
        <w:t>SRA</w:t>
      </w:r>
      <w:r w:rsidRPr="00051E3E">
        <w:rPr>
          <w:sz w:val="20"/>
          <w:szCs w:val="20"/>
        </w:rPr>
        <w:t xml:space="preserve"> and Ontario Ringette’s disciplinary policies.</w:t>
      </w:r>
    </w:p>
    <w:p w:rsidR="00051E3E" w:rsidRPr="00051E3E" w:rsidRDefault="00051E3E" w:rsidP="00051E3E">
      <w:pPr>
        <w:spacing w:after="0"/>
        <w:rPr>
          <w:sz w:val="20"/>
          <w:szCs w:val="20"/>
        </w:rPr>
      </w:pPr>
      <w:r w:rsidRPr="00051E3E">
        <w:rPr>
          <w:sz w:val="20"/>
          <w:szCs w:val="20"/>
        </w:rPr>
        <w:t>Please review the following Parent Code of Conduct. By signing this document you are indicating that you understand and agree to follow the principles of fair play and good sportsmanship.</w:t>
      </w:r>
    </w:p>
    <w:p w:rsidR="00051E3E" w:rsidRDefault="00051E3E" w:rsidP="00051E3E">
      <w:pPr>
        <w:spacing w:after="0"/>
        <w:rPr>
          <w:sz w:val="20"/>
          <w:szCs w:val="20"/>
        </w:rPr>
      </w:pPr>
    </w:p>
    <w:p w:rsidR="00051E3E" w:rsidRPr="00051E3E" w:rsidRDefault="00051E3E" w:rsidP="00051E3E">
      <w:pPr>
        <w:spacing w:after="0"/>
        <w:rPr>
          <w:sz w:val="20"/>
          <w:szCs w:val="20"/>
        </w:rPr>
      </w:pPr>
      <w:r w:rsidRPr="00051E3E">
        <w:rPr>
          <w:sz w:val="20"/>
          <w:szCs w:val="20"/>
        </w:rPr>
        <w:t>As a parent, I will:</w:t>
      </w:r>
    </w:p>
    <w:p w:rsidR="00051E3E" w:rsidRPr="00051E3E" w:rsidRDefault="00051E3E" w:rsidP="00051E3E">
      <w:pPr>
        <w:pStyle w:val="ListParagraph"/>
        <w:numPr>
          <w:ilvl w:val="0"/>
          <w:numId w:val="1"/>
        </w:numPr>
        <w:spacing w:after="0"/>
        <w:rPr>
          <w:sz w:val="20"/>
          <w:szCs w:val="20"/>
        </w:rPr>
      </w:pPr>
      <w:r w:rsidRPr="00051E3E">
        <w:rPr>
          <w:sz w:val="20"/>
          <w:szCs w:val="20"/>
        </w:rPr>
        <w:t>Display good sportsmanship. Applaud a good effort in both victory and defeat, and enforce the positive points of the game. Recognize good plays by both my child’s team and the opposing team. Remember that without them there would be no game.</w:t>
      </w:r>
    </w:p>
    <w:p w:rsidR="00051E3E" w:rsidRPr="00051E3E" w:rsidRDefault="00051E3E" w:rsidP="00051E3E">
      <w:pPr>
        <w:pStyle w:val="ListParagraph"/>
        <w:numPr>
          <w:ilvl w:val="0"/>
          <w:numId w:val="1"/>
        </w:numPr>
        <w:spacing w:after="0"/>
        <w:rPr>
          <w:sz w:val="20"/>
          <w:szCs w:val="20"/>
        </w:rPr>
      </w:pPr>
      <w:r w:rsidRPr="00051E3E">
        <w:rPr>
          <w:sz w:val="20"/>
          <w:szCs w:val="20"/>
        </w:rPr>
        <w:t>Not have unrealistic expectations. I know that players, coaches and officials are not professionals and cannot be judged by professional standards.</w:t>
      </w:r>
    </w:p>
    <w:p w:rsidR="00051E3E" w:rsidRPr="00051E3E" w:rsidRDefault="00051E3E" w:rsidP="00051E3E">
      <w:pPr>
        <w:pStyle w:val="ListParagraph"/>
        <w:numPr>
          <w:ilvl w:val="0"/>
          <w:numId w:val="1"/>
        </w:numPr>
        <w:spacing w:after="0"/>
        <w:rPr>
          <w:sz w:val="20"/>
          <w:szCs w:val="20"/>
        </w:rPr>
      </w:pPr>
      <w:r w:rsidRPr="00051E3E">
        <w:rPr>
          <w:sz w:val="20"/>
          <w:szCs w:val="20"/>
        </w:rPr>
        <w:t>Help provide a safe and fun environment. I will not throw any items on the ice surface or interfere in any way with the participants’ enjoyment of the game.</w:t>
      </w:r>
    </w:p>
    <w:p w:rsidR="00051E3E" w:rsidRPr="00051E3E" w:rsidRDefault="00051E3E" w:rsidP="00051E3E">
      <w:pPr>
        <w:pStyle w:val="ListParagraph"/>
        <w:numPr>
          <w:ilvl w:val="0"/>
          <w:numId w:val="1"/>
        </w:numPr>
        <w:spacing w:after="0"/>
        <w:rPr>
          <w:sz w:val="20"/>
          <w:szCs w:val="20"/>
        </w:rPr>
      </w:pPr>
      <w:r w:rsidRPr="00051E3E">
        <w:rPr>
          <w:sz w:val="20"/>
          <w:szCs w:val="20"/>
        </w:rPr>
        <w:t>Support the referees and coaches by trusting their judgment and integrity.</w:t>
      </w:r>
    </w:p>
    <w:p w:rsidR="00051E3E" w:rsidRPr="00051E3E" w:rsidRDefault="00051E3E" w:rsidP="00051E3E">
      <w:pPr>
        <w:pStyle w:val="ListParagraph"/>
        <w:numPr>
          <w:ilvl w:val="0"/>
          <w:numId w:val="1"/>
        </w:numPr>
        <w:spacing w:after="0"/>
        <w:rPr>
          <w:sz w:val="20"/>
          <w:szCs w:val="20"/>
        </w:rPr>
      </w:pPr>
      <w:r w:rsidRPr="00051E3E">
        <w:rPr>
          <w:sz w:val="20"/>
          <w:szCs w:val="20"/>
        </w:rPr>
        <w:t>Be supportive after the game. Win or lose, I will recognize good effort, teamwork and sportsmanship.</w:t>
      </w:r>
    </w:p>
    <w:p w:rsidR="00051E3E" w:rsidRPr="00051E3E" w:rsidRDefault="00051E3E" w:rsidP="00051E3E">
      <w:pPr>
        <w:pStyle w:val="ListParagraph"/>
        <w:numPr>
          <w:ilvl w:val="0"/>
          <w:numId w:val="1"/>
        </w:numPr>
        <w:spacing w:after="0"/>
        <w:rPr>
          <w:sz w:val="20"/>
          <w:szCs w:val="20"/>
        </w:rPr>
      </w:pPr>
      <w:r w:rsidRPr="00051E3E">
        <w:rPr>
          <w:sz w:val="20"/>
          <w:szCs w:val="20"/>
        </w:rPr>
        <w:t>Understand that dressing rooms are private places for players, coaches and officials, and enter only when invited.</w:t>
      </w:r>
    </w:p>
    <w:p w:rsidR="00051E3E" w:rsidRDefault="00051E3E" w:rsidP="00051E3E">
      <w:pPr>
        <w:pStyle w:val="ListParagraph"/>
        <w:numPr>
          <w:ilvl w:val="0"/>
          <w:numId w:val="1"/>
        </w:numPr>
        <w:spacing w:after="0"/>
        <w:rPr>
          <w:sz w:val="20"/>
          <w:szCs w:val="20"/>
        </w:rPr>
      </w:pPr>
      <w:r w:rsidRPr="00051E3E">
        <w:rPr>
          <w:sz w:val="20"/>
          <w:szCs w:val="20"/>
        </w:rPr>
        <w:t>Respect the coaches’ decisions and encourage open communications with them.</w:t>
      </w:r>
    </w:p>
    <w:p w:rsidR="00051E3E" w:rsidRPr="00051E3E" w:rsidRDefault="00051E3E" w:rsidP="00051E3E">
      <w:pPr>
        <w:pStyle w:val="ListParagraph"/>
        <w:spacing w:after="0"/>
        <w:ind w:left="765"/>
        <w:rPr>
          <w:sz w:val="20"/>
          <w:szCs w:val="20"/>
        </w:rPr>
      </w:pPr>
    </w:p>
    <w:p w:rsidR="00051E3E" w:rsidRPr="00051E3E" w:rsidRDefault="00051E3E" w:rsidP="00051E3E">
      <w:pPr>
        <w:spacing w:after="0"/>
        <w:rPr>
          <w:sz w:val="20"/>
          <w:szCs w:val="20"/>
        </w:rPr>
      </w:pPr>
      <w:r w:rsidRPr="00051E3E">
        <w:rPr>
          <w:sz w:val="20"/>
          <w:szCs w:val="20"/>
        </w:rPr>
        <w:t xml:space="preserve">Individuals who display poor sportsmanship including, but not limited to, inappropriate behaviour directed at the officials, coaches, players or other fans, are subject to disciplinary action. Disciplinary action may include being requested to leave the event, denied admission to future events and/or suspension from all </w:t>
      </w:r>
      <w:r>
        <w:rPr>
          <w:sz w:val="20"/>
          <w:szCs w:val="20"/>
        </w:rPr>
        <w:t>SRA</w:t>
      </w:r>
      <w:r w:rsidRPr="00051E3E">
        <w:rPr>
          <w:sz w:val="20"/>
          <w:szCs w:val="20"/>
        </w:rPr>
        <w:t xml:space="preserve"> events.</w:t>
      </w:r>
    </w:p>
    <w:p w:rsidR="002136E6" w:rsidRDefault="002136E6" w:rsidP="00051E3E">
      <w:pPr>
        <w:rPr>
          <w:sz w:val="20"/>
          <w:szCs w:val="20"/>
        </w:rPr>
      </w:pPr>
    </w:p>
    <w:tbl>
      <w:tblPr>
        <w:tblStyle w:val="TableGrid"/>
        <w:tblW w:w="0" w:type="auto"/>
        <w:tblLayout w:type="fixed"/>
        <w:tblLook w:val="04A0" w:firstRow="1" w:lastRow="0" w:firstColumn="1" w:lastColumn="0" w:noHBand="0" w:noVBand="1"/>
      </w:tblPr>
      <w:tblGrid>
        <w:gridCol w:w="2880"/>
        <w:gridCol w:w="288"/>
        <w:gridCol w:w="2880"/>
        <w:gridCol w:w="288"/>
        <w:gridCol w:w="2880"/>
      </w:tblGrid>
      <w:tr w:rsidR="00051E3E" w:rsidTr="00051E3E">
        <w:tc>
          <w:tcPr>
            <w:tcW w:w="2880" w:type="dxa"/>
            <w:tcBorders>
              <w:top w:val="nil"/>
              <w:left w:val="nil"/>
              <w:right w:val="nil"/>
            </w:tcBorders>
          </w:tcPr>
          <w:p w:rsidR="00051E3E" w:rsidRPr="00051E3E" w:rsidRDefault="00051E3E" w:rsidP="00051E3E">
            <w:pPr>
              <w:rPr>
                <w:sz w:val="24"/>
                <w:szCs w:val="24"/>
              </w:rPr>
            </w:pPr>
          </w:p>
        </w:tc>
        <w:tc>
          <w:tcPr>
            <w:tcW w:w="288" w:type="dxa"/>
            <w:tcBorders>
              <w:top w:val="nil"/>
              <w:left w:val="nil"/>
              <w:bottom w:val="nil"/>
              <w:right w:val="nil"/>
            </w:tcBorders>
          </w:tcPr>
          <w:p w:rsidR="00051E3E" w:rsidRPr="00051E3E" w:rsidRDefault="00051E3E" w:rsidP="00051E3E">
            <w:pPr>
              <w:rPr>
                <w:sz w:val="24"/>
                <w:szCs w:val="24"/>
              </w:rPr>
            </w:pPr>
          </w:p>
        </w:tc>
        <w:tc>
          <w:tcPr>
            <w:tcW w:w="2880" w:type="dxa"/>
            <w:tcBorders>
              <w:top w:val="nil"/>
              <w:left w:val="nil"/>
              <w:right w:val="nil"/>
            </w:tcBorders>
          </w:tcPr>
          <w:p w:rsidR="00051E3E" w:rsidRPr="00051E3E" w:rsidRDefault="00051E3E" w:rsidP="00051E3E">
            <w:pPr>
              <w:rPr>
                <w:sz w:val="24"/>
                <w:szCs w:val="24"/>
              </w:rPr>
            </w:pPr>
          </w:p>
        </w:tc>
        <w:tc>
          <w:tcPr>
            <w:tcW w:w="288" w:type="dxa"/>
            <w:tcBorders>
              <w:top w:val="nil"/>
              <w:left w:val="nil"/>
              <w:bottom w:val="nil"/>
              <w:right w:val="nil"/>
            </w:tcBorders>
          </w:tcPr>
          <w:p w:rsidR="00051E3E" w:rsidRPr="00051E3E" w:rsidRDefault="00051E3E" w:rsidP="00051E3E">
            <w:pPr>
              <w:rPr>
                <w:sz w:val="24"/>
                <w:szCs w:val="24"/>
              </w:rPr>
            </w:pPr>
          </w:p>
        </w:tc>
        <w:tc>
          <w:tcPr>
            <w:tcW w:w="2880" w:type="dxa"/>
            <w:tcBorders>
              <w:top w:val="nil"/>
              <w:left w:val="nil"/>
              <w:right w:val="nil"/>
            </w:tcBorders>
          </w:tcPr>
          <w:p w:rsidR="00051E3E" w:rsidRPr="00051E3E" w:rsidRDefault="00051E3E" w:rsidP="00051E3E">
            <w:pPr>
              <w:rPr>
                <w:sz w:val="24"/>
                <w:szCs w:val="24"/>
              </w:rPr>
            </w:pPr>
          </w:p>
        </w:tc>
      </w:tr>
      <w:tr w:rsidR="00051E3E" w:rsidTr="00C40141">
        <w:tc>
          <w:tcPr>
            <w:tcW w:w="2880" w:type="dxa"/>
            <w:tcBorders>
              <w:left w:val="nil"/>
              <w:bottom w:val="nil"/>
              <w:right w:val="nil"/>
            </w:tcBorders>
          </w:tcPr>
          <w:p w:rsidR="00051E3E" w:rsidRPr="00051E3E" w:rsidRDefault="00C40141" w:rsidP="00C40141">
            <w:pPr>
              <w:jc w:val="center"/>
              <w:rPr>
                <w:sz w:val="24"/>
                <w:szCs w:val="24"/>
              </w:rPr>
            </w:pPr>
            <w:r>
              <w:rPr>
                <w:sz w:val="24"/>
                <w:szCs w:val="24"/>
              </w:rPr>
              <w:t>Name (Printed)</w:t>
            </w:r>
          </w:p>
        </w:tc>
        <w:tc>
          <w:tcPr>
            <w:tcW w:w="288" w:type="dxa"/>
            <w:tcBorders>
              <w:top w:val="nil"/>
              <w:left w:val="nil"/>
              <w:bottom w:val="nil"/>
              <w:right w:val="nil"/>
            </w:tcBorders>
          </w:tcPr>
          <w:p w:rsidR="00051E3E" w:rsidRPr="00051E3E" w:rsidRDefault="00051E3E" w:rsidP="00C40141">
            <w:pPr>
              <w:jc w:val="center"/>
              <w:rPr>
                <w:sz w:val="24"/>
                <w:szCs w:val="24"/>
              </w:rPr>
            </w:pPr>
          </w:p>
        </w:tc>
        <w:tc>
          <w:tcPr>
            <w:tcW w:w="2880" w:type="dxa"/>
            <w:tcBorders>
              <w:left w:val="nil"/>
              <w:bottom w:val="nil"/>
              <w:right w:val="nil"/>
            </w:tcBorders>
          </w:tcPr>
          <w:p w:rsidR="00051E3E" w:rsidRPr="00051E3E" w:rsidRDefault="00C40141" w:rsidP="00C40141">
            <w:pPr>
              <w:jc w:val="center"/>
              <w:rPr>
                <w:sz w:val="24"/>
                <w:szCs w:val="24"/>
              </w:rPr>
            </w:pPr>
            <w:r>
              <w:rPr>
                <w:sz w:val="24"/>
                <w:szCs w:val="24"/>
              </w:rPr>
              <w:t>Name (Signature)</w:t>
            </w:r>
          </w:p>
        </w:tc>
        <w:tc>
          <w:tcPr>
            <w:tcW w:w="288" w:type="dxa"/>
            <w:tcBorders>
              <w:top w:val="nil"/>
              <w:left w:val="nil"/>
              <w:bottom w:val="nil"/>
              <w:right w:val="nil"/>
            </w:tcBorders>
          </w:tcPr>
          <w:p w:rsidR="00051E3E" w:rsidRPr="00051E3E" w:rsidRDefault="00051E3E" w:rsidP="00C40141">
            <w:pPr>
              <w:jc w:val="center"/>
              <w:rPr>
                <w:sz w:val="24"/>
                <w:szCs w:val="24"/>
              </w:rPr>
            </w:pPr>
          </w:p>
        </w:tc>
        <w:tc>
          <w:tcPr>
            <w:tcW w:w="2880" w:type="dxa"/>
            <w:tcBorders>
              <w:left w:val="nil"/>
              <w:bottom w:val="nil"/>
              <w:right w:val="nil"/>
            </w:tcBorders>
          </w:tcPr>
          <w:p w:rsidR="00051E3E" w:rsidRPr="00051E3E" w:rsidRDefault="00C40141" w:rsidP="00C40141">
            <w:pPr>
              <w:jc w:val="center"/>
              <w:rPr>
                <w:sz w:val="24"/>
                <w:szCs w:val="24"/>
              </w:rPr>
            </w:pPr>
            <w:r>
              <w:rPr>
                <w:sz w:val="24"/>
                <w:szCs w:val="24"/>
              </w:rPr>
              <w:t>Date</w:t>
            </w:r>
          </w:p>
        </w:tc>
      </w:tr>
      <w:tr w:rsidR="00051E3E" w:rsidTr="00C40141">
        <w:tc>
          <w:tcPr>
            <w:tcW w:w="2880" w:type="dxa"/>
            <w:tcBorders>
              <w:top w:val="nil"/>
              <w:left w:val="nil"/>
              <w:bottom w:val="single" w:sz="4" w:space="0" w:color="auto"/>
              <w:right w:val="nil"/>
            </w:tcBorders>
          </w:tcPr>
          <w:p w:rsidR="00051E3E" w:rsidRDefault="00051E3E" w:rsidP="00051E3E">
            <w:pPr>
              <w:rPr>
                <w:sz w:val="24"/>
                <w:szCs w:val="24"/>
              </w:rPr>
            </w:pPr>
          </w:p>
          <w:p w:rsidR="00C40141" w:rsidRPr="00051E3E" w:rsidRDefault="00C40141" w:rsidP="00051E3E">
            <w:pPr>
              <w:rPr>
                <w:sz w:val="24"/>
                <w:szCs w:val="24"/>
              </w:rPr>
            </w:pPr>
          </w:p>
        </w:tc>
        <w:tc>
          <w:tcPr>
            <w:tcW w:w="288" w:type="dxa"/>
            <w:tcBorders>
              <w:top w:val="nil"/>
              <w:left w:val="nil"/>
              <w:bottom w:val="nil"/>
              <w:right w:val="nil"/>
            </w:tcBorders>
          </w:tcPr>
          <w:p w:rsidR="00051E3E" w:rsidRPr="00051E3E" w:rsidRDefault="00051E3E" w:rsidP="00051E3E">
            <w:pPr>
              <w:rPr>
                <w:sz w:val="24"/>
                <w:szCs w:val="24"/>
              </w:rPr>
            </w:pPr>
          </w:p>
        </w:tc>
        <w:tc>
          <w:tcPr>
            <w:tcW w:w="2880" w:type="dxa"/>
            <w:tcBorders>
              <w:top w:val="nil"/>
              <w:left w:val="nil"/>
              <w:bottom w:val="single" w:sz="4" w:space="0" w:color="auto"/>
              <w:right w:val="nil"/>
            </w:tcBorders>
          </w:tcPr>
          <w:p w:rsidR="00051E3E" w:rsidRPr="00051E3E" w:rsidRDefault="00051E3E" w:rsidP="00051E3E">
            <w:pPr>
              <w:rPr>
                <w:sz w:val="24"/>
                <w:szCs w:val="24"/>
              </w:rPr>
            </w:pPr>
          </w:p>
        </w:tc>
        <w:tc>
          <w:tcPr>
            <w:tcW w:w="288" w:type="dxa"/>
            <w:tcBorders>
              <w:top w:val="nil"/>
              <w:left w:val="nil"/>
              <w:bottom w:val="nil"/>
              <w:right w:val="nil"/>
            </w:tcBorders>
          </w:tcPr>
          <w:p w:rsidR="00051E3E" w:rsidRPr="00051E3E" w:rsidRDefault="00051E3E" w:rsidP="00051E3E">
            <w:pPr>
              <w:rPr>
                <w:sz w:val="24"/>
                <w:szCs w:val="24"/>
              </w:rPr>
            </w:pPr>
          </w:p>
        </w:tc>
        <w:tc>
          <w:tcPr>
            <w:tcW w:w="2880" w:type="dxa"/>
            <w:tcBorders>
              <w:top w:val="nil"/>
              <w:left w:val="nil"/>
              <w:bottom w:val="single" w:sz="4" w:space="0" w:color="auto"/>
              <w:right w:val="nil"/>
            </w:tcBorders>
          </w:tcPr>
          <w:p w:rsidR="00051E3E" w:rsidRPr="00051E3E" w:rsidRDefault="00051E3E" w:rsidP="00051E3E">
            <w:pPr>
              <w:rPr>
                <w:sz w:val="24"/>
                <w:szCs w:val="24"/>
              </w:rPr>
            </w:pPr>
          </w:p>
        </w:tc>
      </w:tr>
      <w:tr w:rsidR="00C40141" w:rsidTr="00C40141">
        <w:tc>
          <w:tcPr>
            <w:tcW w:w="2880" w:type="dxa"/>
            <w:tcBorders>
              <w:left w:val="nil"/>
              <w:bottom w:val="nil"/>
              <w:right w:val="nil"/>
            </w:tcBorders>
          </w:tcPr>
          <w:p w:rsidR="00C40141" w:rsidRPr="00051E3E" w:rsidRDefault="00C40141" w:rsidP="00E81F02">
            <w:pPr>
              <w:jc w:val="center"/>
              <w:rPr>
                <w:sz w:val="24"/>
                <w:szCs w:val="24"/>
              </w:rPr>
            </w:pPr>
            <w:r>
              <w:rPr>
                <w:sz w:val="24"/>
                <w:szCs w:val="24"/>
              </w:rPr>
              <w:t>Name (Printed)</w:t>
            </w:r>
          </w:p>
        </w:tc>
        <w:tc>
          <w:tcPr>
            <w:tcW w:w="288" w:type="dxa"/>
            <w:tcBorders>
              <w:top w:val="nil"/>
              <w:left w:val="nil"/>
              <w:bottom w:val="nil"/>
              <w:right w:val="nil"/>
            </w:tcBorders>
          </w:tcPr>
          <w:p w:rsidR="00C40141" w:rsidRPr="00051E3E" w:rsidRDefault="00C40141" w:rsidP="00E81F02">
            <w:pPr>
              <w:jc w:val="center"/>
              <w:rPr>
                <w:sz w:val="24"/>
                <w:szCs w:val="24"/>
              </w:rPr>
            </w:pPr>
          </w:p>
        </w:tc>
        <w:tc>
          <w:tcPr>
            <w:tcW w:w="2880" w:type="dxa"/>
            <w:tcBorders>
              <w:left w:val="nil"/>
              <w:bottom w:val="nil"/>
              <w:right w:val="nil"/>
            </w:tcBorders>
          </w:tcPr>
          <w:p w:rsidR="00C40141" w:rsidRPr="00051E3E" w:rsidRDefault="00C40141" w:rsidP="00E81F02">
            <w:pPr>
              <w:jc w:val="center"/>
              <w:rPr>
                <w:sz w:val="24"/>
                <w:szCs w:val="24"/>
              </w:rPr>
            </w:pPr>
            <w:r>
              <w:rPr>
                <w:sz w:val="24"/>
                <w:szCs w:val="24"/>
              </w:rPr>
              <w:t>Name (Signature)</w:t>
            </w:r>
          </w:p>
        </w:tc>
        <w:tc>
          <w:tcPr>
            <w:tcW w:w="288" w:type="dxa"/>
            <w:tcBorders>
              <w:top w:val="nil"/>
              <w:left w:val="nil"/>
              <w:bottom w:val="nil"/>
              <w:right w:val="nil"/>
            </w:tcBorders>
          </w:tcPr>
          <w:p w:rsidR="00C40141" w:rsidRPr="00051E3E" w:rsidRDefault="00C40141" w:rsidP="00E81F02">
            <w:pPr>
              <w:jc w:val="center"/>
              <w:rPr>
                <w:sz w:val="24"/>
                <w:szCs w:val="24"/>
              </w:rPr>
            </w:pPr>
          </w:p>
        </w:tc>
        <w:tc>
          <w:tcPr>
            <w:tcW w:w="2880" w:type="dxa"/>
            <w:tcBorders>
              <w:left w:val="nil"/>
              <w:bottom w:val="nil"/>
              <w:right w:val="nil"/>
            </w:tcBorders>
          </w:tcPr>
          <w:p w:rsidR="00C40141" w:rsidRPr="00051E3E" w:rsidRDefault="00C40141" w:rsidP="00E81F02">
            <w:pPr>
              <w:jc w:val="center"/>
              <w:rPr>
                <w:sz w:val="24"/>
                <w:szCs w:val="24"/>
              </w:rPr>
            </w:pPr>
            <w:r>
              <w:rPr>
                <w:sz w:val="24"/>
                <w:szCs w:val="24"/>
              </w:rPr>
              <w:t>Date</w:t>
            </w:r>
          </w:p>
        </w:tc>
      </w:tr>
      <w:bookmarkEnd w:id="0"/>
    </w:tbl>
    <w:p w:rsidR="00051E3E" w:rsidRPr="00051E3E" w:rsidRDefault="00051E3E" w:rsidP="00051E3E">
      <w:pPr>
        <w:rPr>
          <w:sz w:val="20"/>
          <w:szCs w:val="20"/>
        </w:rPr>
      </w:pPr>
    </w:p>
    <w:sectPr w:rsidR="00051E3E" w:rsidRPr="00051E3E" w:rsidSect="00DE38E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F53" w:rsidRDefault="009F7F53" w:rsidP="009F7F53">
      <w:pPr>
        <w:spacing w:after="0" w:line="240" w:lineRule="auto"/>
      </w:pPr>
      <w:r>
        <w:separator/>
      </w:r>
    </w:p>
  </w:endnote>
  <w:endnote w:type="continuationSeparator" w:id="0">
    <w:p w:rsidR="009F7F53" w:rsidRDefault="009F7F53" w:rsidP="009F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F53" w:rsidRDefault="009F7F53" w:rsidP="009F7F53">
      <w:pPr>
        <w:spacing w:after="0" w:line="240" w:lineRule="auto"/>
      </w:pPr>
      <w:r>
        <w:separator/>
      </w:r>
    </w:p>
  </w:footnote>
  <w:footnote w:type="continuationSeparator" w:id="0">
    <w:p w:rsidR="009F7F53" w:rsidRDefault="009F7F53" w:rsidP="009F7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23DC7"/>
    <w:multiLevelType w:val="hybridMultilevel"/>
    <w:tmpl w:val="0720DB7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3E"/>
    <w:rsid w:val="00051E3E"/>
    <w:rsid w:val="002136E6"/>
    <w:rsid w:val="006F39A2"/>
    <w:rsid w:val="009F7F53"/>
    <w:rsid w:val="00A738D8"/>
    <w:rsid w:val="00C40141"/>
    <w:rsid w:val="00DE38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3E"/>
    <w:pPr>
      <w:ind w:left="720"/>
      <w:contextualSpacing/>
    </w:pPr>
  </w:style>
  <w:style w:type="table" w:styleId="TableGrid">
    <w:name w:val="Table Grid"/>
    <w:basedOn w:val="TableNormal"/>
    <w:uiPriority w:val="59"/>
    <w:rsid w:val="00051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53"/>
    <w:rPr>
      <w:lang w:val="en-US"/>
    </w:rPr>
  </w:style>
  <w:style w:type="paragraph" w:styleId="Footer">
    <w:name w:val="footer"/>
    <w:basedOn w:val="Normal"/>
    <w:link w:val="FooterChar"/>
    <w:uiPriority w:val="99"/>
    <w:unhideWhenUsed/>
    <w:rsid w:val="009F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53"/>
    <w:rPr>
      <w:lang w:val="en-US"/>
    </w:rPr>
  </w:style>
  <w:style w:type="paragraph" w:styleId="BalloonText">
    <w:name w:val="Balloon Text"/>
    <w:basedOn w:val="Normal"/>
    <w:link w:val="BalloonTextChar"/>
    <w:uiPriority w:val="99"/>
    <w:semiHidden/>
    <w:unhideWhenUsed/>
    <w:rsid w:val="009F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5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3E"/>
    <w:pPr>
      <w:ind w:left="720"/>
      <w:contextualSpacing/>
    </w:pPr>
  </w:style>
  <w:style w:type="table" w:styleId="TableGrid">
    <w:name w:val="Table Grid"/>
    <w:basedOn w:val="TableNormal"/>
    <w:uiPriority w:val="59"/>
    <w:rsid w:val="00051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53"/>
    <w:rPr>
      <w:lang w:val="en-US"/>
    </w:rPr>
  </w:style>
  <w:style w:type="paragraph" w:styleId="Footer">
    <w:name w:val="footer"/>
    <w:basedOn w:val="Normal"/>
    <w:link w:val="FooterChar"/>
    <w:uiPriority w:val="99"/>
    <w:unhideWhenUsed/>
    <w:rsid w:val="009F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53"/>
    <w:rPr>
      <w:lang w:val="en-US"/>
    </w:rPr>
  </w:style>
  <w:style w:type="paragraph" w:styleId="BalloonText">
    <w:name w:val="Balloon Text"/>
    <w:basedOn w:val="Normal"/>
    <w:link w:val="BalloonTextChar"/>
    <w:uiPriority w:val="99"/>
    <w:semiHidden/>
    <w:unhideWhenUsed/>
    <w:rsid w:val="009F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5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Lefebvre</dc:creator>
  <cp:keywords/>
  <dc:description/>
  <cp:lastModifiedBy>Todd Lefebvre</cp:lastModifiedBy>
  <cp:revision>4</cp:revision>
  <dcterms:created xsi:type="dcterms:W3CDTF">2012-04-07T15:37:00Z</dcterms:created>
  <dcterms:modified xsi:type="dcterms:W3CDTF">2012-05-02T20:22:00Z</dcterms:modified>
</cp:coreProperties>
</file>