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Tiger Hills Girls Minor Softball</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Fall League Meeting</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October 9th 2019</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Quality Inn Winkler MB</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Meeting was called to order at 7:08PM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Members Present:</w:t>
      </w:r>
      <w:r>
        <w:rPr>
          <w:rFonts w:ascii="Calibri" w:hAnsi="Calibri" w:cs="Calibri" w:eastAsia="Calibri"/>
          <w:color w:val="auto"/>
          <w:spacing w:val="0"/>
          <w:position w:val="0"/>
          <w:sz w:val="22"/>
          <w:shd w:fill="auto" w:val="clear"/>
        </w:rPr>
        <w:t xml:space="preserve">  Steven Preston, David Pogson, Kara Hildebrand, Amanda Wall, Liz Selby, Tara Conrad, Lindsay Wytinck, Dana Bergmen, Rachel Wahl, Jason Peters, Cheri Klassen, Aaron, Lindsay Heinsworth, Allison Darby, Ryan, Laura Epp, Karla VanDenBosch</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With Regrets:</w:t>
      </w: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p>
    <w:p>
      <w:pPr>
        <w:numPr>
          <w:ilvl w:val="0"/>
          <w:numId w:val="3"/>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Review of the minutes of the Semi-Annual General Meeting from April was read by K Hildebrand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carried</w:t>
      </w:r>
    </w:p>
    <w:p>
      <w:pPr>
        <w:spacing w:before="0" w:after="160" w:line="259"/>
        <w:ind w:right="0" w:left="0" w:firstLine="0"/>
        <w:jc w:val="left"/>
        <w:rPr>
          <w:rFonts w:ascii="Calibri" w:hAnsi="Calibri" w:cs="Calibri" w:eastAsia="Calibri"/>
          <w:b/>
          <w:color w:val="auto"/>
          <w:spacing w:val="0"/>
          <w:position w:val="0"/>
          <w:sz w:val="22"/>
          <w:u w:val="single"/>
          <w:shd w:fill="auto" w:val="clear"/>
        </w:rPr>
      </w:pPr>
    </w:p>
    <w:p>
      <w:pPr>
        <w:numPr>
          <w:ilvl w:val="0"/>
          <w:numId w:val="5"/>
        </w:numPr>
        <w:spacing w:before="0" w:after="160" w:line="259"/>
        <w:ind w:right="0" w:left="720" w:hanging="36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Business Arriving from the minutes:</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2020 Executive was Presented</w:t>
      </w:r>
    </w:p>
    <w:p>
      <w:pPr>
        <w:spacing w:before="24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Chris Rempel/Winkler (year 2)</w:t>
      </w:r>
    </w:p>
    <w:p>
      <w:pPr>
        <w:spacing w:before="24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Treasurer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Ryan McGill/Morden (year 1)</w:t>
      </w:r>
    </w:p>
    <w:p>
      <w:pPr>
        <w:spacing w:before="24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Secretary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Kara Hildebrand/Rock Lake (year 2)</w:t>
      </w:r>
    </w:p>
    <w:p>
      <w:pPr>
        <w:spacing w:before="24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Website Manager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24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Registrar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Steven Preston/Portage la Prairie (year 2)</w:t>
      </w:r>
    </w:p>
    <w:p>
      <w:pPr>
        <w:spacing w:before="24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 Registrar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Laura Epp/Carman (year1)</w:t>
      </w:r>
    </w:p>
    <w:p>
      <w:pPr>
        <w:spacing w:before="240" w:after="160" w:line="259"/>
        <w:ind w:right="0" w:left="0" w:firstLine="0"/>
        <w:jc w:val="left"/>
        <w:rPr>
          <w:rFonts w:ascii="Calibri" w:hAnsi="Calibri" w:cs="Calibri" w:eastAsia="Calibri"/>
          <w:b/>
          <w:color w:val="auto"/>
          <w:spacing w:val="0"/>
          <w:position w:val="0"/>
          <w:sz w:val="22"/>
          <w:shd w:fill="auto" w:val="clear"/>
        </w:rPr>
      </w:pPr>
    </w:p>
    <w:p>
      <w:pPr>
        <w:spacing w:before="24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Website Manager</w:t>
      </w:r>
      <w:r>
        <w:rPr>
          <w:rFonts w:ascii="Calibri" w:hAnsi="Calibri" w:cs="Calibri" w:eastAsia="Calibri"/>
          <w:color w:val="auto"/>
          <w:spacing w:val="0"/>
          <w:position w:val="0"/>
          <w:sz w:val="22"/>
          <w:shd w:fill="auto" w:val="clear"/>
        </w:rPr>
        <w:t xml:space="preserve"> is to be Portage la Prairie according to rotation, but one club cannot do two positions. </w:t>
      </w:r>
    </w:p>
    <w:p>
      <w:pPr>
        <w:spacing w:before="24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After Discussion:</w:t>
      </w:r>
      <w:r>
        <w:rPr>
          <w:rFonts w:ascii="Calibri" w:hAnsi="Calibri" w:cs="Calibri" w:eastAsia="Calibri"/>
          <w:color w:val="auto"/>
          <w:spacing w:val="0"/>
          <w:position w:val="0"/>
          <w:sz w:val="22"/>
          <w:shd w:fill="auto" w:val="clear"/>
        </w:rPr>
        <w:t xml:space="preserve">  Liz Selby is asked to stay on as Website Manager for now, and Altona will be looking for a person to fill that position. </w:t>
      </w:r>
    </w:p>
    <w:p>
      <w:pPr>
        <w:spacing w:before="240" w:after="160" w:line="259"/>
        <w:ind w:right="0" w:left="0" w:firstLine="360"/>
        <w:jc w:val="left"/>
        <w:rPr>
          <w:rFonts w:ascii="Calibri" w:hAnsi="Calibri" w:cs="Calibri" w:eastAsia="Calibri"/>
          <w:color w:val="auto"/>
          <w:spacing w:val="0"/>
          <w:position w:val="0"/>
          <w:sz w:val="22"/>
          <w:shd w:fill="auto" w:val="clear"/>
        </w:rPr>
      </w:pPr>
    </w:p>
    <w:p>
      <w:pPr>
        <w:spacing w:before="240" w:after="160" w:line="259"/>
        <w:ind w:right="0" w:left="0" w:firstLine="360"/>
        <w:jc w:val="left"/>
        <w:rPr>
          <w:rFonts w:ascii="Calibri" w:hAnsi="Calibri" w:cs="Calibri" w:eastAsia="Calibri"/>
          <w:color w:val="auto"/>
          <w:spacing w:val="0"/>
          <w:position w:val="0"/>
          <w:sz w:val="22"/>
          <w:shd w:fill="auto" w:val="clear"/>
        </w:rPr>
      </w:pPr>
    </w:p>
    <w:p>
      <w:pPr>
        <w:spacing w:before="240" w:after="160" w:line="259"/>
        <w:ind w:right="0" w:left="0" w:firstLine="36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Town Contacts 2020 Season </w:t>
      </w:r>
    </w:p>
    <w:tbl>
      <w:tblPr/>
      <w:tblGrid>
        <w:gridCol w:w="2113"/>
        <w:gridCol w:w="2189"/>
        <w:gridCol w:w="3074"/>
        <w:gridCol w:w="2062"/>
      </w:tblGrid>
      <w:tr>
        <w:trPr>
          <w:trHeight w:val="539"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Town Name</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Town Contact</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w:t>
            </w:r>
          </w:p>
        </w:tc>
      </w:tr>
      <w:tr>
        <w:trPr>
          <w:trHeight w:val="523"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Altona </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Dana Bergman</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garrydanabergman@gmail.com</w:t>
              </w:r>
            </w:hyperlink>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204-324-4218</w:t>
            </w:r>
          </w:p>
        </w:tc>
      </w:tr>
      <w:tr>
        <w:trPr>
          <w:trHeight w:val="523"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Bruxelles</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Karla VanDenBosch</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1">
              <w:r>
                <w:rPr>
                  <w:rFonts w:ascii="Calibri" w:hAnsi="Calibri" w:cs="Calibri" w:eastAsia="Calibri"/>
                  <w:color w:val="0563C1"/>
                  <w:spacing w:val="0"/>
                  <w:position w:val="0"/>
                  <w:sz w:val="22"/>
                  <w:u w:val="single"/>
                  <w:shd w:fill="auto" w:val="clear"/>
                </w:rPr>
                <w:t xml:space="preserve">karlavdb@outlook.com</w:t>
              </w:r>
            </w:hyperlink>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204-723-0636</w:t>
            </w:r>
          </w:p>
        </w:tc>
      </w:tr>
      <w:tr>
        <w:trPr>
          <w:trHeight w:val="539"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Carman</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Glenboro</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p>
        </w:tc>
      </w:tr>
      <w:tr>
        <w:trPr>
          <w:trHeight w:val="539"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Manitou</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Liz Selby</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2">
              <w:r>
                <w:rPr>
                  <w:rFonts w:ascii="Calibri" w:hAnsi="Calibri" w:cs="Calibri" w:eastAsia="Calibri"/>
                  <w:color w:val="0563C1"/>
                  <w:spacing w:val="0"/>
                  <w:position w:val="0"/>
                  <w:sz w:val="22"/>
                  <w:u w:val="single"/>
                  <w:shd w:fill="auto" w:val="clear"/>
                </w:rPr>
                <w:t xml:space="preserve">lizselby@outlook.com</w:t>
              </w:r>
            </w:hyperlink>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431-284-3022</w:t>
            </w:r>
          </w:p>
        </w:tc>
      </w:tr>
      <w:tr>
        <w:trPr>
          <w:trHeight w:val="523"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Miami</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Lindsay Hainsworth</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3">
              <w:r>
                <w:rPr>
                  <w:rFonts w:ascii="Calibri" w:hAnsi="Calibri" w:cs="Calibri" w:eastAsia="Calibri"/>
                  <w:color w:val="0563C1"/>
                  <w:spacing w:val="0"/>
                  <w:position w:val="0"/>
                  <w:sz w:val="22"/>
                  <w:u w:val="single"/>
                  <w:shd w:fill="auto" w:val="clear"/>
                </w:rPr>
                <w:t xml:space="preserve">Lindsa.hainsworth@gmail.com</w:t>
              </w:r>
            </w:hyperlink>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204-823-1712</w:t>
            </w:r>
          </w:p>
        </w:tc>
      </w:tr>
      <w:tr>
        <w:trPr>
          <w:trHeight w:val="539"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Morden</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Allison Darby</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4">
              <w:r>
                <w:rPr>
                  <w:rFonts w:ascii="Calibri" w:hAnsi="Calibri" w:cs="Calibri" w:eastAsia="Calibri"/>
                  <w:color w:val="0563C1"/>
                  <w:spacing w:val="0"/>
                  <w:position w:val="0"/>
                  <w:sz w:val="22"/>
                  <w:u w:val="single"/>
                  <w:shd w:fill="auto" w:val="clear"/>
                </w:rPr>
                <w:t xml:space="preserve">asandercock@hotmail.com</w:t>
              </w:r>
            </w:hyperlink>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431-774-2624</w:t>
            </w:r>
          </w:p>
        </w:tc>
      </w:tr>
      <w:tr>
        <w:trPr>
          <w:trHeight w:val="523"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Morris </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Laura Epp</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5">
              <w:r>
                <w:rPr>
                  <w:rFonts w:ascii="Calibri" w:hAnsi="Calibri" w:cs="Calibri" w:eastAsia="Calibri"/>
                  <w:color w:val="0563C1"/>
                  <w:spacing w:val="0"/>
                  <w:position w:val="0"/>
                  <w:sz w:val="22"/>
                  <w:u w:val="single"/>
                  <w:shd w:fill="auto" w:val="clear"/>
                </w:rPr>
                <w:t xml:space="preserve">Llepp13@gmail.com</w:t>
              </w:r>
            </w:hyperlink>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204-712-5281</w:t>
            </w:r>
          </w:p>
        </w:tc>
      </w:tr>
      <w:tr>
        <w:trPr>
          <w:trHeight w:val="539"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Portage</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Steven Preston </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Tigafish@hotmail.com</w:t>
              </w:r>
            </w:hyperlink>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204-870-0751</w:t>
            </w:r>
          </w:p>
        </w:tc>
      </w:tr>
      <w:tr>
        <w:trPr>
          <w:trHeight w:val="539"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Rock Lake</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 Hildebrand</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7">
              <w:r>
                <w:rPr>
                  <w:rFonts w:ascii="Calibri" w:hAnsi="Calibri" w:cs="Calibri" w:eastAsia="Calibri"/>
                  <w:color w:val="0563C1"/>
                  <w:spacing w:val="0"/>
                  <w:position w:val="0"/>
                  <w:sz w:val="22"/>
                  <w:u w:val="single"/>
                  <w:shd w:fill="auto" w:val="clear"/>
                </w:rPr>
                <w:t xml:space="preserve">kms_nghildebrand@yahoo.ca</w:t>
              </w:r>
            </w:hyperlink>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204-208-0181</w:t>
            </w:r>
          </w:p>
        </w:tc>
      </w:tr>
      <w:tr>
        <w:trPr>
          <w:trHeight w:val="523"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Swan Lake</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Lindsay Wytinck</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8">
              <w:r>
                <w:rPr>
                  <w:rFonts w:ascii="Calibri" w:hAnsi="Calibri" w:cs="Calibri" w:eastAsia="Calibri"/>
                  <w:color w:val="0563C1"/>
                  <w:spacing w:val="0"/>
                  <w:position w:val="0"/>
                  <w:sz w:val="22"/>
                  <w:u w:val="single"/>
                  <w:shd w:fill="auto" w:val="clear"/>
                </w:rPr>
                <w:t xml:space="preserve">t.wytinck@hotmail.com</w:t>
              </w:r>
            </w:hyperlink>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204-526-0386</w:t>
            </w:r>
          </w:p>
        </w:tc>
      </w:tr>
      <w:tr>
        <w:trPr>
          <w:trHeight w:val="523" w:hRule="auto"/>
          <w:jc w:val="left"/>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Winkler</w:t>
            </w:r>
          </w:p>
        </w:tc>
        <w:tc>
          <w:tcPr>
            <w:tcW w:w="21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Cheri Klassen</w:t>
            </w:r>
          </w:p>
        </w:tc>
        <w:tc>
          <w:tcPr>
            <w:tcW w:w="3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9">
              <w:r>
                <w:rPr>
                  <w:rFonts w:ascii="Calibri" w:hAnsi="Calibri" w:cs="Calibri" w:eastAsia="Calibri"/>
                  <w:color w:val="0563C1"/>
                  <w:spacing w:val="0"/>
                  <w:position w:val="0"/>
                  <w:sz w:val="22"/>
                  <w:u w:val="single"/>
                  <w:shd w:fill="auto" w:val="clear"/>
                </w:rPr>
                <w:t xml:space="preserve">johncheri@gmail.com</w:t>
              </w:r>
            </w:hyperlink>
            <w:r>
              <w:rPr>
                <w:rFonts w:ascii="Calibri" w:hAnsi="Calibri" w:cs="Calibri" w:eastAsia="Calibri"/>
                <w:color w:val="auto"/>
                <w:spacing w:val="0"/>
                <w:position w:val="0"/>
                <w:sz w:val="22"/>
                <w:shd w:fill="auto" w:val="clear"/>
              </w:rPr>
              <w:t xml:space="preserve"> </w:t>
            </w:r>
          </w:p>
        </w:tc>
        <w:tc>
          <w:tcPr>
            <w:tcW w:w="2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204-332-1430</w:t>
            </w:r>
          </w:p>
        </w:tc>
      </w:tr>
    </w:tbl>
    <w:p>
      <w:pPr>
        <w:spacing w:before="240" w:after="160" w:line="259"/>
        <w:ind w:right="0" w:left="0" w:firstLine="360"/>
        <w:jc w:val="left"/>
        <w:rPr>
          <w:rFonts w:ascii="Calibri" w:hAnsi="Calibri" w:cs="Calibri" w:eastAsia="Calibri"/>
          <w:color w:val="auto"/>
          <w:spacing w:val="0"/>
          <w:position w:val="0"/>
          <w:sz w:val="22"/>
          <w:shd w:fill="auto" w:val="clear"/>
        </w:rPr>
      </w:pPr>
    </w:p>
    <w:p>
      <w:pPr>
        <w:spacing w:before="240" w:after="160" w:line="259"/>
        <w:ind w:right="0" w:left="0" w:firstLine="360"/>
        <w:jc w:val="left"/>
        <w:rPr>
          <w:rFonts w:ascii="Calibri" w:hAnsi="Calibri" w:cs="Calibri" w:eastAsia="Calibri"/>
          <w:color w:val="auto"/>
          <w:spacing w:val="0"/>
          <w:position w:val="0"/>
          <w:sz w:val="22"/>
          <w:shd w:fill="auto" w:val="clear"/>
        </w:rPr>
      </w:pPr>
    </w:p>
    <w:p>
      <w:pPr>
        <w:spacing w:before="240" w:after="160" w:line="259"/>
        <w:ind w:right="0" w:left="0" w:firstLine="0"/>
        <w:jc w:val="left"/>
        <w:rPr>
          <w:rFonts w:ascii="Calibri" w:hAnsi="Calibri" w:cs="Calibri" w:eastAsia="Calibri"/>
          <w:color w:val="auto"/>
          <w:spacing w:val="0"/>
          <w:position w:val="0"/>
          <w:sz w:val="22"/>
          <w:shd w:fill="auto" w:val="clear"/>
        </w:rPr>
      </w:pPr>
    </w:p>
    <w:p>
      <w:pPr>
        <w:numPr>
          <w:ilvl w:val="0"/>
          <w:numId w:val="48"/>
        </w:numPr>
        <w:spacing w:before="240" w:after="160" w:line="259"/>
        <w:ind w:right="0" w:left="720" w:hanging="36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Treasurer’s Report presented by Ryan McGill</w:t>
      </w:r>
    </w:p>
    <w:p>
      <w:pPr>
        <w:spacing w:before="24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 Balance is $4559.40</w:t>
      </w:r>
    </w:p>
    <w:p>
      <w:pPr>
        <w:spacing w:before="24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Reminder that all funds should be sent to Tiger Hills not to Softball Manitoba other than Provincial Entry Fees</w:t>
      </w:r>
    </w:p>
    <w:p>
      <w:pPr>
        <w:spacing w:before="24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Treasurer’s Report was adopted as presented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Chris Rempel Seconded by Steven Preston</w:t>
      </w:r>
    </w:p>
    <w:p>
      <w:pPr>
        <w:spacing w:before="240" w:after="160" w:line="259"/>
        <w:ind w:right="0" w:left="0" w:firstLine="0"/>
        <w:jc w:val="left"/>
        <w:rPr>
          <w:rFonts w:ascii="Calibri" w:hAnsi="Calibri" w:cs="Calibri" w:eastAsia="Calibri"/>
          <w:color w:val="auto"/>
          <w:spacing w:val="0"/>
          <w:position w:val="0"/>
          <w:sz w:val="22"/>
          <w:shd w:fill="auto" w:val="clear"/>
        </w:rPr>
      </w:pPr>
    </w:p>
    <w:p>
      <w:pPr>
        <w:spacing w:before="240" w:after="160" w:line="259"/>
        <w:ind w:right="0" w:left="0" w:firstLine="0"/>
        <w:jc w:val="left"/>
        <w:rPr>
          <w:rFonts w:ascii="Calibri" w:hAnsi="Calibri" w:cs="Calibri" w:eastAsia="Calibri"/>
          <w:color w:val="auto"/>
          <w:spacing w:val="0"/>
          <w:position w:val="0"/>
          <w:sz w:val="22"/>
          <w:shd w:fill="auto" w:val="clear"/>
        </w:rPr>
      </w:pPr>
    </w:p>
    <w:p>
      <w:pPr>
        <w:spacing w:before="24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New Business</w:t>
      </w:r>
    </w:p>
    <w:p>
      <w:pPr>
        <w:numPr>
          <w:ilvl w:val="0"/>
          <w:numId w:val="50"/>
        </w:numPr>
        <w:spacing w:before="240" w:after="160" w:line="259"/>
        <w:ind w:right="0" w:left="720" w:hanging="36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Team/Association Boundaries &amp; Player Releases</w:t>
      </w:r>
    </w:p>
    <w:p>
      <w:pPr>
        <w:spacing w:before="24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 xml:space="preserve">Discussion regarding where players go who live in communities where there is no team go (i.e. Glenora would they go to RL or Glenboro) This discussion is being tabled until the Spring meeting. Please discuss with your respective Club/Association to submit a motion at the spring meeting</w:t>
      </w:r>
    </w:p>
    <w:p>
      <w:pPr>
        <w:numPr>
          <w:ilvl w:val="0"/>
          <w:numId w:val="52"/>
        </w:numPr>
        <w:spacing w:before="240" w:after="160" w:line="259"/>
        <w:ind w:right="0" w:left="720" w:hanging="36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League Questions</w:t>
      </w:r>
    </w:p>
    <w:p>
      <w:pPr>
        <w:spacing w:before="24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Reminder to all parents/gardians, please direct your questions first to your town contacts, they are able to answer most questions. If your town contact doesn’t know the answer then they will go to the league.  </w:t>
      </w:r>
    </w:p>
    <w:p>
      <w:pPr>
        <w:numPr>
          <w:ilvl w:val="0"/>
          <w:numId w:val="54"/>
        </w:numPr>
        <w:spacing w:before="24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Tiger Hills Website</w:t>
      </w:r>
      <w:r>
        <w:rPr>
          <w:rFonts w:ascii="Calibri" w:hAnsi="Calibri" w:cs="Calibri" w:eastAsia="Calibri"/>
          <w:color w:val="auto"/>
          <w:spacing w:val="0"/>
          <w:position w:val="0"/>
          <w:sz w:val="22"/>
          <w:shd w:fill="auto" w:val="clear"/>
        </w:rPr>
        <w:t xml:space="preserve"> (tigerhillssoftball.com) is NOT set up to be viewed on a mobile device.  Please view it on a desktop OR adjust your settings to desktop settings. </w:t>
      </w:r>
    </w:p>
    <w:p>
      <w:pPr>
        <w:numPr>
          <w:ilvl w:val="0"/>
          <w:numId w:val="54"/>
        </w:numPr>
        <w:spacing w:before="24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be Registration Packages and information sent out to the Clubs/Associations of THSB for registration 2020.  </w:t>
      </w:r>
    </w:p>
    <w:p>
      <w:pPr>
        <w:numPr>
          <w:ilvl w:val="0"/>
          <w:numId w:val="54"/>
        </w:numPr>
        <w:spacing w:before="24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Bronze Medals awarded by THSB.  This discussion will be tabled until the Spring 2020 meeting</w:t>
      </w:r>
    </w:p>
    <w:p>
      <w:pPr>
        <w:spacing w:before="240" w:after="160" w:line="259"/>
        <w:ind w:right="0" w:left="360" w:firstLine="0"/>
        <w:jc w:val="left"/>
        <w:rPr>
          <w:rFonts w:ascii="Calibri" w:hAnsi="Calibri" w:cs="Calibri" w:eastAsia="Calibri"/>
          <w:color w:val="auto"/>
          <w:spacing w:val="0"/>
          <w:position w:val="0"/>
          <w:sz w:val="22"/>
          <w:shd w:fill="auto" w:val="clear"/>
        </w:rPr>
      </w:pPr>
    </w:p>
    <w:p>
      <w:pPr>
        <w:spacing w:before="240" w:after="160" w:line="259"/>
        <w:ind w:right="0" w:left="36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League Proposals &amp; Vote</w:t>
      </w:r>
    </w:p>
    <w:p>
      <w:pPr>
        <w:spacing w:before="240" w:after="160" w:line="259"/>
        <w:ind w:right="0" w:left="36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Motion #3</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“After four (4) balls are awarded to the batter, their coach will soft toss to the batter two</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times. The batter has those two (2) chances to hit the ball. If the batter does not hit a fair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ball, the batter shall be Out. Soft Toss by the coach will be done with the coach to the side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and slightly in front of the batter and in foul territory. The coach will toss the ball into the</w:t>
      </w:r>
    </w:p>
    <w:p>
      <w:pPr>
        <w:spacing w:before="0" w:after="0" w:line="240"/>
        <w:ind w:right="0" w:left="0" w:firstLine="0"/>
        <w:jc w:val="left"/>
        <w:rPr>
          <w:rFonts w:ascii="Arial" w:hAnsi="Arial" w:cs="Arial" w:eastAsia="Arial"/>
          <w:color w:val="auto"/>
          <w:spacing w:val="0"/>
          <w:position w:val="0"/>
          <w:sz w:val="24"/>
          <w:shd w:fill="auto" w:val="clear"/>
        </w:rPr>
      </w:pPr>
      <w:r>
        <w:rPr>
          <w:rFonts w:ascii="ArialMT" w:hAnsi="ArialMT" w:cs="ArialMT" w:eastAsia="ArialMT"/>
          <w:color w:val="auto"/>
          <w:spacing w:val="0"/>
          <w:position w:val="0"/>
          <w:sz w:val="24"/>
          <w:shd w:fill="auto" w:val="clear"/>
        </w:rPr>
        <w:t xml:space="preserve">batter’s normal hitting zone. The catcher wil</w:t>
      </w:r>
      <w:r>
        <w:rPr>
          <w:rFonts w:ascii="Arial" w:hAnsi="Arial" w:cs="Arial" w:eastAsia="Arial"/>
          <w:color w:val="auto"/>
          <w:spacing w:val="0"/>
          <w:position w:val="0"/>
          <w:sz w:val="24"/>
          <w:shd w:fill="auto" w:val="clear"/>
        </w:rPr>
        <w:t xml:space="preserve">l position themselves behind the batter.”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BE IT RESOLVED THAT </w:t>
      </w:r>
      <w:r>
        <w:rPr>
          <w:rFonts w:ascii="Arial" w:hAnsi="Arial" w:cs="Arial" w:eastAsia="Arial"/>
          <w:color w:val="auto"/>
          <w:spacing w:val="0"/>
          <w:position w:val="0"/>
          <w:sz w:val="24"/>
          <w:shd w:fill="auto" w:val="clear"/>
        </w:rPr>
        <w:t xml:space="preserve">(Motion. State whether revision, addition, deletion)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Batters and runners may only advance one (1) base on a hit off the soft toss.</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RATIONALE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encourages players to try to hit off the pitcher as much as possible to score more runs.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eliminates the players waiting for the pitchers to pitch balls and get the soft toss. This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can also make a smaller transition into U12 where there is no soft toss available and batters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need to hit off the pitchers.</w:t>
      </w:r>
    </w:p>
    <w:p>
      <w:pPr>
        <w:spacing w:before="240" w:after="160" w:line="259"/>
        <w:ind w:right="0" w:left="36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In favor:  13                                   </w:t>
        <w:tab/>
        <w:tab/>
        <w:t xml:space="preserve">Opposed:  2</w:t>
        <w:tab/>
        <w:tab/>
        <w:tab/>
        <w:tab/>
        <w:t xml:space="preserve">CARRIED </w:t>
      </w:r>
    </w:p>
    <w:p>
      <w:pPr>
        <w:spacing w:before="240" w:after="160" w:line="259"/>
        <w:ind w:right="0" w:left="0" w:firstLine="0"/>
        <w:jc w:val="left"/>
        <w:rPr>
          <w:rFonts w:ascii="Arial" w:hAnsi="Arial" w:cs="Arial" w:eastAsia="Arial"/>
          <w:b/>
          <w:color w:val="auto"/>
          <w:spacing w:val="0"/>
          <w:position w:val="0"/>
          <w:sz w:val="20"/>
          <w:shd w:fill="auto" w:val="clear"/>
        </w:rPr>
      </w:pPr>
    </w:p>
    <w:p>
      <w:pPr>
        <w:spacing w:before="240" w:after="160" w:line="259"/>
        <w:ind w:right="0" w:left="0" w:firstLine="0"/>
        <w:jc w:val="left"/>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Motion #4</w:t>
      </w:r>
    </w:p>
    <w:p>
      <w:pPr>
        <w:spacing w:before="0" w:after="0" w:line="240"/>
        <w:ind w:right="0" w:left="0" w:firstLine="0"/>
        <w:jc w:val="left"/>
        <w:rPr>
          <w:rFonts w:ascii="Arial" w:hAnsi="Arial" w:cs="Arial" w:eastAsia="Arial"/>
          <w:color w:val="FFFFFF"/>
          <w:spacing w:val="0"/>
          <w:position w:val="0"/>
          <w:sz w:val="24"/>
          <w:shd w:fill="auto" w:val="clear"/>
        </w:rPr>
      </w:pPr>
      <w:r>
        <w:rPr>
          <w:rFonts w:ascii="Arial" w:hAnsi="Arial" w:cs="Arial" w:eastAsia="Arial"/>
          <w:color w:val="FFFFFF"/>
          <w:spacing w:val="0"/>
          <w:position w:val="0"/>
          <w:sz w:val="24"/>
          <w:shd w:fill="auto" w:val="clear"/>
        </w:rPr>
        <w:t xml:space="preserve">NOTICE OF MOTION - #4</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Division Operating Rules</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Submitted by: Minor Directors Division Affiliation: Minor</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Date: Sept. 24-2019</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REFERENCE</w:t>
      </w:r>
      <w:r>
        <w:rPr>
          <w:rFonts w:ascii="Arial" w:hAnsi="Arial" w:cs="Arial" w:eastAsia="Arial"/>
          <w:color w:val="000000"/>
          <w:spacing w:val="0"/>
          <w:position w:val="0"/>
          <w:sz w:val="24"/>
          <w:shd w:fill="auto" w:val="clear"/>
        </w:rPr>
        <w:t xml:space="preserve">: (Page, Section, article, number, etc.)</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Page M13 N. </w:t>
      </w:r>
      <w:r>
        <w:rPr>
          <w:rFonts w:ascii="Arial" w:hAnsi="Arial" w:cs="Arial" w:eastAsia="Arial"/>
          <w:color w:val="000000"/>
          <w:spacing w:val="0"/>
          <w:position w:val="0"/>
          <w:sz w:val="24"/>
          <w:shd w:fill="auto" w:val="clear"/>
        </w:rPr>
        <w:t xml:space="preserve">Provincial Competition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Special Playing Rules</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7.h </w:t>
      </w:r>
      <w:r>
        <w:rPr>
          <w:rFonts w:ascii="Arial" w:hAnsi="Arial" w:cs="Arial" w:eastAsia="Arial"/>
          <w:color w:val="000000"/>
          <w:spacing w:val="0"/>
          <w:position w:val="0"/>
          <w:sz w:val="24"/>
          <w:shd w:fill="auto" w:val="clear"/>
        </w:rPr>
        <w:t xml:space="preserve">U10 Category Soft Toss Rule.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WHEREAS </w:t>
      </w:r>
      <w:r>
        <w:rPr>
          <w:rFonts w:ascii="Arial" w:hAnsi="Arial" w:cs="Arial" w:eastAsia="Arial"/>
          <w:color w:val="000000"/>
          <w:spacing w:val="0"/>
          <w:position w:val="0"/>
          <w:sz w:val="24"/>
          <w:shd w:fill="auto" w:val="clear"/>
        </w:rPr>
        <w:t xml:space="preserve">(Article as currently written.)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After four (4) balls are awarded to the batter, their coach will soft toss to the batter two</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times. The batter has those two (2) chances to hit the ball. If the batter does not hit a fair</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ball, the batter shall be Out. Soft Toss by the coach will be done with the coach to the side and slightly in front of the batter and in foul territory. The coach will toss the ball into the </w:t>
      </w:r>
      <w:r>
        <w:rPr>
          <w:rFonts w:ascii="ArialMT" w:hAnsi="ArialMT" w:cs="ArialMT" w:eastAsia="ArialMT"/>
          <w:color w:val="000000"/>
          <w:spacing w:val="0"/>
          <w:position w:val="0"/>
          <w:sz w:val="24"/>
          <w:shd w:fill="auto" w:val="clear"/>
        </w:rPr>
        <w:t xml:space="preserve">batter’s normal hitting zone. The catc</w:t>
      </w:r>
      <w:r>
        <w:rPr>
          <w:rFonts w:ascii="Arial" w:hAnsi="Arial" w:cs="Arial" w:eastAsia="Arial"/>
          <w:color w:val="000000"/>
          <w:spacing w:val="0"/>
          <w:position w:val="0"/>
          <w:sz w:val="24"/>
          <w:shd w:fill="auto" w:val="clear"/>
        </w:rPr>
        <w:t xml:space="preserve">her will position themselves behind the batter.</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BE IT RESOLVED THAT </w:t>
      </w:r>
      <w:r>
        <w:rPr>
          <w:rFonts w:ascii="Arial" w:hAnsi="Arial" w:cs="Arial" w:eastAsia="Arial"/>
          <w:color w:val="000000"/>
          <w:spacing w:val="0"/>
          <w:position w:val="0"/>
          <w:sz w:val="24"/>
          <w:shd w:fill="auto" w:val="clear"/>
        </w:rPr>
        <w:t xml:space="preserve">(Motion. State whether revision, addition, deletion)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Once a batter reaches 4 balls in the count, the batter will receive the number of soft toss</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pitches to continue the strike count when 4 balls was reached. (Example: the count was 4 balls, 1 strike. The batter would receive 2 soft tosses). Every soft toss thrown will be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considered a strike. On a soft toss hit, the hitter may advance to 1</w:t>
      </w:r>
      <w:r>
        <w:rPr>
          <w:rFonts w:ascii="Arial" w:hAnsi="Arial" w:cs="Arial" w:eastAsia="Arial"/>
          <w:color w:val="000000"/>
          <w:spacing w:val="0"/>
          <w:position w:val="0"/>
          <w:sz w:val="16"/>
          <w:shd w:fill="auto" w:val="clear"/>
        </w:rPr>
        <w:t xml:space="preserve">st </w:t>
      </w:r>
      <w:r>
        <w:rPr>
          <w:rFonts w:ascii="Arial" w:hAnsi="Arial" w:cs="Arial" w:eastAsia="Arial"/>
          <w:color w:val="000000"/>
          <w:spacing w:val="0"/>
          <w:position w:val="0"/>
          <w:sz w:val="24"/>
          <w:shd w:fill="auto" w:val="clear"/>
        </w:rPr>
        <w:t xml:space="preserve">base as able, but will not advance past 1</w:t>
      </w:r>
      <w:r>
        <w:rPr>
          <w:rFonts w:ascii="Arial" w:hAnsi="Arial" w:cs="Arial" w:eastAsia="Arial"/>
          <w:color w:val="000000"/>
          <w:spacing w:val="0"/>
          <w:position w:val="0"/>
          <w:sz w:val="16"/>
          <w:shd w:fill="auto" w:val="clear"/>
        </w:rPr>
        <w:t xml:space="preserve">st </w:t>
      </w:r>
      <w:r>
        <w:rPr>
          <w:rFonts w:ascii="Arial" w:hAnsi="Arial" w:cs="Arial" w:eastAsia="Arial"/>
          <w:color w:val="000000"/>
          <w:spacing w:val="0"/>
          <w:position w:val="0"/>
          <w:sz w:val="24"/>
          <w:shd w:fill="auto" w:val="clear"/>
        </w:rPr>
        <w:t xml:space="preserve">base. Runners on base may advance freely as they would on any hit. The maximum number of soft tosses thrown cannot exceed three.</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RATIONALE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This will encourage batters to swing at strikes being thrown by the pitcher rather than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waiting for the soft tosses. Limiting the hitter from advancing past 1</w:t>
      </w:r>
      <w:r>
        <w:rPr>
          <w:rFonts w:ascii="Arial" w:hAnsi="Arial" w:cs="Arial" w:eastAsia="Arial"/>
          <w:color w:val="000000"/>
          <w:spacing w:val="0"/>
          <w:position w:val="0"/>
          <w:sz w:val="16"/>
          <w:shd w:fill="auto" w:val="clear"/>
        </w:rPr>
        <w:t xml:space="preserve">st </w:t>
      </w:r>
      <w:r>
        <w:rPr>
          <w:rFonts w:ascii="Arial" w:hAnsi="Arial" w:cs="Arial" w:eastAsia="Arial"/>
          <w:color w:val="000000"/>
          <w:spacing w:val="0"/>
          <w:position w:val="0"/>
          <w:sz w:val="24"/>
          <w:shd w:fill="auto" w:val="clear"/>
        </w:rPr>
        <w:t xml:space="preserve">base on a hit off a soft toss will also eliminate the incentive to wait for the soft toss. There will be no more home runs off a soft toss pitch</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 Favor: 1</w:t>
        <w:tab/>
        <w:tab/>
        <w:tab/>
        <w:t xml:space="preserve">Opposed:</w:t>
        <w:tab/>
        <w:t xml:space="preserve">14</w:t>
        <w:tab/>
        <w:tab/>
        <w:t xml:space="preserve">CARRIED</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RESOLUTION:  *IF Motion #3 is defeated THSB will vote to amend Motion #4</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In Favor:  </w:t>
        <w:tab/>
        <w:t xml:space="preserve">14</w:t>
        <w:tab/>
        <w:tab/>
        <w:t xml:space="preserve">Opposed:  1</w:t>
        <w:tab/>
        <w:tab/>
        <w:tab/>
        <w:t xml:space="preserve">CARRIED</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Motion #6</w:t>
      </w:r>
    </w:p>
    <w:p>
      <w:pPr>
        <w:spacing w:before="0" w:after="0" w:line="240"/>
        <w:ind w:right="0" w:left="0" w:firstLine="0"/>
        <w:jc w:val="left"/>
        <w:rPr>
          <w:rFonts w:ascii="Arial" w:hAnsi="Arial" w:cs="Arial" w:eastAsia="Arial"/>
          <w:color w:val="FFFFFF"/>
          <w:spacing w:val="0"/>
          <w:position w:val="0"/>
          <w:sz w:val="24"/>
          <w:shd w:fill="auto" w:val="clear"/>
        </w:rPr>
      </w:pPr>
      <w:r>
        <w:rPr>
          <w:rFonts w:ascii="Arial" w:hAnsi="Arial" w:cs="Arial" w:eastAsia="Arial"/>
          <w:color w:val="FFFFFF"/>
          <w:spacing w:val="0"/>
          <w:position w:val="0"/>
          <w:sz w:val="24"/>
          <w:shd w:fill="auto" w:val="clear"/>
        </w:rPr>
        <w:t xml:space="preserve">NOTICE OF MOTION - #6</w:t>
      </w:r>
    </w:p>
    <w:p>
      <w:pPr>
        <w:spacing w:before="0" w:after="0" w:line="240"/>
        <w:ind w:right="0" w:left="0" w:firstLine="0"/>
        <w:jc w:val="left"/>
        <w:rPr>
          <w:rFonts w:ascii="ArialNarrow-Bold" w:hAnsi="ArialNarrow-Bold" w:cs="ArialNarrow-Bold" w:eastAsia="ArialNarrow-Bold"/>
          <w:b/>
          <w:color w:val="000000"/>
          <w:spacing w:val="0"/>
          <w:position w:val="0"/>
          <w:sz w:val="24"/>
          <w:shd w:fill="auto" w:val="clear"/>
        </w:rPr>
      </w:pPr>
      <w:r>
        <w:rPr>
          <w:rFonts w:ascii="ArialNarrow-Bold" w:hAnsi="ArialNarrow-Bold" w:cs="ArialNarrow-Bold" w:eastAsia="ArialNarrow-Bold"/>
          <w:b/>
          <w:color w:val="000000"/>
          <w:spacing w:val="0"/>
          <w:position w:val="0"/>
          <w:sz w:val="24"/>
          <w:shd w:fill="auto" w:val="clear"/>
        </w:rPr>
        <w:t xml:space="preserve">Division Operating Rules</w:t>
      </w:r>
    </w:p>
    <w:p>
      <w:pPr>
        <w:spacing w:before="0" w:after="0" w:line="240"/>
        <w:ind w:right="0" w:left="0" w:firstLine="0"/>
        <w:jc w:val="left"/>
        <w:rPr>
          <w:rFonts w:ascii="ArialNarrow-Bold" w:hAnsi="ArialNarrow-Bold" w:cs="ArialNarrow-Bold" w:eastAsia="ArialNarrow-Bold"/>
          <w:b/>
          <w:color w:val="000000"/>
          <w:spacing w:val="0"/>
          <w:position w:val="0"/>
          <w:sz w:val="24"/>
          <w:shd w:fill="auto" w:val="clear"/>
        </w:rPr>
      </w:pPr>
      <w:r>
        <w:rPr>
          <w:rFonts w:ascii="ArialNarrow-Bold" w:hAnsi="ArialNarrow-Bold" w:cs="ArialNarrow-Bold" w:eastAsia="ArialNarrow-Bold"/>
          <w:b/>
          <w:color w:val="000000"/>
          <w:spacing w:val="0"/>
          <w:position w:val="0"/>
          <w:sz w:val="24"/>
          <w:shd w:fill="auto" w:val="clear"/>
        </w:rPr>
        <w:t xml:space="preserve">Submitted by: Minor Directors Division Affiliation: Minor</w:t>
      </w:r>
    </w:p>
    <w:p>
      <w:pPr>
        <w:spacing w:before="0" w:after="0" w:line="240"/>
        <w:ind w:right="0" w:left="0" w:firstLine="0"/>
        <w:jc w:val="left"/>
        <w:rPr>
          <w:rFonts w:ascii="ArialNarrow-Bold" w:hAnsi="ArialNarrow-Bold" w:cs="ArialNarrow-Bold" w:eastAsia="ArialNarrow-Bold"/>
          <w:b/>
          <w:color w:val="000000"/>
          <w:spacing w:val="0"/>
          <w:position w:val="0"/>
          <w:sz w:val="24"/>
          <w:shd w:fill="auto" w:val="clear"/>
        </w:rPr>
      </w:pPr>
      <w:r>
        <w:rPr>
          <w:rFonts w:ascii="ArialNarrow-Bold" w:hAnsi="ArialNarrow-Bold" w:cs="ArialNarrow-Bold" w:eastAsia="ArialNarrow-Bold"/>
          <w:b/>
          <w:color w:val="000000"/>
          <w:spacing w:val="0"/>
          <w:position w:val="0"/>
          <w:sz w:val="24"/>
          <w:shd w:fill="auto" w:val="clear"/>
        </w:rPr>
        <w:t xml:space="preserve">Date: September 24, 2019</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shd w:fill="auto" w:val="clear"/>
        </w:rPr>
        <w:t xml:space="preserve">REFERENCE</w:t>
      </w:r>
      <w:r>
        <w:rPr>
          <w:rFonts w:ascii="Arial" w:hAnsi="Arial" w:cs="Arial" w:eastAsia="Arial"/>
          <w:color w:val="000000"/>
          <w:spacing w:val="0"/>
          <w:position w:val="0"/>
          <w:sz w:val="20"/>
          <w:shd w:fill="auto" w:val="clear"/>
        </w:rPr>
        <w:t xml:space="preserve">: </w:t>
      </w:r>
      <w:r>
        <w:rPr>
          <w:rFonts w:ascii="Times New Roman" w:hAnsi="Times New Roman" w:cs="Times New Roman" w:eastAsia="Times New Roman"/>
          <w:color w:val="000000"/>
          <w:spacing w:val="0"/>
          <w:position w:val="0"/>
          <w:sz w:val="24"/>
          <w:shd w:fill="auto" w:val="clear"/>
        </w:rPr>
        <w:t xml:space="preserve">(Section, article, number, page, etc.)</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Page M12 M. </w:t>
      </w:r>
      <w:r>
        <w:rPr>
          <w:rFonts w:ascii="Arial" w:hAnsi="Arial" w:cs="Arial" w:eastAsia="Arial"/>
          <w:color w:val="000000"/>
          <w:spacing w:val="0"/>
          <w:position w:val="0"/>
          <w:sz w:val="24"/>
          <w:shd w:fill="auto" w:val="clear"/>
        </w:rPr>
        <w:t xml:space="preserve">Provincial Competition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Division Operating Rules</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0"/>
          <w:shd w:fill="auto" w:val="clear"/>
        </w:rPr>
        <w:t xml:space="preserve">1. </w:t>
      </w:r>
      <w:r>
        <w:rPr>
          <w:rFonts w:ascii="Arial" w:hAnsi="Arial" w:cs="Arial" w:eastAsia="Arial"/>
          <w:b/>
          <w:color w:val="000000"/>
          <w:spacing w:val="0"/>
          <w:position w:val="0"/>
          <w:sz w:val="24"/>
          <w:shd w:fill="auto" w:val="clear"/>
        </w:rPr>
        <w:t xml:space="preserve">f) </w:t>
      </w:r>
      <w:r>
        <w:rPr>
          <w:rFonts w:ascii="Arial" w:hAnsi="Arial" w:cs="Arial" w:eastAsia="Arial"/>
          <w:color w:val="000000"/>
          <w:spacing w:val="0"/>
          <w:position w:val="0"/>
          <w:sz w:val="24"/>
          <w:shd w:fill="auto" w:val="clear"/>
        </w:rPr>
        <w:t xml:space="preserve">U19 B Game Length Rule.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WHEREAS </w:t>
      </w:r>
      <w:r>
        <w:rPr>
          <w:rFonts w:ascii="Arial" w:hAnsi="Arial" w:cs="Arial" w:eastAsia="Arial"/>
          <w:color w:val="000000"/>
          <w:spacing w:val="0"/>
          <w:position w:val="0"/>
          <w:sz w:val="20"/>
          <w:shd w:fill="auto" w:val="clear"/>
        </w:rPr>
        <w:t xml:space="preserve">(Article as currently written.)</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Provincial Competition - Game Length</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Length of Game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MT" w:hAnsi="ArialMT" w:cs="ArialMT" w:eastAsia="ArialMT"/>
          <w:color w:val="000000"/>
          <w:spacing w:val="0"/>
          <w:position w:val="0"/>
          <w:sz w:val="24"/>
          <w:shd w:fill="auto" w:val="clear"/>
        </w:rPr>
        <w:t xml:space="preserve">f. U19 “B” Girls teams play games of no more than seven (7) innings or 120 </w:t>
      </w:r>
      <w:r>
        <w:rPr>
          <w:rFonts w:ascii="Arial" w:hAnsi="Arial" w:cs="Arial" w:eastAsia="Arial"/>
          <w:color w:val="000000"/>
          <w:spacing w:val="0"/>
          <w:position w:val="0"/>
          <w:sz w:val="24"/>
          <w:shd w:fill="auto" w:val="clear"/>
        </w:rPr>
        <w:t xml:space="preserve">minutes in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length, whichever occurs first.</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MT" w:hAnsi="ArialMT" w:cs="ArialMT" w:eastAsia="ArialMT"/>
          <w:color w:val="000000"/>
          <w:spacing w:val="0"/>
          <w:position w:val="0"/>
          <w:sz w:val="24"/>
          <w:shd w:fill="auto" w:val="clear"/>
        </w:rPr>
        <w:t xml:space="preserve">g. Time limits begin with “Play Ball” (1</w:t>
      </w:r>
      <w:r>
        <w:rPr>
          <w:rFonts w:ascii="Arial" w:hAnsi="Arial" w:cs="Arial" w:eastAsia="Arial"/>
          <w:color w:val="000000"/>
          <w:spacing w:val="0"/>
          <w:position w:val="0"/>
          <w:sz w:val="16"/>
          <w:shd w:fill="auto" w:val="clear"/>
        </w:rPr>
        <w:t xml:space="preserve">st </w:t>
      </w:r>
      <w:r>
        <w:rPr>
          <w:rFonts w:ascii="Arial" w:hAnsi="Arial" w:cs="Arial" w:eastAsia="Arial"/>
          <w:color w:val="000000"/>
          <w:spacing w:val="0"/>
          <w:position w:val="0"/>
          <w:sz w:val="24"/>
          <w:shd w:fill="auto" w:val="clear"/>
        </w:rPr>
        <w:t xml:space="preserve">pitch). At the 120 minute mark, the plate umpire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notifies teams and the inning is then completed.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BE IT RESOLVED THAT </w:t>
      </w:r>
      <w:r>
        <w:rPr>
          <w:rFonts w:ascii="Arial" w:hAnsi="Arial" w:cs="Arial" w:eastAsia="Arial"/>
          <w:color w:val="000000"/>
          <w:spacing w:val="0"/>
          <w:position w:val="0"/>
          <w:sz w:val="20"/>
          <w:shd w:fill="auto" w:val="clear"/>
        </w:rPr>
        <w:t xml:space="preserve">(Motion. State whether revision, addition, deletion)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Length of Game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MT" w:hAnsi="ArialMT" w:cs="ArialMT" w:eastAsia="ArialMT"/>
          <w:color w:val="000000"/>
          <w:spacing w:val="0"/>
          <w:position w:val="0"/>
          <w:sz w:val="24"/>
          <w:shd w:fill="auto" w:val="clear"/>
        </w:rPr>
        <w:t xml:space="preserve">f. U19 “B” Girls teams play games of no more than seven (7) innings or </w:t>
      </w:r>
      <w:r>
        <w:rPr>
          <w:rFonts w:ascii="Arial" w:hAnsi="Arial" w:cs="Arial" w:eastAsia="Arial"/>
          <w:b/>
          <w:color w:val="000000"/>
          <w:spacing w:val="0"/>
          <w:position w:val="0"/>
          <w:sz w:val="24"/>
          <w:shd w:fill="auto" w:val="clear"/>
        </w:rPr>
        <w:t xml:space="preserve">90 minutes </w:t>
      </w:r>
      <w:r>
        <w:rPr>
          <w:rFonts w:ascii="Arial" w:hAnsi="Arial" w:cs="Arial" w:eastAsia="Arial"/>
          <w:color w:val="000000"/>
          <w:spacing w:val="0"/>
          <w:position w:val="0"/>
          <w:sz w:val="24"/>
          <w:shd w:fill="auto" w:val="clear"/>
        </w:rPr>
        <w:t xml:space="preserve">in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length, whichever occurs first.</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MT" w:hAnsi="ArialMT" w:cs="ArialMT" w:eastAsia="ArialMT"/>
          <w:color w:val="000000"/>
          <w:spacing w:val="0"/>
          <w:position w:val="0"/>
          <w:sz w:val="24"/>
          <w:shd w:fill="auto" w:val="clear"/>
        </w:rPr>
        <w:t xml:space="preserve">g. Time limits begin with “Play Ball” (1</w:t>
      </w:r>
      <w:r>
        <w:rPr>
          <w:rFonts w:ascii="Arial" w:hAnsi="Arial" w:cs="Arial" w:eastAsia="Arial"/>
          <w:color w:val="000000"/>
          <w:spacing w:val="0"/>
          <w:position w:val="0"/>
          <w:sz w:val="16"/>
          <w:shd w:fill="auto" w:val="clear"/>
        </w:rPr>
        <w:t xml:space="preserve">st </w:t>
      </w:r>
      <w:r>
        <w:rPr>
          <w:rFonts w:ascii="Arial" w:hAnsi="Arial" w:cs="Arial" w:eastAsia="Arial"/>
          <w:color w:val="000000"/>
          <w:spacing w:val="0"/>
          <w:position w:val="0"/>
          <w:sz w:val="24"/>
          <w:shd w:fill="auto" w:val="clear"/>
        </w:rPr>
        <w:t xml:space="preserve">pitch). At the </w:t>
      </w:r>
      <w:r>
        <w:rPr>
          <w:rFonts w:ascii="Arial" w:hAnsi="Arial" w:cs="Arial" w:eastAsia="Arial"/>
          <w:b/>
          <w:color w:val="000000"/>
          <w:spacing w:val="0"/>
          <w:position w:val="0"/>
          <w:sz w:val="24"/>
          <w:shd w:fill="auto" w:val="clear"/>
        </w:rPr>
        <w:t xml:space="preserve">90-minute </w:t>
      </w:r>
      <w:r>
        <w:rPr>
          <w:rFonts w:ascii="Arial" w:hAnsi="Arial" w:cs="Arial" w:eastAsia="Arial"/>
          <w:color w:val="000000"/>
          <w:spacing w:val="0"/>
          <w:position w:val="0"/>
          <w:sz w:val="24"/>
          <w:shd w:fill="auto" w:val="clear"/>
        </w:rPr>
        <w:t xml:space="preserve">mark, the plate umpire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notifies teams and the inning is then completed.</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RATIONALE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Too many 2-hour games that do not fit into the weekend event with too much back-up on the draw.</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In Favor:     </w:t>
        <w:tab/>
        <w:t xml:space="preserve">14</w:t>
        <w:tab/>
        <w:tab/>
        <w:tab/>
        <w:t xml:space="preserve">Opposed: 1</w:t>
        <w:tab/>
        <w:tab/>
        <w:tab/>
        <w:tab/>
        <w:t xml:space="preserve">CARRIED</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2"/>
          <w:u w:val="single"/>
          <w:shd w:fill="auto" w:val="clear"/>
        </w:rPr>
      </w:pPr>
    </w:p>
    <w:p>
      <w:pPr>
        <w:spacing w:before="0" w:after="0" w:line="240"/>
        <w:ind w:right="0" w:left="0" w:firstLine="0"/>
        <w:jc w:val="lef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Motion #8</w:t>
      </w:r>
    </w:p>
    <w:p>
      <w:pPr>
        <w:spacing w:before="0" w:after="0" w:line="240"/>
        <w:ind w:right="0" w:left="0" w:firstLine="0"/>
        <w:jc w:val="left"/>
        <w:rPr>
          <w:rFonts w:ascii="Arial" w:hAnsi="Arial" w:cs="Arial" w:eastAsia="Arial"/>
          <w:color w:val="FFFFFF"/>
          <w:spacing w:val="0"/>
          <w:position w:val="0"/>
          <w:sz w:val="24"/>
          <w:shd w:fill="auto" w:val="clear"/>
        </w:rPr>
      </w:pPr>
      <w:r>
        <w:rPr>
          <w:rFonts w:ascii="Arial" w:hAnsi="Arial" w:cs="Arial" w:eastAsia="Arial"/>
          <w:color w:val="FFFFFF"/>
          <w:spacing w:val="0"/>
          <w:position w:val="0"/>
          <w:sz w:val="24"/>
          <w:shd w:fill="auto" w:val="clear"/>
        </w:rPr>
        <w:t xml:space="preserve">NOTICE OF MOTION - #8</w:t>
      </w:r>
    </w:p>
    <w:p>
      <w:pPr>
        <w:spacing w:before="0" w:after="0" w:line="240"/>
        <w:ind w:right="0" w:left="0" w:firstLine="0"/>
        <w:jc w:val="left"/>
        <w:rPr>
          <w:rFonts w:ascii="ArialNarrow-Bold" w:hAnsi="ArialNarrow-Bold" w:cs="ArialNarrow-Bold" w:eastAsia="ArialNarrow-Bold"/>
          <w:b/>
          <w:color w:val="000000"/>
          <w:spacing w:val="0"/>
          <w:position w:val="0"/>
          <w:sz w:val="24"/>
          <w:shd w:fill="auto" w:val="clear"/>
        </w:rPr>
      </w:pPr>
      <w:r>
        <w:rPr>
          <w:rFonts w:ascii="ArialNarrow-Bold" w:hAnsi="ArialNarrow-Bold" w:cs="ArialNarrow-Bold" w:eastAsia="ArialNarrow-Bold"/>
          <w:b/>
          <w:color w:val="000000"/>
          <w:spacing w:val="0"/>
          <w:position w:val="0"/>
          <w:sz w:val="24"/>
          <w:shd w:fill="auto" w:val="clear"/>
        </w:rPr>
        <w:t xml:space="preserve">Division Operating Rules</w:t>
      </w:r>
    </w:p>
    <w:p>
      <w:pPr>
        <w:spacing w:before="0" w:after="0" w:line="240"/>
        <w:ind w:right="0" w:left="0" w:firstLine="0"/>
        <w:jc w:val="left"/>
        <w:rPr>
          <w:rFonts w:ascii="ArialNarrow-Bold" w:hAnsi="ArialNarrow-Bold" w:cs="ArialNarrow-Bold" w:eastAsia="ArialNarrow-Bold"/>
          <w:b/>
          <w:color w:val="000000"/>
          <w:spacing w:val="0"/>
          <w:position w:val="0"/>
          <w:sz w:val="24"/>
          <w:shd w:fill="auto" w:val="clear"/>
        </w:rPr>
      </w:pPr>
      <w:r>
        <w:rPr>
          <w:rFonts w:ascii="ArialNarrow-Bold" w:hAnsi="ArialNarrow-Bold" w:cs="ArialNarrow-Bold" w:eastAsia="ArialNarrow-Bold"/>
          <w:b/>
          <w:color w:val="000000"/>
          <w:spacing w:val="0"/>
          <w:position w:val="0"/>
          <w:sz w:val="24"/>
          <w:shd w:fill="auto" w:val="clear"/>
        </w:rPr>
        <w:t xml:space="preserve">Submitted by: Carrie Ramsey Division Affiliation: Minor</w:t>
      </w:r>
    </w:p>
    <w:p>
      <w:pPr>
        <w:spacing w:before="0" w:after="0" w:line="240"/>
        <w:ind w:right="0" w:left="0" w:firstLine="0"/>
        <w:jc w:val="left"/>
        <w:rPr>
          <w:rFonts w:ascii="ArialNarrow-Bold" w:hAnsi="ArialNarrow-Bold" w:cs="ArialNarrow-Bold" w:eastAsia="ArialNarrow-Bold"/>
          <w:b/>
          <w:color w:val="000000"/>
          <w:spacing w:val="0"/>
          <w:position w:val="0"/>
          <w:sz w:val="24"/>
          <w:shd w:fill="auto" w:val="clear"/>
        </w:rPr>
      </w:pPr>
      <w:r>
        <w:rPr>
          <w:rFonts w:ascii="ArialNarrow-Bold" w:hAnsi="ArialNarrow-Bold" w:cs="ArialNarrow-Bold" w:eastAsia="ArialNarrow-Bold"/>
          <w:b/>
          <w:color w:val="000000"/>
          <w:spacing w:val="0"/>
          <w:position w:val="0"/>
          <w:sz w:val="24"/>
          <w:shd w:fill="auto" w:val="clear"/>
        </w:rPr>
        <w:t xml:space="preserve">Date: September 23, 2019</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REFERENCE</w:t>
      </w:r>
      <w:r>
        <w:rPr>
          <w:rFonts w:ascii="Arial" w:hAnsi="Arial" w:cs="Arial" w:eastAsia="Arial"/>
          <w:color w:val="000000"/>
          <w:spacing w:val="0"/>
          <w:position w:val="0"/>
          <w:sz w:val="24"/>
          <w:shd w:fill="auto" w:val="clear"/>
        </w:rPr>
        <w:t xml:space="preserve">: (Section, article, number, page, etc.)</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Page M5 - Section 2 Article 1 a and b</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Representation to Canadians, Westerns</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WHEREAS </w:t>
      </w:r>
      <w:r>
        <w:rPr>
          <w:rFonts w:ascii="Arial" w:hAnsi="Arial" w:cs="Arial" w:eastAsia="Arial"/>
          <w:color w:val="000000"/>
          <w:spacing w:val="0"/>
          <w:position w:val="0"/>
          <w:sz w:val="24"/>
          <w:shd w:fill="auto" w:val="clear"/>
        </w:rPr>
        <w:t xml:space="preserve">(Article as currently written.)</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The three highest ranking teams in the Provincial Championship will represent the Province at the Canadian Championships. The next two highest ranking teams in the Provincial Championship will represent the Province in the WCSC</w:t>
      </w:r>
      <w:r>
        <w:rPr>
          <w:rFonts w:ascii="Arial" w:hAnsi="Arial" w:cs="Arial" w:eastAsia="Arial"/>
          <w:b/>
          <w:color w:val="000000"/>
          <w:spacing w:val="0"/>
          <w:position w:val="0"/>
          <w:sz w:val="24"/>
          <w:shd w:fill="auto" w:val="clear"/>
        </w:rPr>
        <w:t xml:space="preserv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BE IT RESOLVED THAT </w:t>
      </w:r>
      <w:r>
        <w:rPr>
          <w:rFonts w:ascii="Arial" w:hAnsi="Arial" w:cs="Arial" w:eastAsia="Arial"/>
          <w:color w:val="000000"/>
          <w:spacing w:val="0"/>
          <w:position w:val="0"/>
          <w:sz w:val="24"/>
          <w:shd w:fill="auto" w:val="clear"/>
        </w:rPr>
        <w:t xml:space="preserve">(Motion. State whether revision, addition, deletion)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That the WCSC be reserved for the winners and runner up of the Provincial B Category.</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Therefore, Western Canadians would be for the B provincial winners and runner up and the Canadian Championship would be for the A provincial winners and runners up.</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RATIONALE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B provincials in the past five years have consisted of very good ball due to the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development of the rural programs in western Manitoba. Not all talented ball players are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choosing A ball anymore due to travel, and cost as well as the fact that their home towns are creating and producing excellent ball programs. I think that great opportunities should be offered to all softball players not just those in the A category. B ball players should be rewarded and recognized for their hard work and commitment to ball with a western championship. I think that the winner of B provincials would make a great representative at Westerns or at the very least have a chance at a playoff with the fourth and fifth A teams.</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In Favor: 0</w:t>
        <w:tab/>
        <w:tab/>
        <w:t xml:space="preserve">                         </w:t>
        <w:tab/>
        <w:t xml:space="preserve">Opposed:</w:t>
        <w:tab/>
        <w:t xml:space="preserve">15</w:t>
        <w:tab/>
        <w:t xml:space="preserve">                    </w:t>
        <w:tab/>
        <w:t xml:space="preserve">CARRIED</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 Remple/Cheri Klassen                                                                                  CARRIED</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Ammendment to Motion #8</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BE IT RESOLVED THAT</w:t>
      </w:r>
      <w:r>
        <w:rPr>
          <w:rFonts w:ascii="Arial" w:hAnsi="Arial" w:cs="Arial" w:eastAsia="Arial"/>
          <w:color w:val="000000"/>
          <w:spacing w:val="0"/>
          <w:position w:val="0"/>
          <w:sz w:val="24"/>
          <w:shd w:fill="auto" w:val="clear"/>
        </w:rPr>
        <w:t xml:space="preserve"> the winners and runner ups of the Provincial B Category have an opportunity to compete at WCSC after a playoff with A Ball 4</w:t>
      </w:r>
      <w:r>
        <w:rPr>
          <w:rFonts w:ascii="Arial" w:hAnsi="Arial" w:cs="Arial" w:eastAsia="Arial"/>
          <w:color w:val="000000"/>
          <w:spacing w:val="0"/>
          <w:position w:val="0"/>
          <w:sz w:val="24"/>
          <w:shd w:fill="auto" w:val="clear"/>
          <w:vertAlign w:val="superscript"/>
        </w:rPr>
        <w:t xml:space="preserve">th</w:t>
      </w:r>
      <w:r>
        <w:rPr>
          <w:rFonts w:ascii="Arial" w:hAnsi="Arial" w:cs="Arial" w:eastAsia="Arial"/>
          <w:color w:val="000000"/>
          <w:spacing w:val="0"/>
          <w:position w:val="0"/>
          <w:sz w:val="24"/>
          <w:shd w:fill="auto" w:val="clear"/>
        </w:rPr>
        <w:t xml:space="preserve"> &amp; 5</w:t>
      </w:r>
      <w:r>
        <w:rPr>
          <w:rFonts w:ascii="Arial" w:hAnsi="Arial" w:cs="Arial" w:eastAsia="Arial"/>
          <w:color w:val="000000"/>
          <w:spacing w:val="0"/>
          <w:position w:val="0"/>
          <w:sz w:val="24"/>
          <w:shd w:fill="auto" w:val="clear"/>
          <w:vertAlign w:val="superscript"/>
        </w:rPr>
        <w:t xml:space="preserve">th</w:t>
      </w:r>
      <w:r>
        <w:rPr>
          <w:rFonts w:ascii="Arial" w:hAnsi="Arial" w:cs="Arial" w:eastAsia="Arial"/>
          <w:color w:val="000000"/>
          <w:spacing w:val="0"/>
          <w:position w:val="0"/>
          <w:sz w:val="24"/>
          <w:shd w:fill="auto" w:val="clear"/>
        </w:rPr>
        <w:t xml:space="preserve"> place teams.  Playing in the WCSC would be OPTIONAL for B Ball teams and would be indicated on their Provincial Entry paperwork</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Motion # 9</w:t>
      </w:r>
    </w:p>
    <w:p>
      <w:pPr>
        <w:spacing w:before="0" w:after="0" w:line="240"/>
        <w:ind w:right="0" w:left="0" w:firstLine="0"/>
        <w:jc w:val="left"/>
        <w:rPr>
          <w:rFonts w:ascii="Arial" w:hAnsi="Arial" w:cs="Arial" w:eastAsia="Arial"/>
          <w:color w:val="FFFFFF"/>
          <w:spacing w:val="0"/>
          <w:position w:val="0"/>
          <w:sz w:val="24"/>
          <w:shd w:fill="auto" w:val="clear"/>
        </w:rPr>
      </w:pPr>
      <w:r>
        <w:rPr>
          <w:rFonts w:ascii="Arial" w:hAnsi="Arial" w:cs="Arial" w:eastAsia="Arial"/>
          <w:color w:val="FFFFFF"/>
          <w:spacing w:val="0"/>
          <w:position w:val="0"/>
          <w:sz w:val="24"/>
          <w:shd w:fill="auto" w:val="clear"/>
        </w:rPr>
        <w:t xml:space="preserve">NOTICE OF MOTION - #9</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Division Operating Rules</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Submitted by: Westman Softball Association Division Affiliation: Minor</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Date: September 25, 2019</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REFERENCE</w:t>
      </w:r>
      <w:r>
        <w:rPr>
          <w:rFonts w:ascii="Arial" w:hAnsi="Arial" w:cs="Arial" w:eastAsia="Arial"/>
          <w:color w:val="000000"/>
          <w:spacing w:val="0"/>
          <w:position w:val="0"/>
          <w:sz w:val="24"/>
          <w:shd w:fill="auto" w:val="clear"/>
        </w:rPr>
        <w:t xml:space="preserve">: (Section, article, number, page, etc.)</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Page M14 N. Provincial Competition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Special Playing Rules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U12 Pitching Distance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8.d and N.9.a</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WHEREAS </w:t>
      </w:r>
      <w:r>
        <w:rPr>
          <w:rFonts w:ascii="Arial" w:hAnsi="Arial" w:cs="Arial" w:eastAsia="Arial"/>
          <w:color w:val="000000"/>
          <w:spacing w:val="0"/>
          <w:position w:val="0"/>
          <w:sz w:val="24"/>
          <w:shd w:fill="auto" w:val="clear"/>
        </w:rPr>
        <w:t xml:space="preserve">(Article as currently written.)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Pitching Distance will be 38 feet.</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BE IT RESOLVED THAT </w:t>
      </w:r>
      <w:r>
        <w:rPr>
          <w:rFonts w:ascii="Arial" w:hAnsi="Arial" w:cs="Arial" w:eastAsia="Arial"/>
          <w:color w:val="000000"/>
          <w:spacing w:val="0"/>
          <w:position w:val="0"/>
          <w:sz w:val="24"/>
          <w:shd w:fill="auto" w:val="clear"/>
        </w:rPr>
        <w:t xml:space="preserve">(Motion. State whether revision, addition, deletion)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Pitching Distance will be 35 feet.</w:t>
      </w: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RATIONALE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Conforms with Softball Canada rule and conforms with rules in other Western Canada</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provinces.</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InFavor: 0</w:t>
        <w:tab/>
        <w:tab/>
        <w:tab/>
        <w:tab/>
        <w:t xml:space="preserve">Opposed:  15</w:t>
        <w:tab/>
        <w:tab/>
        <w:tab/>
        <w:t xml:space="preserve">CARRIED</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2"/>
          <w:u w:val="single"/>
          <w:shd w:fill="auto" w:val="clear"/>
        </w:rPr>
        <w:t xml:space="preserve">Motion # 13</w:t>
      </w:r>
      <w:r>
        <w:rPr>
          <w:rFonts w:ascii="Arial" w:hAnsi="Arial" w:cs="Arial" w:eastAsia="Arial"/>
          <w:b/>
          <w:color w:val="000000"/>
          <w:spacing w:val="0"/>
          <w:position w:val="0"/>
          <w:sz w:val="24"/>
          <w:u w:val="single"/>
          <w:shd w:fill="auto" w:val="clear"/>
        </w:rPr>
        <w:t xml:space="preserve"> </w:t>
      </w:r>
    </w:p>
    <w:p>
      <w:pPr>
        <w:spacing w:before="0" w:after="0" w:line="240"/>
        <w:ind w:right="0" w:left="0" w:firstLine="0"/>
        <w:jc w:val="left"/>
        <w:rPr>
          <w:rFonts w:ascii="Arial" w:hAnsi="Arial" w:cs="Arial" w:eastAsia="Arial"/>
          <w:color w:val="FFFFFF"/>
          <w:spacing w:val="0"/>
          <w:position w:val="0"/>
          <w:sz w:val="24"/>
          <w:shd w:fill="auto" w:val="clear"/>
        </w:rPr>
      </w:pPr>
      <w:r>
        <w:rPr>
          <w:rFonts w:ascii="Arial" w:hAnsi="Arial" w:cs="Arial" w:eastAsia="Arial"/>
          <w:color w:val="FFFFFF"/>
          <w:spacing w:val="0"/>
          <w:position w:val="0"/>
          <w:sz w:val="24"/>
          <w:shd w:fill="auto" w:val="clear"/>
        </w:rPr>
        <w:t xml:space="preserve">OTICE OF MOTION - #13</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Division Operating Rules</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Submitted by: Westman Softball Association Division Affiliation: Minor</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Date: September 25, 2019</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REFERENCE</w:t>
      </w:r>
      <w:r>
        <w:rPr>
          <w:rFonts w:ascii="Arial" w:hAnsi="Arial" w:cs="Arial" w:eastAsia="Arial"/>
          <w:color w:val="000000"/>
          <w:spacing w:val="0"/>
          <w:position w:val="0"/>
          <w:sz w:val="22"/>
          <w:shd w:fill="auto" w:val="clear"/>
        </w:rPr>
        <w:t xml:space="preserve">: (Section, article, number, page, etc.)</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Page M2 M.1.A. Classification - #4 Boundaries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WHEREAS </w:t>
      </w:r>
      <w:r>
        <w:rPr>
          <w:rFonts w:ascii="Arial" w:hAnsi="Arial" w:cs="Arial" w:eastAsia="Arial"/>
          <w:color w:val="000000"/>
          <w:spacing w:val="0"/>
          <w:position w:val="0"/>
          <w:sz w:val="22"/>
          <w:shd w:fill="auto" w:val="clear"/>
        </w:rPr>
        <w:t xml:space="preserve">(Article as currently written.)</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4. </w:t>
      </w:r>
      <w:r>
        <w:rPr>
          <w:rFonts w:ascii="ArialMT" w:hAnsi="ArialMT" w:cs="ArialMT" w:eastAsia="ArialMT"/>
          <w:color w:val="000000"/>
          <w:spacing w:val="0"/>
          <w:position w:val="0"/>
          <w:sz w:val="22"/>
          <w:shd w:fill="auto" w:val="clear"/>
        </w:rPr>
        <w:t xml:space="preserve">Boundaries: “A” Classification Boundaries of Softball Manitoba: i</w:t>
      </w:r>
      <w:r>
        <w:rPr>
          <w:rFonts w:ascii="Arial" w:hAnsi="Arial" w:cs="Arial" w:eastAsia="Arial"/>
          <w:color w:val="000000"/>
          <w:spacing w:val="0"/>
          <w:position w:val="0"/>
          <w:sz w:val="22"/>
          <w:shd w:fill="auto" w:val="clear"/>
        </w:rPr>
        <w:t xml:space="preserve">) The boundaries for Softball</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MT" w:hAnsi="ArialMT" w:cs="ArialMT" w:eastAsia="ArialMT"/>
          <w:color w:val="000000"/>
          <w:spacing w:val="0"/>
          <w:position w:val="0"/>
          <w:sz w:val="22"/>
          <w:shd w:fill="auto" w:val="clear"/>
        </w:rPr>
        <w:t xml:space="preserve">Manitoba’s Minor “A” Rural Regional Organizations shall be those recognized by Softball Manitoba (as per Sport Manitoba’s 2016 Rural Map/Boundaries). Players representing their Rural Regional </w:t>
      </w:r>
      <w:r>
        <w:rPr>
          <w:rFonts w:ascii="Arial" w:hAnsi="Arial" w:cs="Arial" w:eastAsia="Arial"/>
          <w:color w:val="000000"/>
          <w:spacing w:val="0"/>
          <w:position w:val="0"/>
          <w:sz w:val="22"/>
          <w:shd w:fill="auto" w:val="clear"/>
        </w:rPr>
        <w:t xml:space="preserve">Organizations must reside within t</w:t>
      </w:r>
      <w:r>
        <w:rPr>
          <w:rFonts w:ascii="ArialMT" w:hAnsi="ArialMT" w:cs="ArialMT" w:eastAsia="ArialMT"/>
          <w:color w:val="000000"/>
          <w:spacing w:val="0"/>
          <w:position w:val="0"/>
          <w:sz w:val="22"/>
          <w:shd w:fill="auto" w:val="clear"/>
        </w:rPr>
        <w:t xml:space="preserve">hese boundaries. The boundary for Softball Manitoba’s 4 Minor “A” Urban Regional Organizations is the City of Winnipeg within the Perimeter Highway. These four </w:t>
      </w:r>
      <w:r>
        <w:rPr>
          <w:rFonts w:ascii="Arial" w:hAnsi="Arial" w:cs="Arial" w:eastAsia="Arial"/>
          <w:color w:val="000000"/>
          <w:spacing w:val="0"/>
          <w:position w:val="0"/>
          <w:sz w:val="22"/>
          <w:shd w:fill="auto" w:val="clear"/>
        </w:rPr>
        <w:t xml:space="preserve">(4) Winnipeg Organizations that can obtain their players from the five (5) Winnipeg Softball Associations which are Bonivital, North East, North West, St. James and Winnipeg Southwest Youth. Players representing Urban Organizations must reside within the boundary of the City of </w:t>
      </w:r>
      <w:r>
        <w:rPr>
          <w:rFonts w:ascii="ArialMT" w:hAnsi="ArialMT" w:cs="ArialMT" w:eastAsia="ArialMT"/>
          <w:color w:val="000000"/>
          <w:spacing w:val="0"/>
          <w:position w:val="0"/>
          <w:sz w:val="22"/>
          <w:shd w:fill="auto" w:val="clear"/>
        </w:rPr>
        <w:t xml:space="preserve">Winnipeg abiding by Softball Manitoba’s definition of the City boundaries </w:t>
      </w:r>
      <w:r>
        <w:rPr>
          <w:rFonts w:ascii="Arial" w:hAnsi="Arial" w:cs="Arial" w:eastAsia="Arial"/>
          <w:color w:val="000000"/>
          <w:spacing w:val="0"/>
          <w:position w:val="0"/>
          <w:sz w:val="22"/>
          <w:shd w:fill="auto" w:val="clear"/>
        </w:rPr>
        <w:t xml:space="preserve">which is the Municipal Wards as defined by the City of Winnipeg.</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BE IT RESOLVED THAT </w:t>
      </w:r>
      <w:r>
        <w:rPr>
          <w:rFonts w:ascii="Arial" w:hAnsi="Arial" w:cs="Arial" w:eastAsia="Arial"/>
          <w:color w:val="000000"/>
          <w:spacing w:val="0"/>
          <w:position w:val="0"/>
          <w:sz w:val="22"/>
          <w:shd w:fill="auto" w:val="clear"/>
        </w:rPr>
        <w:t xml:space="preserve">(Motion. State whether revision, addition, deletion)</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CHANGE TO READ</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Classification now be known as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(new)</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4. Boundaries </w:t>
      </w:r>
      <w:r>
        <w:rPr>
          <w:rFonts w:ascii="Arial" w:hAnsi="Arial" w:cs="Arial" w:eastAsia="Arial"/>
          <w:color w:val="000000"/>
          <w:spacing w:val="0"/>
          <w:position w:val="0"/>
          <w:sz w:val="22"/>
          <w:shd w:fill="auto" w:val="clear"/>
        </w:rPr>
        <w:t xml:space="preserve">– ‘A’ </w:t>
      </w:r>
      <w:r>
        <w:rPr>
          <w:rFonts w:ascii="Arial" w:hAnsi="Arial" w:cs="Arial" w:eastAsia="Arial"/>
          <w:color w:val="000000"/>
          <w:spacing w:val="0"/>
          <w:position w:val="0"/>
          <w:sz w:val="22"/>
          <w:shd w:fill="auto" w:val="clear"/>
        </w:rPr>
        <w:t xml:space="preserve">and ‘A-’ boundaries as regional boundaries as currently in ‘A’.</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Except </w:t>
      </w:r>
      <w:r>
        <w:rPr>
          <w:rFonts w:ascii="ArialMT" w:hAnsi="ArialMT" w:cs="ArialMT" w:eastAsia="ArialMT"/>
          <w:color w:val="000000"/>
          <w:spacing w:val="0"/>
          <w:position w:val="0"/>
          <w:sz w:val="22"/>
          <w:shd w:fill="auto" w:val="clear"/>
        </w:rPr>
        <w:t xml:space="preserve">‘A</w:t>
      </w:r>
      <w:r>
        <w:rPr>
          <w:rFonts w:ascii="Arial" w:hAnsi="Arial" w:cs="Arial" w:eastAsia="Arial"/>
          <w:color w:val="000000"/>
          <w:spacing w:val="0"/>
          <w:position w:val="0"/>
          <w:sz w:val="22"/>
          <w:shd w:fill="auto" w:val="clear"/>
        </w:rPr>
        <w:t xml:space="preserve">-</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may include up to 3 teams in each boundary. </w:t>
      </w:r>
      <w:r>
        <w:rPr>
          <w:rFonts w:ascii="ArialMT" w:hAnsi="ArialMT" w:cs="ArialMT" w:eastAsia="ArialMT"/>
          <w:color w:val="000000"/>
          <w:spacing w:val="0"/>
          <w:position w:val="0"/>
          <w:sz w:val="22"/>
          <w:shd w:fill="auto" w:val="clear"/>
        </w:rPr>
        <w:t xml:space="preserve">‘A</w:t>
      </w:r>
      <w:r>
        <w:rPr>
          <w:rFonts w:ascii="Arial" w:hAnsi="Arial" w:cs="Arial" w:eastAsia="Arial"/>
          <w:color w:val="000000"/>
          <w:spacing w:val="0"/>
          <w:position w:val="0"/>
          <w:sz w:val="22"/>
          <w:shd w:fill="auto" w:val="clear"/>
        </w:rPr>
        <w:t xml:space="preserve">-</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team programs run through the current </w:t>
      </w:r>
      <w:r>
        <w:rPr>
          <w:rFonts w:ascii="ArialMT" w:hAnsi="ArialMT" w:cs="ArialMT" w:eastAsia="ArialMT"/>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A</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programs. </w:t>
      </w:r>
      <w:r>
        <w:rPr>
          <w:rFonts w:ascii="ArialMT" w:hAnsi="ArialMT" w:cs="ArialMT" w:eastAsia="ArialMT"/>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A</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teams hold tryouts and select team then </w:t>
      </w:r>
      <w:r>
        <w:rPr>
          <w:rFonts w:ascii="ArialMT" w:hAnsi="ArialMT" w:cs="ArialMT" w:eastAsia="ArialMT"/>
          <w:color w:val="000000"/>
          <w:spacing w:val="0"/>
          <w:position w:val="0"/>
          <w:sz w:val="22"/>
          <w:shd w:fill="auto" w:val="clear"/>
        </w:rPr>
        <w:t xml:space="preserve">‘A</w:t>
      </w:r>
      <w:r>
        <w:rPr>
          <w:rFonts w:ascii="Arial" w:hAnsi="Arial" w:cs="Arial" w:eastAsia="Arial"/>
          <w:color w:val="000000"/>
          <w:spacing w:val="0"/>
          <w:position w:val="0"/>
          <w:sz w:val="22"/>
          <w:shd w:fill="auto" w:val="clear"/>
        </w:rPr>
        <w:t xml:space="preserve">-</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teams selected subsequently. </w:t>
      </w:r>
      <w:r>
        <w:rPr>
          <w:rFonts w:ascii="ArialMT" w:hAnsi="ArialMT" w:cs="ArialMT" w:eastAsia="ArialMT"/>
          <w:color w:val="000000"/>
          <w:spacing w:val="0"/>
          <w:position w:val="0"/>
          <w:sz w:val="22"/>
          <w:shd w:fill="auto" w:val="clear"/>
        </w:rPr>
        <w:t xml:space="preserve">‘A</w:t>
      </w:r>
      <w:r>
        <w:rPr>
          <w:rFonts w:ascii="Arial" w:hAnsi="Arial" w:cs="Arial" w:eastAsia="Arial"/>
          <w:color w:val="000000"/>
          <w:spacing w:val="0"/>
          <w:position w:val="0"/>
          <w:sz w:val="22"/>
          <w:shd w:fill="auto" w:val="clear"/>
        </w:rPr>
        <w:t xml:space="preserve">-</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team coaches selected under current process used by regional </w:t>
      </w:r>
      <w:r>
        <w:rPr>
          <w:rFonts w:ascii="ArialMT" w:hAnsi="ArialMT" w:cs="ArialMT" w:eastAsia="ArialMT"/>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A</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program. </w:t>
      </w:r>
      <w:r>
        <w:rPr>
          <w:rFonts w:ascii="ArialMT" w:hAnsi="ArialMT" w:cs="ArialMT" w:eastAsia="ArialMT"/>
          <w:color w:val="000000"/>
          <w:spacing w:val="0"/>
          <w:position w:val="0"/>
          <w:sz w:val="22"/>
          <w:shd w:fill="auto" w:val="clear"/>
        </w:rPr>
        <w:t xml:space="preserve">‘A</w:t>
      </w:r>
      <w:r>
        <w:rPr>
          <w:rFonts w:ascii="Arial" w:hAnsi="Arial" w:cs="Arial" w:eastAsia="Arial"/>
          <w:color w:val="000000"/>
          <w:spacing w:val="0"/>
          <w:position w:val="0"/>
          <w:sz w:val="22"/>
          <w:shd w:fill="auto" w:val="clear"/>
        </w:rPr>
        <w:t xml:space="preserve">-</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players must register with a </w:t>
      </w:r>
      <w:r>
        <w:rPr>
          <w:rFonts w:ascii="ArialMT" w:hAnsi="ArialMT" w:cs="ArialMT" w:eastAsia="ArialMT"/>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B</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team and can play </w:t>
      </w:r>
      <w:r>
        <w:rPr>
          <w:rFonts w:ascii="ArialMT" w:hAnsi="ArialMT" w:cs="ArialMT" w:eastAsia="ArialMT"/>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B</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with no restrictions.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MT" w:hAnsi="ArialMT" w:cs="ArialMT" w:eastAsia="ArialMT"/>
          <w:color w:val="000000"/>
          <w:spacing w:val="0"/>
          <w:position w:val="0"/>
          <w:sz w:val="22"/>
          <w:shd w:fill="auto" w:val="clear"/>
        </w:rPr>
        <w:t xml:space="preserve">‘A</w:t>
      </w:r>
      <w:r>
        <w:rPr>
          <w:rFonts w:ascii="Arial" w:hAnsi="Arial" w:cs="Arial" w:eastAsia="Arial"/>
          <w:color w:val="000000"/>
          <w:spacing w:val="0"/>
          <w:position w:val="0"/>
          <w:sz w:val="22"/>
          <w:shd w:fill="auto" w:val="clear"/>
        </w:rPr>
        <w:t xml:space="preserve">-</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Provincials to be held in August. </w:t>
      </w:r>
      <w:r>
        <w:rPr>
          <w:rFonts w:ascii="ArialMT" w:hAnsi="ArialMT" w:cs="ArialMT" w:eastAsia="ArialMT"/>
          <w:color w:val="000000"/>
          <w:spacing w:val="0"/>
          <w:position w:val="0"/>
          <w:sz w:val="22"/>
          <w:shd w:fill="auto" w:val="clear"/>
        </w:rPr>
        <w:t xml:space="preserve">‘A</w:t>
      </w:r>
      <w:r>
        <w:rPr>
          <w:rFonts w:ascii="Arial" w:hAnsi="Arial" w:cs="Arial" w:eastAsia="Arial"/>
          <w:color w:val="000000"/>
          <w:spacing w:val="0"/>
          <w:position w:val="0"/>
          <w:sz w:val="22"/>
          <w:shd w:fill="auto" w:val="clear"/>
        </w:rPr>
        <w:t xml:space="preserve">-</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play will be restricted to specific nights and/or specific</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weekends so that </w:t>
      </w:r>
      <w:r>
        <w:rPr>
          <w:rFonts w:ascii="ArialMT" w:hAnsi="ArialMT" w:cs="ArialMT" w:eastAsia="ArialMT"/>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B</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programs are not hampered. (Determined by Softball Manitoba Minor</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Directors). Implemented for a two-year trial period.</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RATIONALE</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Our </w:t>
      </w:r>
      <w:r>
        <w:rPr>
          <w:rFonts w:ascii="ArialMT" w:hAnsi="ArialMT" w:cs="ArialMT" w:eastAsia="ArialMT"/>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A</w:t>
      </w:r>
      <w:r>
        <w:rPr>
          <w:rFonts w:ascii="ArialMT" w:hAnsi="ArialMT" w:cs="ArialMT" w:eastAsia="ArialM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programs are working fine and should reflect the best players in each region. However, we are seeing more that there are players that want more competition and development and are striving to get to </w:t>
      </w:r>
      <w:r>
        <w:rPr>
          <w:rFonts w:ascii="ArialMT" w:hAnsi="ArialMT" w:cs="ArialMT" w:eastAsia="ArialMT"/>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A</w:t>
      </w:r>
      <w:r>
        <w:rPr>
          <w:rFonts w:ascii="ArialMT" w:hAnsi="ArialMT" w:cs="ArialMT" w:eastAsia="ArialMT"/>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This new category will provide them that opportunity.</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 FAVOR:  0</w:t>
        <w:tab/>
        <w:tab/>
        <w:tab/>
        <w:t xml:space="preserve">OPPOSED: 15</w:t>
        <w:tab/>
        <w:tab/>
        <w:tab/>
        <w:tab/>
        <w:t xml:space="preserve">CARRIED</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Spring Meeting Date: April 8</w:t>
      </w:r>
      <w:r>
        <w:rPr>
          <w:rFonts w:ascii="Calibri" w:hAnsi="Calibri" w:cs="Calibri" w:eastAsia="Calibri"/>
          <w:b/>
          <w:color w:val="auto"/>
          <w:spacing w:val="0"/>
          <w:position w:val="0"/>
          <w:sz w:val="22"/>
          <w:shd w:fill="auto" w:val="clear"/>
          <w:vertAlign w:val="superscript"/>
        </w:rPr>
        <w:t xml:space="preserve">th</w:t>
      </w:r>
      <w:r>
        <w:rPr>
          <w:rFonts w:ascii="Calibri" w:hAnsi="Calibri" w:cs="Calibri" w:eastAsia="Calibri"/>
          <w:b/>
          <w:color w:val="auto"/>
          <w:spacing w:val="0"/>
          <w:position w:val="0"/>
          <w:sz w:val="22"/>
          <w:shd w:fill="auto" w:val="clear"/>
        </w:rPr>
        <w:t xml:space="preserve"> Location TBA</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Adjournment:  8:59pm</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5">
    <w:abstractNumId w:val="24"/>
  </w:num>
  <w:num w:numId="48">
    <w:abstractNumId w:val="18"/>
  </w:num>
  <w:num w:numId="50">
    <w:abstractNumId w:val="12"/>
  </w:num>
  <w:num w:numId="52">
    <w:abstractNumId w:val="6"/>
  </w:num>
  <w:num w:numId="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Lindsa.hainsworth@gmail.com" Id="docRId3" Type="http://schemas.openxmlformats.org/officeDocument/2006/relationships/hyperlink" /><Relationship TargetMode="External" Target="mailto:kms_nghildebrand@yahoo.ca" Id="docRId7" Type="http://schemas.openxmlformats.org/officeDocument/2006/relationships/hyperlink" /><Relationship TargetMode="External" Target="mailto:garrydanabergman@gmail.com" Id="docRId0" Type="http://schemas.openxmlformats.org/officeDocument/2006/relationships/hyperlink" /><Relationship Target="numbering.xml" Id="docRId10" Type="http://schemas.openxmlformats.org/officeDocument/2006/relationships/numbering" /><Relationship TargetMode="External" Target="mailto:lizselby@outlook.com" Id="docRId2" Type="http://schemas.openxmlformats.org/officeDocument/2006/relationships/hyperlink" /><Relationship TargetMode="External" Target="mailto:asandercock@hotmail.com" Id="docRId4" Type="http://schemas.openxmlformats.org/officeDocument/2006/relationships/hyperlink" /><Relationship TargetMode="External" Target="mailto:Tigafish@hotmail.com" Id="docRId6" Type="http://schemas.openxmlformats.org/officeDocument/2006/relationships/hyperlink" /><Relationship TargetMode="External" Target="mailto:t.wytinck@hotmail.com" Id="docRId8" Type="http://schemas.openxmlformats.org/officeDocument/2006/relationships/hyperlink" /><Relationship TargetMode="External" Target="mailto:karlavdb@outlook.com" Id="docRId1" Type="http://schemas.openxmlformats.org/officeDocument/2006/relationships/hyperlink" /><Relationship Target="styles.xml" Id="docRId11" Type="http://schemas.openxmlformats.org/officeDocument/2006/relationships/styles" /><Relationship TargetMode="External" Target="mailto:Llepp13@gmail.com" Id="docRId5" Type="http://schemas.openxmlformats.org/officeDocument/2006/relationships/hyperlink" /><Relationship TargetMode="External" Target="mailto:johncheri@gmail.com" Id="docRId9" Type="http://schemas.openxmlformats.org/officeDocument/2006/relationships/hyperlink" /></Relationships>
</file>