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3962" w14:textId="54F4E523" w:rsidR="00873234" w:rsidRPr="00873234" w:rsidRDefault="006267C2" w:rsidP="00292B78">
      <w:pPr>
        <w:shd w:val="clear" w:color="auto" w:fill="FFFFFF"/>
        <w:spacing w:line="300" w:lineRule="exact"/>
        <w:rPr>
          <w:rFonts w:eastAsia="Times New Roman" w:cstheme="minorHAnsi"/>
          <w:color w:val="000000"/>
          <w:lang w:eastAsia="en-CA"/>
        </w:rPr>
      </w:pPr>
      <w:r>
        <w:rPr>
          <w:rFonts w:eastAsia="Times New Roman" w:cstheme="minorHAnsi"/>
          <w:b/>
          <w:bCs/>
          <w:color w:val="0A0A0A"/>
          <w:lang w:eastAsia="en-CA"/>
        </w:rPr>
        <w:t>W</w:t>
      </w:r>
      <w:r w:rsidR="00873234" w:rsidRPr="00873234">
        <w:rPr>
          <w:rFonts w:eastAsia="Times New Roman" w:cstheme="minorHAnsi"/>
          <w:b/>
          <w:bCs/>
          <w:color w:val="0A0A0A"/>
          <w:lang w:eastAsia="en-CA"/>
        </w:rPr>
        <w:t>hat is an AP player?</w:t>
      </w:r>
      <w:r w:rsidR="00873234" w:rsidRPr="00873234">
        <w:rPr>
          <w:rFonts w:eastAsia="Times New Roman" w:cstheme="minorHAnsi"/>
          <w:color w:val="0A0A0A"/>
          <w:lang w:eastAsia="en-CA"/>
        </w:rPr>
        <w:t> </w:t>
      </w:r>
    </w:p>
    <w:p w14:paraId="3C7A4F4D" w14:textId="082E1721" w:rsidR="00873234" w:rsidRPr="00873234" w:rsidRDefault="00873234" w:rsidP="00292B78">
      <w:pPr>
        <w:numPr>
          <w:ilvl w:val="0"/>
          <w:numId w:val="1"/>
        </w:numPr>
        <w:shd w:val="clear" w:color="auto" w:fill="FFFFFF"/>
        <w:tabs>
          <w:tab w:val="num" w:pos="720"/>
        </w:tabs>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t>An affiliated player (AP) is a player who is eligible to play on their own registered team, plus one other team</w:t>
      </w:r>
      <w:r w:rsidR="00050626" w:rsidRPr="00292B78">
        <w:rPr>
          <w:rFonts w:eastAsia="Times New Roman" w:cstheme="minorHAnsi"/>
          <w:color w:val="000000"/>
          <w:lang w:eastAsia="en-CA"/>
        </w:rPr>
        <w:t>.</w:t>
      </w:r>
    </w:p>
    <w:p w14:paraId="46A32064" w14:textId="45BC3843" w:rsidR="0009330B" w:rsidRPr="00292B78" w:rsidRDefault="00873234" w:rsidP="00292B78">
      <w:pPr>
        <w:numPr>
          <w:ilvl w:val="0"/>
          <w:numId w:val="1"/>
        </w:numPr>
        <w:shd w:val="clear" w:color="auto" w:fill="FFFFFF"/>
        <w:tabs>
          <w:tab w:val="num" w:pos="720"/>
        </w:tabs>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t>A player can affiliate for no more than one other team; once they have been rostered as an AP they cannot switch to affiliate for another team in that season</w:t>
      </w:r>
      <w:r w:rsidR="00050626" w:rsidRPr="00292B78">
        <w:rPr>
          <w:rFonts w:eastAsia="Times New Roman" w:cstheme="minorHAnsi"/>
          <w:color w:val="000000"/>
          <w:lang w:eastAsia="en-CA"/>
        </w:rPr>
        <w:t>.</w:t>
      </w:r>
      <w:r w:rsidRPr="00873234">
        <w:rPr>
          <w:rFonts w:eastAsia="Times New Roman" w:cstheme="minorHAnsi"/>
          <w:color w:val="000000"/>
          <w:lang w:eastAsia="en-CA"/>
        </w:rPr>
        <w:t> </w:t>
      </w:r>
    </w:p>
    <w:p w14:paraId="3B4109A0" w14:textId="464DCB77" w:rsidR="00873234" w:rsidRPr="00873234" w:rsidRDefault="0009330B" w:rsidP="00292B78">
      <w:pPr>
        <w:shd w:val="clear" w:color="auto" w:fill="FFFFFF"/>
        <w:spacing w:before="100" w:beforeAutospacing="1" w:after="100" w:afterAutospacing="1" w:line="300" w:lineRule="exact"/>
        <w:rPr>
          <w:rFonts w:eastAsia="Times New Roman" w:cstheme="minorHAnsi"/>
          <w:b/>
          <w:bCs/>
          <w:color w:val="000000"/>
          <w:lang w:eastAsia="en-CA"/>
        </w:rPr>
      </w:pPr>
      <w:r w:rsidRPr="00292B78">
        <w:rPr>
          <w:rFonts w:eastAsia="Times New Roman" w:cstheme="minorHAnsi"/>
          <w:b/>
          <w:bCs/>
          <w:color w:val="000000"/>
          <w:lang w:eastAsia="en-CA"/>
        </w:rPr>
        <w:t>W</w:t>
      </w:r>
      <w:r w:rsidR="00873234" w:rsidRPr="00873234">
        <w:rPr>
          <w:rFonts w:eastAsia="Times New Roman" w:cstheme="minorHAnsi"/>
          <w:b/>
          <w:bCs/>
          <w:color w:val="0A0A0A"/>
          <w:lang w:eastAsia="en-CA"/>
        </w:rPr>
        <w:t>ho can affiliate for a given team? </w:t>
      </w:r>
    </w:p>
    <w:p w14:paraId="6D6D82B4" w14:textId="77777777" w:rsidR="005E3138" w:rsidRPr="00292B78" w:rsidRDefault="005E3138" w:rsidP="00292B78">
      <w:pPr>
        <w:numPr>
          <w:ilvl w:val="0"/>
          <w:numId w:val="2"/>
        </w:numPr>
        <w:shd w:val="clear" w:color="auto" w:fill="FFFFFF"/>
        <w:spacing w:before="100" w:beforeAutospacing="1" w:after="100" w:afterAutospacing="1" w:line="300" w:lineRule="exact"/>
        <w:ind w:left="945"/>
        <w:rPr>
          <w:rFonts w:eastAsia="Times New Roman" w:cstheme="minorHAnsi"/>
          <w:color w:val="000000"/>
          <w:lang w:eastAsia="en-CA"/>
        </w:rPr>
      </w:pPr>
      <w:r w:rsidRPr="00292B78">
        <w:rPr>
          <w:rFonts w:eastAsia="Times New Roman" w:cstheme="minorHAnsi"/>
          <w:color w:val="000000"/>
          <w:lang w:eastAsia="en-CA"/>
        </w:rPr>
        <w:t xml:space="preserve">Affiliate players where at all possible should be the same age category. </w:t>
      </w:r>
    </w:p>
    <w:p w14:paraId="491B11FF" w14:textId="72A635DE" w:rsidR="00873234" w:rsidRPr="00873234" w:rsidRDefault="00873234" w:rsidP="00292B78">
      <w:pPr>
        <w:numPr>
          <w:ilvl w:val="0"/>
          <w:numId w:val="2"/>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lang w:eastAsia="en-CA"/>
        </w:rPr>
        <w:t>Affiliated players can come from either the same age division</w:t>
      </w:r>
      <w:r w:rsidR="00C8339F" w:rsidRPr="00292B78">
        <w:rPr>
          <w:rFonts w:eastAsia="Times New Roman" w:cstheme="minorHAnsi"/>
          <w:color w:val="000000"/>
          <w:lang w:eastAsia="en-CA"/>
        </w:rPr>
        <w:t xml:space="preserve"> and</w:t>
      </w:r>
      <w:r w:rsidRPr="00873234">
        <w:rPr>
          <w:rFonts w:eastAsia="Times New Roman" w:cstheme="minorHAnsi"/>
          <w:color w:val="000000"/>
          <w:lang w:eastAsia="en-CA"/>
        </w:rPr>
        <w:t xml:space="preserve"> lower category</w:t>
      </w:r>
      <w:r w:rsidR="00C8339F" w:rsidRPr="00292B78">
        <w:rPr>
          <w:rFonts w:eastAsia="Times New Roman" w:cstheme="minorHAnsi"/>
          <w:color w:val="000000"/>
          <w:lang w:eastAsia="en-CA"/>
        </w:rPr>
        <w:t>,</w:t>
      </w:r>
      <w:r w:rsidRPr="00873234">
        <w:rPr>
          <w:rFonts w:eastAsia="Times New Roman" w:cstheme="minorHAnsi"/>
          <w:color w:val="000000"/>
          <w:lang w:eastAsia="en-CA"/>
        </w:rPr>
        <w:t> the same category</w:t>
      </w:r>
      <w:r w:rsidR="00C8339F" w:rsidRPr="00292B78">
        <w:rPr>
          <w:rFonts w:eastAsia="Times New Roman" w:cstheme="minorHAnsi"/>
          <w:color w:val="000000"/>
          <w:lang w:eastAsia="en-CA"/>
        </w:rPr>
        <w:t xml:space="preserve"> and </w:t>
      </w:r>
      <w:r w:rsidRPr="00873234">
        <w:rPr>
          <w:rFonts w:eastAsia="Times New Roman" w:cstheme="minorHAnsi"/>
          <w:color w:val="000000"/>
          <w:lang w:eastAsia="en-CA"/>
        </w:rPr>
        <w:t>lower age division</w:t>
      </w:r>
      <w:r w:rsidR="00C8339F" w:rsidRPr="00292B78">
        <w:rPr>
          <w:rFonts w:eastAsia="Times New Roman" w:cstheme="minorHAnsi"/>
          <w:color w:val="000000"/>
          <w:lang w:eastAsia="en-CA"/>
        </w:rPr>
        <w:t xml:space="preserve"> or same age division and same category.</w:t>
      </w:r>
      <w:r w:rsidRPr="00873234">
        <w:rPr>
          <w:rFonts w:eastAsia="Times New Roman" w:cstheme="minorHAnsi"/>
          <w:color w:val="000000"/>
          <w:lang w:eastAsia="en-CA"/>
        </w:rPr>
        <w:t> </w:t>
      </w:r>
    </w:p>
    <w:p w14:paraId="3C16374F" w14:textId="77777777" w:rsidR="00C8339F" w:rsidRPr="00292B78" w:rsidRDefault="00873234" w:rsidP="00292B78">
      <w:pPr>
        <w:numPr>
          <w:ilvl w:val="0"/>
          <w:numId w:val="2"/>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lang w:eastAsia="en-CA"/>
        </w:rPr>
        <w:t>For example</w:t>
      </w:r>
      <w:r w:rsidR="0009330B" w:rsidRPr="00292B78">
        <w:rPr>
          <w:rFonts w:eastAsia="Times New Roman" w:cstheme="minorHAnsi"/>
          <w:color w:val="000000"/>
          <w:lang w:eastAsia="en-CA"/>
        </w:rPr>
        <w:t xml:space="preserve">: </w:t>
      </w:r>
    </w:p>
    <w:p w14:paraId="4592B73A" w14:textId="0F5D4CC5" w:rsidR="00C8339F" w:rsidRPr="00292B78" w:rsidRDefault="00C8339F" w:rsidP="00292B78">
      <w:pPr>
        <w:numPr>
          <w:ilvl w:val="1"/>
          <w:numId w:val="2"/>
        </w:numPr>
        <w:shd w:val="clear" w:color="auto" w:fill="FFFFFF"/>
        <w:spacing w:before="100" w:beforeAutospacing="1" w:after="100" w:afterAutospacing="1" w:line="300" w:lineRule="exact"/>
        <w:rPr>
          <w:rFonts w:eastAsia="Times New Roman" w:cstheme="minorHAnsi"/>
          <w:color w:val="000000"/>
          <w:lang w:eastAsia="en-CA"/>
        </w:rPr>
      </w:pPr>
      <w:r w:rsidRPr="00292B78">
        <w:rPr>
          <w:rFonts w:eastAsia="Times New Roman" w:cstheme="minorHAnsi"/>
          <w:color w:val="000000"/>
          <w:lang w:eastAsia="en-CA"/>
        </w:rPr>
        <w:t>A Competitive</w:t>
      </w:r>
      <w:r w:rsidR="00873234" w:rsidRPr="00873234">
        <w:rPr>
          <w:rFonts w:eastAsia="Times New Roman" w:cstheme="minorHAnsi"/>
          <w:color w:val="000000"/>
          <w:lang w:eastAsia="en-CA"/>
        </w:rPr>
        <w:t xml:space="preserve"> U13 </w:t>
      </w:r>
      <w:r w:rsidR="0009330B" w:rsidRPr="00292B78">
        <w:rPr>
          <w:rFonts w:eastAsia="Times New Roman" w:cstheme="minorHAnsi"/>
          <w:color w:val="000000"/>
          <w:lang w:eastAsia="en-CA"/>
        </w:rPr>
        <w:t xml:space="preserve">player </w:t>
      </w:r>
      <w:r w:rsidR="00873234" w:rsidRPr="00873234">
        <w:rPr>
          <w:rFonts w:eastAsia="Times New Roman" w:cstheme="minorHAnsi"/>
          <w:color w:val="000000"/>
          <w:lang w:eastAsia="en-CA"/>
        </w:rPr>
        <w:t xml:space="preserve">can AP from </w:t>
      </w:r>
      <w:r w:rsidRPr="00292B78">
        <w:rPr>
          <w:rFonts w:eastAsia="Times New Roman" w:cstheme="minorHAnsi"/>
          <w:color w:val="000000"/>
          <w:lang w:eastAsia="en-CA"/>
        </w:rPr>
        <w:t>Recreation</w:t>
      </w:r>
      <w:r w:rsidR="00873234" w:rsidRPr="00873234">
        <w:rPr>
          <w:rFonts w:eastAsia="Times New Roman" w:cstheme="minorHAnsi"/>
          <w:color w:val="000000"/>
          <w:lang w:eastAsia="en-CA"/>
        </w:rPr>
        <w:t xml:space="preserve"> U13 </w:t>
      </w:r>
      <w:r w:rsidRPr="00292B78">
        <w:rPr>
          <w:rFonts w:eastAsia="Times New Roman" w:cstheme="minorHAnsi"/>
          <w:color w:val="000000"/>
          <w:lang w:eastAsia="en-CA"/>
        </w:rPr>
        <w:t xml:space="preserve">team </w:t>
      </w:r>
      <w:r w:rsidR="00873234" w:rsidRPr="00873234">
        <w:rPr>
          <w:rFonts w:eastAsia="Times New Roman" w:cstheme="minorHAnsi"/>
          <w:color w:val="000000"/>
          <w:lang w:eastAsia="en-CA"/>
        </w:rPr>
        <w:t xml:space="preserve">(same age; lower category) </w:t>
      </w:r>
    </w:p>
    <w:p w14:paraId="2E8E396E" w14:textId="3D3E0F1F" w:rsidR="00873234" w:rsidRPr="00292B78" w:rsidRDefault="00C8339F" w:rsidP="00292B78">
      <w:pPr>
        <w:numPr>
          <w:ilvl w:val="1"/>
          <w:numId w:val="2"/>
        </w:numPr>
        <w:shd w:val="clear" w:color="auto" w:fill="FFFFFF"/>
        <w:spacing w:before="100" w:beforeAutospacing="1" w:after="100" w:afterAutospacing="1" w:line="300" w:lineRule="exact"/>
        <w:rPr>
          <w:rFonts w:eastAsia="Times New Roman" w:cstheme="minorHAnsi"/>
          <w:color w:val="000000"/>
          <w:lang w:eastAsia="en-CA"/>
        </w:rPr>
      </w:pPr>
      <w:r w:rsidRPr="00292B78">
        <w:rPr>
          <w:rFonts w:eastAsia="Times New Roman" w:cstheme="minorHAnsi"/>
          <w:color w:val="000000"/>
          <w:lang w:eastAsia="en-CA"/>
        </w:rPr>
        <w:t>A Competitive</w:t>
      </w:r>
      <w:r w:rsidR="00873234" w:rsidRPr="00873234">
        <w:rPr>
          <w:rFonts w:eastAsia="Times New Roman" w:cstheme="minorHAnsi"/>
          <w:color w:val="000000"/>
          <w:lang w:eastAsia="en-CA"/>
        </w:rPr>
        <w:t xml:space="preserve"> U13 </w:t>
      </w:r>
      <w:r w:rsidRPr="00292B78">
        <w:rPr>
          <w:rFonts w:eastAsia="Times New Roman" w:cstheme="minorHAnsi"/>
          <w:color w:val="000000"/>
          <w:lang w:eastAsia="en-CA"/>
        </w:rPr>
        <w:t xml:space="preserve">player </w:t>
      </w:r>
      <w:r w:rsidR="00873234" w:rsidRPr="00873234">
        <w:rPr>
          <w:rFonts w:eastAsia="Times New Roman" w:cstheme="minorHAnsi"/>
          <w:color w:val="000000"/>
          <w:lang w:eastAsia="en-CA"/>
        </w:rPr>
        <w:t>can AP from Rep U11</w:t>
      </w:r>
      <w:r w:rsidRPr="00292B78">
        <w:rPr>
          <w:rFonts w:eastAsia="Times New Roman" w:cstheme="minorHAnsi"/>
          <w:color w:val="000000"/>
          <w:lang w:eastAsia="en-CA"/>
        </w:rPr>
        <w:t xml:space="preserve"> team</w:t>
      </w:r>
      <w:r w:rsidR="00873234" w:rsidRPr="00873234">
        <w:rPr>
          <w:rFonts w:eastAsia="Times New Roman" w:cstheme="minorHAnsi"/>
          <w:color w:val="000000"/>
          <w:lang w:eastAsia="en-CA"/>
        </w:rPr>
        <w:t xml:space="preserve"> (same category, lower age)</w:t>
      </w:r>
    </w:p>
    <w:p w14:paraId="4B1F83B7" w14:textId="212B90FF" w:rsidR="00C8339F" w:rsidRPr="00873234" w:rsidRDefault="00C8339F" w:rsidP="00292B78">
      <w:pPr>
        <w:numPr>
          <w:ilvl w:val="1"/>
          <w:numId w:val="2"/>
        </w:numPr>
        <w:shd w:val="clear" w:color="auto" w:fill="FFFFFF"/>
        <w:spacing w:before="100" w:beforeAutospacing="1" w:after="100" w:afterAutospacing="1" w:line="300" w:lineRule="exact"/>
        <w:rPr>
          <w:rFonts w:eastAsia="Times New Roman" w:cstheme="minorHAnsi"/>
          <w:color w:val="000000"/>
          <w:lang w:eastAsia="en-CA"/>
        </w:rPr>
      </w:pPr>
      <w:r w:rsidRPr="00292B78">
        <w:rPr>
          <w:rFonts w:eastAsia="Times New Roman" w:cstheme="minorHAnsi"/>
          <w:color w:val="000000"/>
          <w:lang w:eastAsia="en-CA"/>
        </w:rPr>
        <w:t>A Recreation U13 player can AP from another Recreational U13 team within their Minor Hockey association (Port McNeill &amp; Port Hardy)</w:t>
      </w:r>
    </w:p>
    <w:p w14:paraId="0B1ACE15" w14:textId="720A6EA3" w:rsidR="0022139A" w:rsidRPr="00292B78" w:rsidRDefault="0022139A" w:rsidP="00292B78">
      <w:pPr>
        <w:numPr>
          <w:ilvl w:val="0"/>
          <w:numId w:val="2"/>
        </w:numPr>
        <w:shd w:val="clear" w:color="auto" w:fill="FFFFFF"/>
        <w:spacing w:before="100" w:beforeAutospacing="1" w:after="100" w:afterAutospacing="1" w:line="300" w:lineRule="exact"/>
        <w:ind w:left="945"/>
        <w:rPr>
          <w:rFonts w:eastAsia="Times New Roman" w:cstheme="minorHAnsi"/>
          <w:color w:val="000000"/>
          <w:lang w:eastAsia="en-CA"/>
        </w:rPr>
      </w:pPr>
      <w:r w:rsidRPr="00292B78">
        <w:rPr>
          <w:rFonts w:eastAsia="Times New Roman" w:cstheme="minorHAnsi"/>
          <w:color w:val="000000"/>
          <w:lang w:eastAsia="en-CA"/>
        </w:rPr>
        <w:t>U7</w:t>
      </w:r>
      <w:r w:rsidR="007F3B14">
        <w:rPr>
          <w:rFonts w:eastAsia="Times New Roman" w:cstheme="minorHAnsi"/>
          <w:color w:val="000000"/>
          <w:lang w:eastAsia="en-CA"/>
        </w:rPr>
        <w:t xml:space="preserve"> </w:t>
      </w:r>
      <w:r w:rsidRPr="00292B78">
        <w:rPr>
          <w:rFonts w:eastAsia="Times New Roman" w:cstheme="minorHAnsi"/>
          <w:color w:val="000000"/>
          <w:lang w:eastAsia="en-CA"/>
        </w:rPr>
        <w:t>players are not to be used as AP’s unless approved by VIAHA Officers.</w:t>
      </w:r>
    </w:p>
    <w:p w14:paraId="3FFB6584" w14:textId="2476590A" w:rsidR="00292B78" w:rsidRDefault="0022139A" w:rsidP="00292B78">
      <w:pPr>
        <w:numPr>
          <w:ilvl w:val="0"/>
          <w:numId w:val="2"/>
        </w:numPr>
        <w:shd w:val="clear" w:color="auto" w:fill="FFFFFF"/>
        <w:spacing w:before="100" w:beforeAutospacing="1" w:after="100" w:afterAutospacing="1" w:line="300" w:lineRule="exact"/>
        <w:ind w:left="945"/>
        <w:rPr>
          <w:rFonts w:eastAsia="Times New Roman" w:cstheme="minorHAnsi"/>
          <w:color w:val="000000"/>
          <w:lang w:eastAsia="en-CA"/>
        </w:rPr>
      </w:pPr>
      <w:r w:rsidRPr="00292B78">
        <w:rPr>
          <w:rFonts w:eastAsia="Times New Roman" w:cstheme="minorHAnsi"/>
          <w:color w:val="000000"/>
          <w:lang w:eastAsia="en-CA"/>
        </w:rPr>
        <w:t>No U11 Development players may AP to a U13 Recreational team.</w:t>
      </w:r>
    </w:p>
    <w:p w14:paraId="54415D84" w14:textId="22C1B601" w:rsidR="007F3B14" w:rsidRDefault="007F3B14" w:rsidP="00292B78">
      <w:pPr>
        <w:numPr>
          <w:ilvl w:val="0"/>
          <w:numId w:val="2"/>
        </w:numPr>
        <w:shd w:val="clear" w:color="auto" w:fill="FFFFFF"/>
        <w:spacing w:before="100" w:beforeAutospacing="1" w:after="100" w:afterAutospacing="1" w:line="300" w:lineRule="exact"/>
        <w:ind w:left="945"/>
        <w:rPr>
          <w:rFonts w:eastAsia="Times New Roman" w:cstheme="minorHAnsi"/>
          <w:color w:val="000000"/>
          <w:lang w:eastAsia="en-CA"/>
        </w:rPr>
      </w:pPr>
      <w:r>
        <w:rPr>
          <w:rFonts w:eastAsia="Times New Roman" w:cstheme="minorHAnsi"/>
          <w:color w:val="000000"/>
          <w:lang w:eastAsia="en-CA"/>
        </w:rPr>
        <w:t>A carded player may not be affiliate to a recreation team.</w:t>
      </w:r>
    </w:p>
    <w:p w14:paraId="71806260" w14:textId="1219BAEC" w:rsidR="007F3B14" w:rsidRPr="007F3B14" w:rsidRDefault="007F3B14" w:rsidP="00292B78">
      <w:pPr>
        <w:numPr>
          <w:ilvl w:val="0"/>
          <w:numId w:val="2"/>
        </w:numPr>
        <w:shd w:val="clear" w:color="auto" w:fill="FFFFFF"/>
        <w:spacing w:before="100" w:beforeAutospacing="1" w:after="100" w:afterAutospacing="1" w:line="300" w:lineRule="exact"/>
        <w:ind w:left="945"/>
        <w:rPr>
          <w:rFonts w:eastAsia="Times New Roman" w:cstheme="minorHAnsi"/>
          <w:b/>
          <w:bCs/>
          <w:color w:val="000000"/>
          <w:highlight w:val="yellow"/>
          <w:u w:val="single"/>
          <w:lang w:eastAsia="en-CA"/>
        </w:rPr>
      </w:pPr>
      <w:r w:rsidRPr="007F3B14">
        <w:rPr>
          <w:rFonts w:eastAsia="Times New Roman" w:cstheme="minorHAnsi"/>
          <w:b/>
          <w:bCs/>
          <w:color w:val="000000"/>
          <w:highlight w:val="yellow"/>
          <w:u w:val="single"/>
          <w:lang w:eastAsia="en-CA"/>
        </w:rPr>
        <w:t>NEW</w:t>
      </w:r>
      <w:r w:rsidRPr="007F3B14">
        <w:rPr>
          <w:rFonts w:eastAsia="Times New Roman" w:cstheme="minorHAnsi"/>
          <w:color w:val="000000"/>
          <w:highlight w:val="yellow"/>
          <w:lang w:eastAsia="en-CA"/>
        </w:rPr>
        <w:t xml:space="preserve"> U9 players may affiliate to a U11 team provided they are no more than one year out of the U11 category.</w:t>
      </w:r>
    </w:p>
    <w:p w14:paraId="64118D91" w14:textId="142DE6C9" w:rsidR="00873234" w:rsidRPr="00873234" w:rsidRDefault="00873234" w:rsidP="00292B78">
      <w:pPr>
        <w:shd w:val="clear" w:color="auto" w:fill="FFFFFF"/>
        <w:spacing w:before="100" w:beforeAutospacing="1" w:after="100" w:afterAutospacing="1" w:line="300" w:lineRule="exact"/>
        <w:rPr>
          <w:rFonts w:eastAsia="Times New Roman" w:cstheme="minorHAnsi"/>
          <w:b/>
          <w:bCs/>
          <w:color w:val="000000"/>
          <w:lang w:eastAsia="en-CA"/>
        </w:rPr>
      </w:pPr>
      <w:r w:rsidRPr="00873234">
        <w:rPr>
          <w:rFonts w:eastAsia="Times New Roman" w:cstheme="minorHAnsi"/>
          <w:b/>
          <w:bCs/>
          <w:color w:val="0A0A0A"/>
          <w:lang w:eastAsia="en-CA"/>
        </w:rPr>
        <w:t>AP paperwork </w:t>
      </w:r>
    </w:p>
    <w:p w14:paraId="5383275F" w14:textId="52074FC6" w:rsidR="00873234" w:rsidRDefault="00873234" w:rsidP="00292B78">
      <w:pPr>
        <w:numPr>
          <w:ilvl w:val="0"/>
          <w:numId w:val="3"/>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shd w:val="clear" w:color="auto" w:fill="FFFFFF"/>
          <w:lang w:eastAsia="en-CA"/>
        </w:rPr>
        <w:t>In order to participate in the AP program, a player must first be on an approved rostered with their registered (primary) team.</w:t>
      </w:r>
      <w:r w:rsidRPr="00873234">
        <w:rPr>
          <w:rFonts w:eastAsia="Times New Roman" w:cstheme="minorHAnsi"/>
          <w:color w:val="000000"/>
          <w:lang w:eastAsia="en-CA"/>
        </w:rPr>
        <w:t> </w:t>
      </w:r>
    </w:p>
    <w:p w14:paraId="7D8C3385" w14:textId="0386FF6D" w:rsidR="006267C2" w:rsidRPr="006267C2" w:rsidRDefault="006267C2" w:rsidP="006267C2">
      <w:pPr>
        <w:numPr>
          <w:ilvl w:val="0"/>
          <w:numId w:val="3"/>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lang w:eastAsia="en-CA"/>
        </w:rPr>
        <w:t>In order to play as an AP in a game, a player must be rostered as an AP for that team. </w:t>
      </w:r>
    </w:p>
    <w:p w14:paraId="698A5A00" w14:textId="757AD7D4" w:rsidR="00873234" w:rsidRPr="00873234" w:rsidRDefault="00873234" w:rsidP="00292B78">
      <w:pPr>
        <w:numPr>
          <w:ilvl w:val="0"/>
          <w:numId w:val="3"/>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shd w:val="clear" w:color="auto" w:fill="FFFFFF"/>
          <w:lang w:eastAsia="en-CA"/>
        </w:rPr>
        <w:t xml:space="preserve">A </w:t>
      </w:r>
      <w:r w:rsidRPr="006267C2">
        <w:rPr>
          <w:rFonts w:eastAsia="Times New Roman" w:cstheme="minorHAnsi"/>
          <w:b/>
          <w:bCs/>
          <w:color w:val="000000"/>
          <w:shd w:val="clear" w:color="auto" w:fill="FFFFFF"/>
          <w:lang w:eastAsia="en-CA"/>
        </w:rPr>
        <w:t xml:space="preserve">TriPort Player Affiliation </w:t>
      </w:r>
      <w:r w:rsidR="006267C2">
        <w:rPr>
          <w:rFonts w:eastAsia="Times New Roman" w:cstheme="minorHAnsi"/>
          <w:b/>
          <w:bCs/>
          <w:color w:val="000000"/>
          <w:shd w:val="clear" w:color="auto" w:fill="FFFFFF"/>
          <w:lang w:eastAsia="en-CA"/>
        </w:rPr>
        <w:t>F</w:t>
      </w:r>
      <w:r w:rsidRPr="006267C2">
        <w:rPr>
          <w:rFonts w:eastAsia="Times New Roman" w:cstheme="minorHAnsi"/>
          <w:b/>
          <w:bCs/>
          <w:color w:val="000000"/>
          <w:shd w:val="clear" w:color="auto" w:fill="FFFFFF"/>
          <w:lang w:eastAsia="en-CA"/>
        </w:rPr>
        <w:t>orm</w:t>
      </w:r>
      <w:r w:rsidRPr="00873234">
        <w:rPr>
          <w:rFonts w:eastAsia="Times New Roman" w:cstheme="minorHAnsi"/>
          <w:color w:val="000000"/>
          <w:shd w:val="clear" w:color="auto" w:fill="FFFFFF"/>
          <w:lang w:eastAsia="en-CA"/>
        </w:rPr>
        <w:t xml:space="preserve"> must be completed and signed by </w:t>
      </w:r>
      <w:proofErr w:type="gramStart"/>
      <w:r w:rsidRPr="00873234">
        <w:rPr>
          <w:rFonts w:eastAsia="Times New Roman" w:cstheme="minorHAnsi"/>
          <w:color w:val="000000"/>
          <w:shd w:val="clear" w:color="auto" w:fill="FFFFFF"/>
          <w:lang w:eastAsia="en-CA"/>
        </w:rPr>
        <w:t>all of</w:t>
      </w:r>
      <w:proofErr w:type="gramEnd"/>
      <w:r w:rsidRPr="00873234">
        <w:rPr>
          <w:rFonts w:eastAsia="Times New Roman" w:cstheme="minorHAnsi"/>
          <w:color w:val="000000"/>
          <w:shd w:val="clear" w:color="auto" w:fill="FFFFFF"/>
          <w:lang w:eastAsia="en-CA"/>
        </w:rPr>
        <w:t xml:space="preserve"> the following individuals: the coach offering the AP position, the coach of the player’s registered team, the player, the player’s parent and the TriPort Coach Development Coordinator.</w:t>
      </w:r>
      <w:r w:rsidRPr="00873234">
        <w:rPr>
          <w:rFonts w:eastAsia="Times New Roman" w:cstheme="minorHAnsi"/>
          <w:color w:val="000000"/>
          <w:lang w:eastAsia="en-CA"/>
        </w:rPr>
        <w:t> </w:t>
      </w:r>
    </w:p>
    <w:p w14:paraId="7BABA0D1" w14:textId="5F70773F" w:rsidR="00873234" w:rsidRPr="00873234" w:rsidRDefault="00873234" w:rsidP="00292B78">
      <w:pPr>
        <w:numPr>
          <w:ilvl w:val="0"/>
          <w:numId w:val="3"/>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lang w:eastAsia="en-CA"/>
        </w:rPr>
        <w:t>The player is then added to the affiliating team’s roster</w:t>
      </w:r>
      <w:r w:rsidR="00A57FB6" w:rsidRPr="00292B78">
        <w:rPr>
          <w:rFonts w:eastAsia="Times New Roman" w:cstheme="minorHAnsi"/>
          <w:color w:val="000000"/>
          <w:lang w:eastAsia="en-CA"/>
        </w:rPr>
        <w:t>.</w:t>
      </w:r>
    </w:p>
    <w:p w14:paraId="02456492" w14:textId="542E4C46" w:rsidR="00873234" w:rsidRPr="00873234" w:rsidRDefault="00873234" w:rsidP="00292B78">
      <w:pPr>
        <w:numPr>
          <w:ilvl w:val="0"/>
          <w:numId w:val="3"/>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shd w:val="clear" w:color="auto" w:fill="FFFFFF"/>
          <w:lang w:eastAsia="en-CA"/>
        </w:rPr>
        <w:t>In order to be used as an AP in a game situation, the player must be on the approved roster of the affiliating team as an AP</w:t>
      </w:r>
      <w:r w:rsidR="00A57FB6" w:rsidRPr="00292B78">
        <w:rPr>
          <w:rFonts w:eastAsia="Times New Roman" w:cstheme="minorHAnsi"/>
          <w:color w:val="000000"/>
          <w:shd w:val="clear" w:color="auto" w:fill="FFFFFF"/>
          <w:lang w:eastAsia="en-CA"/>
        </w:rPr>
        <w:t xml:space="preserve"> prior to the start of game.</w:t>
      </w:r>
      <w:r w:rsidRPr="00873234">
        <w:rPr>
          <w:rFonts w:eastAsia="Times New Roman" w:cstheme="minorHAnsi"/>
          <w:color w:val="000000"/>
          <w:lang w:eastAsia="en-CA"/>
        </w:rPr>
        <w:t> </w:t>
      </w:r>
    </w:p>
    <w:p w14:paraId="3B2FE538" w14:textId="77777777" w:rsidR="00873234" w:rsidRPr="00873234" w:rsidRDefault="00873234" w:rsidP="00292B78">
      <w:pPr>
        <w:numPr>
          <w:ilvl w:val="0"/>
          <w:numId w:val="3"/>
        </w:numPr>
        <w:shd w:val="clear" w:color="auto" w:fill="FFFFFF"/>
        <w:spacing w:before="100" w:beforeAutospacing="1" w:after="100" w:afterAutospacing="1" w:line="300" w:lineRule="exact"/>
        <w:ind w:left="945"/>
        <w:rPr>
          <w:rFonts w:eastAsia="Times New Roman" w:cstheme="minorHAnsi"/>
          <w:color w:val="000000"/>
          <w:lang w:eastAsia="en-CA"/>
        </w:rPr>
      </w:pPr>
      <w:r w:rsidRPr="00873234">
        <w:rPr>
          <w:rFonts w:eastAsia="Times New Roman" w:cstheme="minorHAnsi"/>
          <w:color w:val="000000"/>
          <w:lang w:eastAsia="en-CA"/>
        </w:rPr>
        <w:t>The deadline for rostering an AP is </w:t>
      </w:r>
      <w:r w:rsidRPr="00873234">
        <w:rPr>
          <w:rFonts w:eastAsia="Times New Roman" w:cstheme="minorHAnsi"/>
          <w:b/>
          <w:bCs/>
          <w:color w:val="000000"/>
          <w:lang w:eastAsia="en-CA"/>
        </w:rPr>
        <w:t>January 15th</w:t>
      </w:r>
      <w:r w:rsidRPr="00873234">
        <w:rPr>
          <w:rFonts w:eastAsia="Times New Roman" w:cstheme="minorHAnsi"/>
          <w:color w:val="000000"/>
          <w:lang w:eastAsia="en-CA"/>
        </w:rPr>
        <w:t> </w:t>
      </w:r>
    </w:p>
    <w:p w14:paraId="477D7454" w14:textId="19CD1FC0" w:rsidR="00873234" w:rsidRPr="00873234" w:rsidRDefault="00873234" w:rsidP="00292B78">
      <w:pPr>
        <w:shd w:val="clear" w:color="auto" w:fill="FFFFFF"/>
        <w:spacing w:line="300" w:lineRule="exact"/>
        <w:rPr>
          <w:rFonts w:eastAsia="Times New Roman" w:cstheme="minorHAnsi"/>
          <w:b/>
          <w:bCs/>
          <w:color w:val="000000"/>
          <w:lang w:eastAsia="en-CA"/>
        </w:rPr>
      </w:pPr>
      <w:r w:rsidRPr="00873234">
        <w:rPr>
          <w:rFonts w:eastAsia="Times New Roman" w:cstheme="minorHAnsi"/>
          <w:b/>
          <w:bCs/>
          <w:color w:val="0A0A0A"/>
          <w:lang w:eastAsia="en-CA"/>
        </w:rPr>
        <w:t xml:space="preserve">Guidelines </w:t>
      </w:r>
      <w:r w:rsidR="005E3138" w:rsidRPr="001139B8">
        <w:rPr>
          <w:rFonts w:eastAsia="Times New Roman" w:cstheme="minorHAnsi"/>
          <w:b/>
          <w:bCs/>
          <w:color w:val="0A0A0A"/>
          <w:lang w:eastAsia="en-CA"/>
        </w:rPr>
        <w:t>of</w:t>
      </w:r>
      <w:r w:rsidRPr="00873234">
        <w:rPr>
          <w:rFonts w:eastAsia="Times New Roman" w:cstheme="minorHAnsi"/>
          <w:b/>
          <w:bCs/>
          <w:color w:val="0A0A0A"/>
          <w:lang w:eastAsia="en-CA"/>
        </w:rPr>
        <w:t xml:space="preserve"> AP positions </w:t>
      </w:r>
    </w:p>
    <w:p w14:paraId="32E4958E" w14:textId="77777777" w:rsidR="00873234" w:rsidRPr="00873234" w:rsidRDefault="00873234" w:rsidP="001139B8">
      <w:pPr>
        <w:numPr>
          <w:ilvl w:val="0"/>
          <w:numId w:val="4"/>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t xml:space="preserve">AP positions provide assistance to teams to fill in for injured or absent </w:t>
      </w:r>
      <w:proofErr w:type="gramStart"/>
      <w:r w:rsidRPr="00873234">
        <w:rPr>
          <w:rFonts w:eastAsia="Times New Roman" w:cstheme="minorHAnsi"/>
          <w:color w:val="000000"/>
          <w:lang w:eastAsia="en-CA"/>
        </w:rPr>
        <w:t>players</w:t>
      </w:r>
      <w:proofErr w:type="gramEnd"/>
      <w:r w:rsidRPr="00873234">
        <w:rPr>
          <w:rFonts w:eastAsia="Times New Roman" w:cstheme="minorHAnsi"/>
          <w:color w:val="000000"/>
          <w:lang w:eastAsia="en-CA"/>
        </w:rPr>
        <w:t> </w:t>
      </w:r>
    </w:p>
    <w:p w14:paraId="064A36AA" w14:textId="77777777" w:rsidR="00873234" w:rsidRPr="00873234" w:rsidRDefault="00873234" w:rsidP="001139B8">
      <w:pPr>
        <w:numPr>
          <w:ilvl w:val="0"/>
          <w:numId w:val="4"/>
        </w:numPr>
        <w:shd w:val="clear" w:color="auto" w:fill="FFFFFF"/>
        <w:tabs>
          <w:tab w:val="clear" w:pos="720"/>
        </w:tabs>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t>The TPMHA requires the signing of APs such that it maximizes opportunities for all players, and recognizes that teams have access to different pools of players dependent upon their division </w:t>
      </w:r>
    </w:p>
    <w:p w14:paraId="681FD592" w14:textId="44A3A245" w:rsidR="00873234" w:rsidRPr="00873234" w:rsidRDefault="00873234" w:rsidP="001139B8">
      <w:pPr>
        <w:numPr>
          <w:ilvl w:val="0"/>
          <w:numId w:val="4"/>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t xml:space="preserve">With this goal in mind, where a Recreation team exists, the TPMHA encourages coaches of </w:t>
      </w:r>
      <w:r w:rsidR="00A57FB6" w:rsidRPr="00292B78">
        <w:rPr>
          <w:rFonts w:eastAsia="Times New Roman" w:cstheme="minorHAnsi"/>
          <w:color w:val="000000"/>
          <w:lang w:eastAsia="en-CA"/>
        </w:rPr>
        <w:t>Competitive</w:t>
      </w:r>
      <w:r w:rsidRPr="00873234">
        <w:rPr>
          <w:rFonts w:eastAsia="Times New Roman" w:cstheme="minorHAnsi"/>
          <w:color w:val="000000"/>
          <w:lang w:eastAsia="en-CA"/>
        </w:rPr>
        <w:t xml:space="preserve"> teams to consider selecting APs from the Rec</w:t>
      </w:r>
      <w:r w:rsidR="00A57FB6" w:rsidRPr="00292B78">
        <w:rPr>
          <w:rFonts w:eastAsia="Times New Roman" w:cstheme="minorHAnsi"/>
          <w:color w:val="000000"/>
          <w:lang w:eastAsia="en-CA"/>
        </w:rPr>
        <w:t>r</w:t>
      </w:r>
      <w:r w:rsidRPr="00873234">
        <w:rPr>
          <w:rFonts w:eastAsia="Times New Roman" w:cstheme="minorHAnsi"/>
          <w:color w:val="000000"/>
          <w:lang w:eastAsia="en-CA"/>
        </w:rPr>
        <w:t>eation team in the same division as a primary source.  A secondary source of APs would be the team from the lower division. </w:t>
      </w:r>
    </w:p>
    <w:p w14:paraId="28513CA0" w14:textId="6A749405" w:rsidR="00873234" w:rsidRPr="00292B78" w:rsidRDefault="00873234" w:rsidP="001139B8">
      <w:pPr>
        <w:numPr>
          <w:ilvl w:val="0"/>
          <w:numId w:val="4"/>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lastRenderedPageBreak/>
        <w:t>This approach will help to ensure that Rep teams have reasonable access to local league players should they also require the assistance of APs. </w:t>
      </w:r>
    </w:p>
    <w:p w14:paraId="0B6CD019" w14:textId="77777777" w:rsidR="005E3138" w:rsidRPr="00873234" w:rsidRDefault="005E3138" w:rsidP="001139B8">
      <w:pPr>
        <w:numPr>
          <w:ilvl w:val="0"/>
          <w:numId w:val="4"/>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t>APs are to be used to fill gaps, not to augment lineups </w:t>
      </w:r>
    </w:p>
    <w:p w14:paraId="0FEDE4C4" w14:textId="7777A96A" w:rsidR="00A3468C" w:rsidRPr="00A3468C" w:rsidRDefault="005E3138" w:rsidP="00A3468C">
      <w:pPr>
        <w:numPr>
          <w:ilvl w:val="0"/>
          <w:numId w:val="4"/>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873234">
        <w:rPr>
          <w:rFonts w:eastAsia="Times New Roman" w:cstheme="minorHAnsi"/>
          <w:color w:val="000000"/>
          <w:lang w:eastAsia="en-CA"/>
        </w:rPr>
        <w:t>The primary use of APs is to fill in for absent or injured players </w:t>
      </w:r>
    </w:p>
    <w:p w14:paraId="7FF399D0" w14:textId="77777777" w:rsidR="005E3138" w:rsidRPr="00873234" w:rsidRDefault="005E3138" w:rsidP="00292B78">
      <w:pPr>
        <w:shd w:val="clear" w:color="auto" w:fill="FFFFFF"/>
        <w:spacing w:line="300" w:lineRule="exact"/>
        <w:rPr>
          <w:rFonts w:eastAsia="Times New Roman" w:cstheme="minorHAnsi"/>
          <w:color w:val="000000"/>
          <w:lang w:eastAsia="en-CA"/>
        </w:rPr>
      </w:pPr>
      <w:r w:rsidRPr="00873234">
        <w:rPr>
          <w:rFonts w:eastAsia="Times New Roman" w:cstheme="minorHAnsi"/>
          <w:b/>
          <w:bCs/>
          <w:color w:val="0A0A0A"/>
          <w:lang w:eastAsia="en-CA"/>
        </w:rPr>
        <w:t>Participation in practices</w:t>
      </w:r>
      <w:r w:rsidRPr="00873234">
        <w:rPr>
          <w:rFonts w:eastAsia="Times New Roman" w:cstheme="minorHAnsi"/>
          <w:color w:val="0A0A0A"/>
          <w:lang w:eastAsia="en-CA"/>
        </w:rPr>
        <w:t> </w:t>
      </w:r>
    </w:p>
    <w:p w14:paraId="3F60C1BD" w14:textId="6C742B44" w:rsidR="005E3138" w:rsidRPr="00292B78" w:rsidRDefault="005E3138" w:rsidP="001139B8">
      <w:pPr>
        <w:numPr>
          <w:ilvl w:val="0"/>
          <w:numId w:val="9"/>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292B78">
        <w:rPr>
          <w:rFonts w:eastAsia="Times New Roman" w:cstheme="minorHAnsi"/>
          <w:color w:val="000000"/>
          <w:lang w:eastAsia="en-CA"/>
        </w:rPr>
        <w:t xml:space="preserve">All Ap’s are to attend all their registered </w:t>
      </w:r>
      <w:r w:rsidR="00A3468C" w:rsidRPr="00292B78">
        <w:rPr>
          <w:rFonts w:eastAsia="Times New Roman" w:cstheme="minorHAnsi"/>
          <w:color w:val="000000"/>
          <w:lang w:eastAsia="en-CA"/>
        </w:rPr>
        <w:t>teams’</w:t>
      </w:r>
      <w:r w:rsidRPr="00292B78">
        <w:rPr>
          <w:rFonts w:eastAsia="Times New Roman" w:cstheme="minorHAnsi"/>
          <w:color w:val="000000"/>
          <w:lang w:eastAsia="en-CA"/>
        </w:rPr>
        <w:t xml:space="preserve"> practices.</w:t>
      </w:r>
    </w:p>
    <w:p w14:paraId="7DF54F31" w14:textId="70EFF2D2" w:rsidR="005E3138" w:rsidRPr="00292B78" w:rsidRDefault="005E3138" w:rsidP="001139B8">
      <w:pPr>
        <w:numPr>
          <w:ilvl w:val="0"/>
          <w:numId w:val="9"/>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292B78">
        <w:rPr>
          <w:rFonts w:eastAsia="Times New Roman" w:cstheme="minorHAnsi"/>
          <w:color w:val="000000"/>
          <w:lang w:eastAsia="en-CA"/>
        </w:rPr>
        <w:t>The AP shall be permitted to attend the affiliating teams practices</w:t>
      </w:r>
      <w:r w:rsidRPr="00292B78">
        <w:rPr>
          <w:rFonts w:eastAsia="Times New Roman" w:cstheme="minorHAnsi"/>
          <w:color w:val="000000"/>
          <w:u w:val="single"/>
          <w:lang w:eastAsia="en-CA"/>
        </w:rPr>
        <w:t xml:space="preserve"> </w:t>
      </w:r>
      <w:r w:rsidRPr="00292B78">
        <w:rPr>
          <w:rFonts w:eastAsia="Times New Roman" w:cstheme="minorHAnsi"/>
          <w:b/>
          <w:bCs/>
          <w:i/>
          <w:iCs/>
          <w:color w:val="000000"/>
          <w:u w:val="single"/>
          <w:lang w:eastAsia="en-CA"/>
        </w:rPr>
        <w:t>only</w:t>
      </w:r>
      <w:r w:rsidRPr="00292B78">
        <w:rPr>
          <w:rFonts w:eastAsia="Times New Roman" w:cstheme="minorHAnsi"/>
          <w:color w:val="000000"/>
          <w:lang w:eastAsia="en-CA"/>
        </w:rPr>
        <w:t xml:space="preserve"> when </w:t>
      </w:r>
      <w:r w:rsidR="006267C2">
        <w:rPr>
          <w:rFonts w:eastAsia="Times New Roman" w:cstheme="minorHAnsi"/>
          <w:color w:val="000000"/>
          <w:lang w:eastAsia="en-CA"/>
        </w:rPr>
        <w:t>it</w:t>
      </w:r>
      <w:r w:rsidRPr="00292B78">
        <w:rPr>
          <w:rFonts w:eastAsia="Times New Roman" w:cstheme="minorHAnsi"/>
          <w:color w:val="000000"/>
          <w:lang w:eastAsia="en-CA"/>
        </w:rPr>
        <w:t xml:space="preserve"> do</w:t>
      </w:r>
      <w:r w:rsidR="006267C2">
        <w:rPr>
          <w:rFonts w:eastAsia="Times New Roman" w:cstheme="minorHAnsi"/>
          <w:color w:val="000000"/>
          <w:lang w:eastAsia="en-CA"/>
        </w:rPr>
        <w:t>es</w:t>
      </w:r>
      <w:r w:rsidRPr="00292B78">
        <w:rPr>
          <w:rFonts w:eastAsia="Times New Roman" w:cstheme="minorHAnsi"/>
          <w:color w:val="000000"/>
          <w:lang w:eastAsia="en-CA"/>
        </w:rPr>
        <w:t xml:space="preserve"> not interfere with AP’s registered team practice times.</w:t>
      </w:r>
    </w:p>
    <w:p w14:paraId="4F475E25" w14:textId="5B7E218E" w:rsidR="005E3138" w:rsidRPr="00873234" w:rsidRDefault="006267C2" w:rsidP="00292B78">
      <w:pPr>
        <w:numPr>
          <w:ilvl w:val="0"/>
          <w:numId w:val="9"/>
        </w:numPr>
        <w:shd w:val="clear" w:color="auto" w:fill="FFFFFF"/>
        <w:spacing w:before="100" w:beforeAutospacing="1" w:after="100" w:afterAutospacing="1" w:line="300" w:lineRule="exact"/>
        <w:ind w:left="941" w:hanging="357"/>
        <w:rPr>
          <w:rFonts w:eastAsia="Times New Roman" w:cstheme="minorHAnsi"/>
          <w:color w:val="000000"/>
          <w:lang w:eastAsia="en-CA"/>
        </w:rPr>
      </w:pPr>
      <w:r>
        <w:rPr>
          <w:rFonts w:eastAsia="Times New Roman" w:cstheme="minorHAnsi"/>
          <w:color w:val="000000"/>
          <w:lang w:eastAsia="en-CA"/>
        </w:rPr>
        <w:t>Special c</w:t>
      </w:r>
      <w:r w:rsidR="005E3138" w:rsidRPr="00292B78">
        <w:rPr>
          <w:rFonts w:eastAsia="Times New Roman" w:cstheme="minorHAnsi"/>
          <w:color w:val="000000"/>
          <w:lang w:eastAsia="en-CA"/>
        </w:rPr>
        <w:t xml:space="preserve">onsiderations can be made if an AP </w:t>
      </w:r>
      <w:r>
        <w:rPr>
          <w:rFonts w:eastAsia="Times New Roman" w:cstheme="minorHAnsi"/>
          <w:color w:val="000000"/>
          <w:lang w:eastAsia="en-CA"/>
        </w:rPr>
        <w:t>p</w:t>
      </w:r>
      <w:r w:rsidR="005E3138" w:rsidRPr="00292B78">
        <w:rPr>
          <w:rFonts w:eastAsia="Times New Roman" w:cstheme="minorHAnsi"/>
          <w:color w:val="000000"/>
          <w:lang w:eastAsia="en-CA"/>
        </w:rPr>
        <w:t xml:space="preserve">layer needs </w:t>
      </w:r>
      <w:r>
        <w:rPr>
          <w:rFonts w:eastAsia="Times New Roman" w:cstheme="minorHAnsi"/>
          <w:color w:val="000000"/>
          <w:lang w:eastAsia="en-CA"/>
        </w:rPr>
        <w:t>t</w:t>
      </w:r>
      <w:r w:rsidR="005E3138" w:rsidRPr="00292B78">
        <w:rPr>
          <w:rFonts w:eastAsia="Times New Roman" w:cstheme="minorHAnsi"/>
          <w:color w:val="000000"/>
          <w:lang w:eastAsia="en-CA"/>
        </w:rPr>
        <w:t>o practice prior to a game</w:t>
      </w:r>
      <w:r>
        <w:rPr>
          <w:rFonts w:eastAsia="Times New Roman" w:cstheme="minorHAnsi"/>
          <w:color w:val="000000"/>
          <w:lang w:eastAsia="en-CA"/>
        </w:rPr>
        <w:t xml:space="preserve"> or tournament</w:t>
      </w:r>
      <w:r w:rsidR="005E3138" w:rsidRPr="00292B78">
        <w:rPr>
          <w:rFonts w:eastAsia="Times New Roman" w:cstheme="minorHAnsi"/>
          <w:color w:val="000000"/>
          <w:lang w:eastAsia="en-CA"/>
        </w:rPr>
        <w:t xml:space="preserve"> if both coaches have agreed ahead of time.</w:t>
      </w:r>
    </w:p>
    <w:p w14:paraId="64B694B7" w14:textId="77777777" w:rsidR="00873234" w:rsidRPr="00873234" w:rsidRDefault="00873234" w:rsidP="00292B78">
      <w:pPr>
        <w:shd w:val="clear" w:color="auto" w:fill="FFFFFF"/>
        <w:spacing w:line="300" w:lineRule="exact"/>
        <w:rPr>
          <w:rFonts w:eastAsia="Times New Roman" w:cstheme="minorHAnsi"/>
          <w:color w:val="000000"/>
          <w:lang w:eastAsia="en-CA"/>
        </w:rPr>
      </w:pPr>
      <w:r w:rsidRPr="00873234">
        <w:rPr>
          <w:rFonts w:eastAsia="Times New Roman" w:cstheme="minorHAnsi"/>
          <w:b/>
          <w:bCs/>
          <w:color w:val="0A0A0A"/>
          <w:lang w:eastAsia="en-CA"/>
        </w:rPr>
        <w:t>Participation in games</w:t>
      </w:r>
      <w:r w:rsidRPr="00873234">
        <w:rPr>
          <w:rFonts w:eastAsia="Times New Roman" w:cstheme="minorHAnsi"/>
          <w:color w:val="0A0A0A"/>
          <w:lang w:eastAsia="en-CA"/>
        </w:rPr>
        <w:t> </w:t>
      </w:r>
    </w:p>
    <w:p w14:paraId="1D9CFB9F" w14:textId="05941D16" w:rsidR="00873234" w:rsidRPr="00292B78" w:rsidRDefault="005E3138" w:rsidP="001139B8">
      <w:pPr>
        <w:numPr>
          <w:ilvl w:val="0"/>
          <w:numId w:val="7"/>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292B78">
        <w:rPr>
          <w:rFonts w:eastAsia="Times New Roman" w:cstheme="minorHAnsi"/>
          <w:color w:val="000000"/>
          <w:lang w:eastAsia="en-CA"/>
        </w:rPr>
        <w:t>Competitive Team</w:t>
      </w:r>
      <w:r w:rsidR="00873234" w:rsidRPr="00873234">
        <w:rPr>
          <w:rFonts w:eastAsia="Times New Roman" w:cstheme="minorHAnsi"/>
          <w:color w:val="000000"/>
          <w:lang w:eastAsia="en-CA"/>
        </w:rPr>
        <w:t>s will only be allowed to call up APs to match the number of players listed on their approved roster sheet. </w:t>
      </w:r>
    </w:p>
    <w:p w14:paraId="742E1FAB" w14:textId="05B44488" w:rsidR="005E3138" w:rsidRPr="00292B78" w:rsidRDefault="005E3138" w:rsidP="001139B8">
      <w:pPr>
        <w:numPr>
          <w:ilvl w:val="0"/>
          <w:numId w:val="7"/>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292B78">
        <w:rPr>
          <w:rFonts w:eastAsia="Times New Roman" w:cstheme="minorHAnsi"/>
          <w:color w:val="000000"/>
          <w:lang w:eastAsia="en-CA"/>
        </w:rPr>
        <w:t>Recreational teams will only be permitted to use AP’s when they have 13 or fewer skaters, only bringing their numbers to 14 skaters.</w:t>
      </w:r>
    </w:p>
    <w:p w14:paraId="0B99D56E" w14:textId="77777777" w:rsidR="007C2BF6" w:rsidRDefault="003F7F79" w:rsidP="007C2BF6">
      <w:pPr>
        <w:numPr>
          <w:ilvl w:val="0"/>
          <w:numId w:val="7"/>
        </w:numPr>
        <w:shd w:val="clear" w:color="auto" w:fill="FFFFFF"/>
        <w:spacing w:before="100" w:beforeAutospacing="1" w:after="100" w:afterAutospacing="1" w:line="300" w:lineRule="exact"/>
        <w:ind w:left="941" w:hanging="357"/>
        <w:rPr>
          <w:rFonts w:eastAsia="Times New Roman" w:cstheme="minorHAnsi"/>
          <w:color w:val="000000"/>
          <w:lang w:eastAsia="en-CA"/>
        </w:rPr>
      </w:pPr>
      <w:proofErr w:type="gramStart"/>
      <w:r w:rsidRPr="00292B78">
        <w:rPr>
          <w:rFonts w:eastAsia="Times New Roman" w:cstheme="minorHAnsi"/>
          <w:color w:val="000000"/>
          <w:lang w:eastAsia="en-CA"/>
        </w:rPr>
        <w:t>AP’s</w:t>
      </w:r>
      <w:proofErr w:type="gramEnd"/>
      <w:r w:rsidRPr="00292B78">
        <w:rPr>
          <w:rFonts w:eastAsia="Times New Roman" w:cstheme="minorHAnsi"/>
          <w:color w:val="000000"/>
          <w:lang w:eastAsia="en-CA"/>
        </w:rPr>
        <w:t xml:space="preserve"> are not to be used until the first Wednesday after Thanksgiving weekend.</w:t>
      </w:r>
    </w:p>
    <w:p w14:paraId="6A2DD1E8" w14:textId="63E3A16D" w:rsidR="007C2BF6" w:rsidRPr="007C2BF6" w:rsidRDefault="005E3138" w:rsidP="007C2BF6">
      <w:pPr>
        <w:numPr>
          <w:ilvl w:val="0"/>
          <w:numId w:val="7"/>
        </w:numPr>
        <w:shd w:val="clear" w:color="auto" w:fill="FFFFFF"/>
        <w:spacing w:before="100" w:beforeAutospacing="1" w:after="100" w:afterAutospacing="1" w:line="300" w:lineRule="exact"/>
        <w:ind w:left="941" w:hanging="357"/>
        <w:rPr>
          <w:rFonts w:eastAsia="Times New Roman" w:cstheme="minorHAnsi"/>
          <w:color w:val="000000"/>
          <w:lang w:eastAsia="en-CA"/>
        </w:rPr>
      </w:pPr>
      <w:r w:rsidRPr="001139B8">
        <w:t>Teams may not use an AP</w:t>
      </w:r>
      <w:r w:rsidR="006267C2">
        <w:t xml:space="preserve"> </w:t>
      </w:r>
      <w:r w:rsidRPr="001139B8">
        <w:t>when the AP’s team is playing</w:t>
      </w:r>
      <w:r w:rsidR="006267C2">
        <w:t xml:space="preserve">, </w:t>
      </w:r>
      <w:r w:rsidR="006267C2" w:rsidRPr="001139B8">
        <w:t>except in emergency situations</w:t>
      </w:r>
      <w:r w:rsidRPr="001139B8">
        <w:t>.</w:t>
      </w:r>
      <w:r w:rsidR="007C2BF6">
        <w:t xml:space="preserve"> Such as:</w:t>
      </w:r>
    </w:p>
    <w:p w14:paraId="3E90ADC1" w14:textId="77777777" w:rsidR="007C2BF6" w:rsidRDefault="005E3138" w:rsidP="007C2BF6">
      <w:pPr>
        <w:numPr>
          <w:ilvl w:val="2"/>
          <w:numId w:val="7"/>
        </w:numPr>
        <w:shd w:val="clear" w:color="auto" w:fill="FFFFFF"/>
        <w:spacing w:before="100" w:beforeAutospacing="1" w:after="100" w:afterAutospacing="1" w:line="300" w:lineRule="exact"/>
        <w:rPr>
          <w:rFonts w:eastAsia="Times New Roman" w:cstheme="minorHAnsi"/>
          <w:color w:val="000000"/>
          <w:lang w:eastAsia="en-CA"/>
        </w:rPr>
      </w:pPr>
      <w:r w:rsidRPr="001139B8">
        <w:t>Injuries</w:t>
      </w:r>
    </w:p>
    <w:p w14:paraId="68EA8590" w14:textId="77777777" w:rsidR="007C2BF6" w:rsidRDefault="005E3138" w:rsidP="007C2BF6">
      <w:pPr>
        <w:numPr>
          <w:ilvl w:val="2"/>
          <w:numId w:val="7"/>
        </w:numPr>
        <w:shd w:val="clear" w:color="auto" w:fill="FFFFFF"/>
        <w:spacing w:before="100" w:beforeAutospacing="1" w:after="100" w:afterAutospacing="1" w:line="300" w:lineRule="exact"/>
        <w:rPr>
          <w:rFonts w:eastAsia="Times New Roman" w:cstheme="minorHAnsi"/>
          <w:color w:val="000000"/>
          <w:lang w:eastAsia="en-CA"/>
        </w:rPr>
      </w:pPr>
      <w:r w:rsidRPr="001139B8">
        <w:t>School Activities which supersede hockey; or</w:t>
      </w:r>
    </w:p>
    <w:p w14:paraId="26694ADF" w14:textId="1F89F828" w:rsidR="007C2BF6" w:rsidRPr="007C2BF6" w:rsidRDefault="005E3138" w:rsidP="007C2BF6">
      <w:pPr>
        <w:numPr>
          <w:ilvl w:val="2"/>
          <w:numId w:val="7"/>
        </w:numPr>
        <w:shd w:val="clear" w:color="auto" w:fill="FFFFFF"/>
        <w:spacing w:before="100" w:beforeAutospacing="1" w:after="100" w:afterAutospacing="1" w:line="300" w:lineRule="exact"/>
        <w:rPr>
          <w:rFonts w:eastAsia="Times New Roman" w:cstheme="minorHAnsi"/>
          <w:color w:val="000000"/>
          <w:lang w:eastAsia="en-CA"/>
        </w:rPr>
      </w:pPr>
      <w:r w:rsidRPr="001139B8">
        <w:t>Suspension/Disciplinary actio</w:t>
      </w:r>
      <w:r w:rsidR="007C2BF6">
        <w:t>n</w:t>
      </w:r>
    </w:p>
    <w:p w14:paraId="033C081D" w14:textId="705889D3" w:rsidR="007C2BF6" w:rsidRPr="001139B8" w:rsidRDefault="006267C2" w:rsidP="007C2BF6">
      <w:pPr>
        <w:pStyle w:val="ListParagraph"/>
        <w:numPr>
          <w:ilvl w:val="0"/>
          <w:numId w:val="30"/>
        </w:numPr>
        <w:spacing w:before="100" w:beforeAutospacing="1" w:after="100" w:afterAutospacing="1" w:line="300" w:lineRule="exact"/>
        <w:ind w:left="941" w:hanging="357"/>
      </w:pPr>
      <w:r>
        <w:t>Recreational and</w:t>
      </w:r>
      <w:r w:rsidR="007C2BF6" w:rsidRPr="001139B8">
        <w:t xml:space="preserve"> Competitive AP</w:t>
      </w:r>
      <w:r>
        <w:t xml:space="preserve"> players</w:t>
      </w:r>
      <w:r w:rsidR="007C2BF6" w:rsidRPr="001139B8">
        <w:t xml:space="preserve"> can only play a maximum of 10 games</w:t>
      </w:r>
    </w:p>
    <w:p w14:paraId="15FD69AD" w14:textId="3EABF723" w:rsidR="00873234" w:rsidRDefault="005E3138" w:rsidP="007C2BF6">
      <w:pPr>
        <w:pStyle w:val="ListParagraph"/>
        <w:numPr>
          <w:ilvl w:val="0"/>
          <w:numId w:val="30"/>
        </w:numPr>
        <w:spacing w:before="100" w:beforeAutospacing="1" w:after="100" w:afterAutospacing="1" w:line="300" w:lineRule="exact"/>
        <w:ind w:left="941" w:hanging="357"/>
      </w:pPr>
      <w:r w:rsidRPr="001139B8">
        <w:t>Exhibition and/or Tournament games, which are not part of regular League games or play-off games, are excluded from th</w:t>
      </w:r>
      <w:r w:rsidR="00292B78" w:rsidRPr="001139B8">
        <w:t>e maximum number of games.</w:t>
      </w:r>
    </w:p>
    <w:p w14:paraId="6634C670" w14:textId="6001F372" w:rsidR="00A3468C" w:rsidRPr="001139B8" w:rsidRDefault="00A3468C" w:rsidP="007C2BF6">
      <w:pPr>
        <w:pStyle w:val="ListParagraph"/>
        <w:numPr>
          <w:ilvl w:val="0"/>
          <w:numId w:val="30"/>
        </w:numPr>
        <w:spacing w:before="100" w:beforeAutospacing="1" w:after="100" w:afterAutospacing="1" w:line="300" w:lineRule="exact"/>
        <w:ind w:left="941" w:hanging="357"/>
      </w:pPr>
      <w:r>
        <w:t>If a Goaltender serves as backup and does not participate in the game, this does not count toward the 10-game limit.</w:t>
      </w:r>
    </w:p>
    <w:p w14:paraId="4EF9426C" w14:textId="77777777" w:rsidR="00873234" w:rsidRPr="001139B8" w:rsidRDefault="00873234" w:rsidP="001139B8">
      <w:pPr>
        <w:shd w:val="clear" w:color="auto" w:fill="FFFFFF"/>
        <w:spacing w:before="100" w:beforeAutospacing="1" w:after="100" w:afterAutospacing="1" w:line="300" w:lineRule="exact"/>
        <w:rPr>
          <w:rFonts w:eastAsia="Times New Roman" w:cstheme="minorHAnsi"/>
          <w:b/>
          <w:bCs/>
          <w:lang w:eastAsia="en-CA"/>
        </w:rPr>
      </w:pPr>
      <w:r w:rsidRPr="001139B8">
        <w:rPr>
          <w:rFonts w:eastAsia="Times New Roman" w:cstheme="minorHAnsi"/>
          <w:b/>
          <w:bCs/>
          <w:lang w:eastAsia="en-CA"/>
        </w:rPr>
        <w:t>Game Day Process for using an Affiliate Player </w:t>
      </w:r>
    </w:p>
    <w:p w14:paraId="53CAF6C4" w14:textId="77777777" w:rsidR="00873234" w:rsidRPr="00873234" w:rsidRDefault="00873234" w:rsidP="001139B8">
      <w:pPr>
        <w:pStyle w:val="NoSpacing"/>
        <w:numPr>
          <w:ilvl w:val="0"/>
          <w:numId w:val="27"/>
        </w:numPr>
        <w:spacing w:before="100" w:beforeAutospacing="1" w:after="100" w:afterAutospacing="1" w:line="300" w:lineRule="exact"/>
        <w:ind w:left="714" w:hanging="357"/>
        <w:rPr>
          <w:lang w:eastAsia="en-CA"/>
        </w:rPr>
      </w:pPr>
      <w:r w:rsidRPr="00873234">
        <w:rPr>
          <w:lang w:eastAsia="en-CA"/>
        </w:rPr>
        <w:t>Prior to using the player in the game, you must contact the coach of the affiliate’s team to notify them that you are requesting the player. This is to make the requesting coach aware of any issues or suspensions which may prevent them participating in a game. </w:t>
      </w:r>
    </w:p>
    <w:p w14:paraId="2C69A641" w14:textId="351FF4C4" w:rsidR="00873234" w:rsidRPr="001139B8" w:rsidRDefault="00873234" w:rsidP="001139B8">
      <w:pPr>
        <w:pStyle w:val="NoSpacing"/>
        <w:numPr>
          <w:ilvl w:val="0"/>
          <w:numId w:val="27"/>
        </w:numPr>
        <w:spacing w:before="100" w:beforeAutospacing="1" w:after="100" w:afterAutospacing="1" w:line="300" w:lineRule="exact"/>
        <w:ind w:left="714" w:hanging="357"/>
      </w:pPr>
      <w:r w:rsidRPr="001139B8">
        <w:t xml:space="preserve">You must sign into the </w:t>
      </w:r>
      <w:proofErr w:type="spellStart"/>
      <w:r w:rsidR="003F7F79" w:rsidRPr="001139B8">
        <w:t>HiSports</w:t>
      </w:r>
      <w:proofErr w:type="spellEnd"/>
      <w:r w:rsidR="00A3468C">
        <w:t xml:space="preserve"> (</w:t>
      </w:r>
      <w:proofErr w:type="spellStart"/>
      <w:r w:rsidR="00A3468C">
        <w:t>Spordle</w:t>
      </w:r>
      <w:proofErr w:type="spellEnd"/>
      <w:r w:rsidR="00A3468C">
        <w:t xml:space="preserve"> Play)</w:t>
      </w:r>
      <w:r w:rsidRPr="001139B8">
        <w:t xml:space="preserve"> system and </w:t>
      </w:r>
      <w:r w:rsidR="00A3468C">
        <w:t>be sure that you add the</w:t>
      </w:r>
      <w:r w:rsidRPr="001139B8">
        <w:t xml:space="preserve"> affiliate </w:t>
      </w:r>
      <w:r w:rsidR="00A3468C">
        <w:t>to the game roster</w:t>
      </w:r>
      <w:r w:rsidR="000D0E30">
        <w:t xml:space="preserve"> for that game.</w:t>
      </w:r>
    </w:p>
    <w:p w14:paraId="6C1BD86A" w14:textId="77777777" w:rsidR="00873234" w:rsidRPr="001139B8" w:rsidRDefault="00873234" w:rsidP="001139B8">
      <w:pPr>
        <w:pStyle w:val="NoSpacing"/>
        <w:numPr>
          <w:ilvl w:val="0"/>
          <w:numId w:val="27"/>
        </w:numPr>
        <w:spacing w:before="100" w:beforeAutospacing="1" w:after="100" w:afterAutospacing="1" w:line="300" w:lineRule="exact"/>
        <w:ind w:left="714" w:hanging="357"/>
      </w:pPr>
      <w:r w:rsidRPr="001139B8">
        <w:t>Affiliated players must be designated on the official game sheet by the symbol “AP” after their name on the player’s line-up roster. </w:t>
      </w:r>
    </w:p>
    <w:p w14:paraId="32B31A0C" w14:textId="4A3B62E3" w:rsidR="00226177" w:rsidRDefault="00873234" w:rsidP="00226177">
      <w:pPr>
        <w:pStyle w:val="NoSpacing"/>
        <w:numPr>
          <w:ilvl w:val="0"/>
          <w:numId w:val="27"/>
        </w:numPr>
        <w:spacing w:before="100" w:beforeAutospacing="1" w:after="100" w:afterAutospacing="1" w:line="300" w:lineRule="exact"/>
        <w:ind w:left="714" w:hanging="357"/>
      </w:pPr>
      <w:r w:rsidRPr="001139B8">
        <w:t xml:space="preserve">After the game, the requesting Head Coach must notify the affiliate’s regular coaching staff </w:t>
      </w:r>
      <w:r w:rsidR="003F7F79" w:rsidRPr="001139B8">
        <w:t>of any</w:t>
      </w:r>
      <w:r w:rsidRPr="001139B8">
        <w:t xml:space="preserve"> injuries or suspensions </w:t>
      </w:r>
    </w:p>
    <w:p w14:paraId="0707FA4E" w14:textId="274D1724" w:rsidR="00226177" w:rsidRDefault="00226177" w:rsidP="00226177">
      <w:pPr>
        <w:pStyle w:val="NoSpacing"/>
        <w:spacing w:before="100" w:beforeAutospacing="1" w:after="100" w:afterAutospacing="1" w:line="300" w:lineRule="exact"/>
      </w:pPr>
      <w:r>
        <w:t>For Hockey Canada and VIAHA rules on Affiliate Players please see the attached links.</w:t>
      </w:r>
    </w:p>
    <w:p w14:paraId="2BA40617" w14:textId="53B71E26" w:rsidR="007C2BF6" w:rsidRDefault="007C2BF6" w:rsidP="007C2BF6">
      <w:pPr>
        <w:contextualSpacing/>
      </w:pPr>
      <w:r w:rsidRPr="007C2BF6">
        <w:rPr>
          <w:b/>
          <w:bCs/>
        </w:rPr>
        <w:lastRenderedPageBreak/>
        <w:t xml:space="preserve">2020-2021Hockey Canada By-laws, Regulations and </w:t>
      </w:r>
      <w:proofErr w:type="gramStart"/>
      <w:r w:rsidRPr="007C2BF6">
        <w:rPr>
          <w:b/>
          <w:bCs/>
        </w:rPr>
        <w:t>History</w:t>
      </w:r>
      <w:r>
        <w:t xml:space="preserve">  (</w:t>
      </w:r>
      <w:proofErr w:type="gramEnd"/>
      <w:r>
        <w:t>F. Affiliation)</w:t>
      </w:r>
    </w:p>
    <w:p w14:paraId="4E8A6CDB" w14:textId="77777777" w:rsidR="007C2BF6" w:rsidRDefault="007F3B14" w:rsidP="007C2BF6">
      <w:pPr>
        <w:contextualSpacing/>
      </w:pPr>
      <w:hyperlink r:id="rId5" w:history="1">
        <w:r w:rsidR="007C2BF6" w:rsidRPr="00A477C3">
          <w:rPr>
            <w:rStyle w:val="Hyperlink"/>
          </w:rPr>
          <w:t>https://cdn.hockeycanada.ca/hockey-canada/Corporate/About/Downloads/2020-21-bylaws-e.pdf</w:t>
        </w:r>
      </w:hyperlink>
    </w:p>
    <w:p w14:paraId="2F7EF8DB" w14:textId="77777777" w:rsidR="007C2BF6" w:rsidRDefault="007C2BF6" w:rsidP="007C2BF6"/>
    <w:p w14:paraId="527EEA7C" w14:textId="2CF090DB" w:rsidR="007C2BF6" w:rsidRDefault="007C2BF6" w:rsidP="007C2BF6">
      <w:pPr>
        <w:contextualSpacing/>
      </w:pPr>
      <w:r w:rsidRPr="007C2BF6">
        <w:rPr>
          <w:b/>
          <w:bCs/>
        </w:rPr>
        <w:t xml:space="preserve">2022-2023 VIAHA Constitutions By-laws and </w:t>
      </w:r>
      <w:proofErr w:type="gramStart"/>
      <w:r w:rsidRPr="007C2BF6">
        <w:rPr>
          <w:b/>
          <w:bCs/>
        </w:rPr>
        <w:t>Regulations</w:t>
      </w:r>
      <w:r>
        <w:t xml:space="preserve">  (</w:t>
      </w:r>
      <w:proofErr w:type="gramEnd"/>
      <w:r>
        <w:t>5.25 Affiliate Players)</w:t>
      </w:r>
    </w:p>
    <w:p w14:paraId="69F66FD6" w14:textId="77777777" w:rsidR="007C2BF6" w:rsidRDefault="007F3B14" w:rsidP="007C2BF6">
      <w:pPr>
        <w:contextualSpacing/>
      </w:pPr>
      <w:hyperlink r:id="rId6" w:history="1">
        <w:r w:rsidR="007C2BF6" w:rsidRPr="00A477C3">
          <w:rPr>
            <w:rStyle w:val="Hyperlink"/>
          </w:rPr>
          <w:t>http://www.viaha.org/administration/2022-2023%20-%20VIAHA%20Handbook.pdf</w:t>
        </w:r>
      </w:hyperlink>
    </w:p>
    <w:p w14:paraId="2E2D47F3" w14:textId="77777777" w:rsidR="007C2BF6" w:rsidRDefault="007C2BF6" w:rsidP="007C2BF6"/>
    <w:p w14:paraId="711B6531" w14:textId="780B566F" w:rsidR="007C2BF6" w:rsidRDefault="007C2BF6" w:rsidP="007C2BF6">
      <w:pPr>
        <w:contextualSpacing/>
      </w:pPr>
      <w:r w:rsidRPr="007C2BF6">
        <w:rPr>
          <w:b/>
          <w:bCs/>
        </w:rPr>
        <w:t xml:space="preserve">2022-2023 VIAHA Policy </w:t>
      </w:r>
      <w:proofErr w:type="gramStart"/>
      <w:r w:rsidRPr="007C2BF6">
        <w:rPr>
          <w:b/>
          <w:bCs/>
        </w:rPr>
        <w:t>Manual</w:t>
      </w:r>
      <w:r>
        <w:t xml:space="preserve">  (</w:t>
      </w:r>
      <w:proofErr w:type="gramEnd"/>
      <w:r>
        <w:t>4.09.04 Affiliation)</w:t>
      </w:r>
    </w:p>
    <w:p w14:paraId="430605DB" w14:textId="113E4E9F" w:rsidR="007C2BF6" w:rsidRDefault="007F3B14" w:rsidP="007C2BF6">
      <w:pPr>
        <w:contextualSpacing/>
      </w:pPr>
      <w:hyperlink r:id="rId7" w:history="1">
        <w:r w:rsidR="007C2BF6" w:rsidRPr="00A477C3">
          <w:rPr>
            <w:rStyle w:val="Hyperlink"/>
          </w:rPr>
          <w:t>http://www.viaha.org/administration/2022-2023%20-%20VIAHA%20Policy%20Manual.pdf</w:t>
        </w:r>
      </w:hyperlink>
    </w:p>
    <w:p w14:paraId="249A69B0" w14:textId="77777777" w:rsidR="007C2BF6" w:rsidRDefault="007C2BF6" w:rsidP="007C2BF6"/>
    <w:p w14:paraId="2ED8CBAB" w14:textId="77777777" w:rsidR="007C2BF6" w:rsidRPr="001139B8" w:rsidRDefault="007C2BF6" w:rsidP="007C2BF6">
      <w:pPr>
        <w:pStyle w:val="NoSpacing"/>
        <w:spacing w:before="100" w:beforeAutospacing="1" w:after="100" w:afterAutospacing="1" w:line="300" w:lineRule="exact"/>
      </w:pPr>
    </w:p>
    <w:sectPr w:rsidR="007C2BF6" w:rsidRPr="001139B8" w:rsidSect="0022617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5A0"/>
    <w:multiLevelType w:val="multilevel"/>
    <w:tmpl w:val="06F07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E3C79"/>
    <w:multiLevelType w:val="multilevel"/>
    <w:tmpl w:val="59B6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51C7"/>
    <w:multiLevelType w:val="multilevel"/>
    <w:tmpl w:val="2948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41430"/>
    <w:multiLevelType w:val="multilevel"/>
    <w:tmpl w:val="580A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D676A"/>
    <w:multiLevelType w:val="hybridMultilevel"/>
    <w:tmpl w:val="23C48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147752"/>
    <w:multiLevelType w:val="multilevel"/>
    <w:tmpl w:val="A794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C6AC4"/>
    <w:multiLevelType w:val="multilevel"/>
    <w:tmpl w:val="4018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D4864"/>
    <w:multiLevelType w:val="multilevel"/>
    <w:tmpl w:val="DD58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A35A9"/>
    <w:multiLevelType w:val="multilevel"/>
    <w:tmpl w:val="AC9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FD054D"/>
    <w:multiLevelType w:val="multilevel"/>
    <w:tmpl w:val="3B106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655D8A"/>
    <w:multiLevelType w:val="multilevel"/>
    <w:tmpl w:val="9DAEC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D75006"/>
    <w:multiLevelType w:val="multilevel"/>
    <w:tmpl w:val="756E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13EB6"/>
    <w:multiLevelType w:val="multilevel"/>
    <w:tmpl w:val="3EC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36311"/>
    <w:multiLevelType w:val="hybridMultilevel"/>
    <w:tmpl w:val="ABF8C04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0E11C6"/>
    <w:multiLevelType w:val="multilevel"/>
    <w:tmpl w:val="10D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6D3924"/>
    <w:multiLevelType w:val="multilevel"/>
    <w:tmpl w:val="771CF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33231"/>
    <w:multiLevelType w:val="multilevel"/>
    <w:tmpl w:val="745A178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7" w15:restartNumberingAfterBreak="0">
    <w:nsid w:val="447C0637"/>
    <w:multiLevelType w:val="multilevel"/>
    <w:tmpl w:val="4DB47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B6BDA"/>
    <w:multiLevelType w:val="multilevel"/>
    <w:tmpl w:val="D6AA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237E5A"/>
    <w:multiLevelType w:val="hybridMultilevel"/>
    <w:tmpl w:val="207A4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EC34C5"/>
    <w:multiLevelType w:val="multilevel"/>
    <w:tmpl w:val="5F34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53B3D"/>
    <w:multiLevelType w:val="multilevel"/>
    <w:tmpl w:val="B37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34A8E"/>
    <w:multiLevelType w:val="multilevel"/>
    <w:tmpl w:val="B9C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915482"/>
    <w:multiLevelType w:val="hybridMultilevel"/>
    <w:tmpl w:val="72D23AFE"/>
    <w:lvl w:ilvl="0" w:tplc="10090001">
      <w:start w:val="1"/>
      <w:numFmt w:val="bullet"/>
      <w:lvlText w:val=""/>
      <w:lvlJc w:val="left"/>
      <w:pPr>
        <w:ind w:left="1304" w:hanging="360"/>
      </w:pPr>
      <w:rPr>
        <w:rFonts w:ascii="Symbol" w:hAnsi="Symbol" w:hint="default"/>
      </w:rPr>
    </w:lvl>
    <w:lvl w:ilvl="1" w:tplc="10090003" w:tentative="1">
      <w:start w:val="1"/>
      <w:numFmt w:val="bullet"/>
      <w:lvlText w:val="o"/>
      <w:lvlJc w:val="left"/>
      <w:pPr>
        <w:ind w:left="2024" w:hanging="360"/>
      </w:pPr>
      <w:rPr>
        <w:rFonts w:ascii="Courier New" w:hAnsi="Courier New" w:cs="Courier New" w:hint="default"/>
      </w:rPr>
    </w:lvl>
    <w:lvl w:ilvl="2" w:tplc="10090005" w:tentative="1">
      <w:start w:val="1"/>
      <w:numFmt w:val="bullet"/>
      <w:lvlText w:val=""/>
      <w:lvlJc w:val="left"/>
      <w:pPr>
        <w:ind w:left="2744" w:hanging="360"/>
      </w:pPr>
      <w:rPr>
        <w:rFonts w:ascii="Wingdings" w:hAnsi="Wingdings" w:hint="default"/>
      </w:rPr>
    </w:lvl>
    <w:lvl w:ilvl="3" w:tplc="10090001" w:tentative="1">
      <w:start w:val="1"/>
      <w:numFmt w:val="bullet"/>
      <w:lvlText w:val=""/>
      <w:lvlJc w:val="left"/>
      <w:pPr>
        <w:ind w:left="3464" w:hanging="360"/>
      </w:pPr>
      <w:rPr>
        <w:rFonts w:ascii="Symbol" w:hAnsi="Symbol" w:hint="default"/>
      </w:rPr>
    </w:lvl>
    <w:lvl w:ilvl="4" w:tplc="10090003" w:tentative="1">
      <w:start w:val="1"/>
      <w:numFmt w:val="bullet"/>
      <w:lvlText w:val="o"/>
      <w:lvlJc w:val="left"/>
      <w:pPr>
        <w:ind w:left="4184" w:hanging="360"/>
      </w:pPr>
      <w:rPr>
        <w:rFonts w:ascii="Courier New" w:hAnsi="Courier New" w:cs="Courier New" w:hint="default"/>
      </w:rPr>
    </w:lvl>
    <w:lvl w:ilvl="5" w:tplc="10090005" w:tentative="1">
      <w:start w:val="1"/>
      <w:numFmt w:val="bullet"/>
      <w:lvlText w:val=""/>
      <w:lvlJc w:val="left"/>
      <w:pPr>
        <w:ind w:left="4904" w:hanging="360"/>
      </w:pPr>
      <w:rPr>
        <w:rFonts w:ascii="Wingdings" w:hAnsi="Wingdings" w:hint="default"/>
      </w:rPr>
    </w:lvl>
    <w:lvl w:ilvl="6" w:tplc="10090001" w:tentative="1">
      <w:start w:val="1"/>
      <w:numFmt w:val="bullet"/>
      <w:lvlText w:val=""/>
      <w:lvlJc w:val="left"/>
      <w:pPr>
        <w:ind w:left="5624" w:hanging="360"/>
      </w:pPr>
      <w:rPr>
        <w:rFonts w:ascii="Symbol" w:hAnsi="Symbol" w:hint="default"/>
      </w:rPr>
    </w:lvl>
    <w:lvl w:ilvl="7" w:tplc="10090003" w:tentative="1">
      <w:start w:val="1"/>
      <w:numFmt w:val="bullet"/>
      <w:lvlText w:val="o"/>
      <w:lvlJc w:val="left"/>
      <w:pPr>
        <w:ind w:left="6344" w:hanging="360"/>
      </w:pPr>
      <w:rPr>
        <w:rFonts w:ascii="Courier New" w:hAnsi="Courier New" w:cs="Courier New" w:hint="default"/>
      </w:rPr>
    </w:lvl>
    <w:lvl w:ilvl="8" w:tplc="10090005" w:tentative="1">
      <w:start w:val="1"/>
      <w:numFmt w:val="bullet"/>
      <w:lvlText w:val=""/>
      <w:lvlJc w:val="left"/>
      <w:pPr>
        <w:ind w:left="7064" w:hanging="360"/>
      </w:pPr>
      <w:rPr>
        <w:rFonts w:ascii="Wingdings" w:hAnsi="Wingdings" w:hint="default"/>
      </w:rPr>
    </w:lvl>
  </w:abstractNum>
  <w:abstractNum w:abstractNumId="24" w15:restartNumberingAfterBreak="0">
    <w:nsid w:val="694F47D9"/>
    <w:multiLevelType w:val="hybridMultilevel"/>
    <w:tmpl w:val="43265B10"/>
    <w:lvl w:ilvl="0" w:tplc="10090001">
      <w:start w:val="1"/>
      <w:numFmt w:val="bullet"/>
      <w:lvlText w:val=""/>
      <w:lvlJc w:val="left"/>
      <w:pPr>
        <w:ind w:left="1304" w:hanging="360"/>
      </w:pPr>
      <w:rPr>
        <w:rFonts w:ascii="Symbol" w:hAnsi="Symbol" w:hint="default"/>
      </w:rPr>
    </w:lvl>
    <w:lvl w:ilvl="1" w:tplc="10090003" w:tentative="1">
      <w:start w:val="1"/>
      <w:numFmt w:val="bullet"/>
      <w:lvlText w:val="o"/>
      <w:lvlJc w:val="left"/>
      <w:pPr>
        <w:ind w:left="2024" w:hanging="360"/>
      </w:pPr>
      <w:rPr>
        <w:rFonts w:ascii="Courier New" w:hAnsi="Courier New" w:cs="Courier New" w:hint="default"/>
      </w:rPr>
    </w:lvl>
    <w:lvl w:ilvl="2" w:tplc="10090005" w:tentative="1">
      <w:start w:val="1"/>
      <w:numFmt w:val="bullet"/>
      <w:lvlText w:val=""/>
      <w:lvlJc w:val="left"/>
      <w:pPr>
        <w:ind w:left="2744" w:hanging="360"/>
      </w:pPr>
      <w:rPr>
        <w:rFonts w:ascii="Wingdings" w:hAnsi="Wingdings" w:hint="default"/>
      </w:rPr>
    </w:lvl>
    <w:lvl w:ilvl="3" w:tplc="10090001" w:tentative="1">
      <w:start w:val="1"/>
      <w:numFmt w:val="bullet"/>
      <w:lvlText w:val=""/>
      <w:lvlJc w:val="left"/>
      <w:pPr>
        <w:ind w:left="3464" w:hanging="360"/>
      </w:pPr>
      <w:rPr>
        <w:rFonts w:ascii="Symbol" w:hAnsi="Symbol" w:hint="default"/>
      </w:rPr>
    </w:lvl>
    <w:lvl w:ilvl="4" w:tplc="10090003" w:tentative="1">
      <w:start w:val="1"/>
      <w:numFmt w:val="bullet"/>
      <w:lvlText w:val="o"/>
      <w:lvlJc w:val="left"/>
      <w:pPr>
        <w:ind w:left="4184" w:hanging="360"/>
      </w:pPr>
      <w:rPr>
        <w:rFonts w:ascii="Courier New" w:hAnsi="Courier New" w:cs="Courier New" w:hint="default"/>
      </w:rPr>
    </w:lvl>
    <w:lvl w:ilvl="5" w:tplc="10090005" w:tentative="1">
      <w:start w:val="1"/>
      <w:numFmt w:val="bullet"/>
      <w:lvlText w:val=""/>
      <w:lvlJc w:val="left"/>
      <w:pPr>
        <w:ind w:left="4904" w:hanging="360"/>
      </w:pPr>
      <w:rPr>
        <w:rFonts w:ascii="Wingdings" w:hAnsi="Wingdings" w:hint="default"/>
      </w:rPr>
    </w:lvl>
    <w:lvl w:ilvl="6" w:tplc="10090001" w:tentative="1">
      <w:start w:val="1"/>
      <w:numFmt w:val="bullet"/>
      <w:lvlText w:val=""/>
      <w:lvlJc w:val="left"/>
      <w:pPr>
        <w:ind w:left="5624" w:hanging="360"/>
      </w:pPr>
      <w:rPr>
        <w:rFonts w:ascii="Symbol" w:hAnsi="Symbol" w:hint="default"/>
      </w:rPr>
    </w:lvl>
    <w:lvl w:ilvl="7" w:tplc="10090003" w:tentative="1">
      <w:start w:val="1"/>
      <w:numFmt w:val="bullet"/>
      <w:lvlText w:val="o"/>
      <w:lvlJc w:val="left"/>
      <w:pPr>
        <w:ind w:left="6344" w:hanging="360"/>
      </w:pPr>
      <w:rPr>
        <w:rFonts w:ascii="Courier New" w:hAnsi="Courier New" w:cs="Courier New" w:hint="default"/>
      </w:rPr>
    </w:lvl>
    <w:lvl w:ilvl="8" w:tplc="10090005" w:tentative="1">
      <w:start w:val="1"/>
      <w:numFmt w:val="bullet"/>
      <w:lvlText w:val=""/>
      <w:lvlJc w:val="left"/>
      <w:pPr>
        <w:ind w:left="7064" w:hanging="360"/>
      </w:pPr>
      <w:rPr>
        <w:rFonts w:ascii="Wingdings" w:hAnsi="Wingdings" w:hint="default"/>
      </w:rPr>
    </w:lvl>
  </w:abstractNum>
  <w:abstractNum w:abstractNumId="25" w15:restartNumberingAfterBreak="0">
    <w:nsid w:val="69791F11"/>
    <w:multiLevelType w:val="multilevel"/>
    <w:tmpl w:val="0104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3331DF"/>
    <w:multiLevelType w:val="multilevel"/>
    <w:tmpl w:val="DDB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328F9"/>
    <w:multiLevelType w:val="multilevel"/>
    <w:tmpl w:val="140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BD2DE2"/>
    <w:multiLevelType w:val="hybridMultilevel"/>
    <w:tmpl w:val="CD2E0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8C31D2"/>
    <w:multiLevelType w:val="hybridMultilevel"/>
    <w:tmpl w:val="1AEC27E0"/>
    <w:lvl w:ilvl="0" w:tplc="10090003">
      <w:start w:val="1"/>
      <w:numFmt w:val="bullet"/>
      <w:lvlText w:val="o"/>
      <w:lvlJc w:val="left"/>
      <w:pPr>
        <w:ind w:left="2792" w:hanging="360"/>
      </w:pPr>
      <w:rPr>
        <w:rFonts w:ascii="Courier New" w:hAnsi="Courier New" w:cs="Courier New" w:hint="default"/>
      </w:rPr>
    </w:lvl>
    <w:lvl w:ilvl="1" w:tplc="10090003" w:tentative="1">
      <w:start w:val="1"/>
      <w:numFmt w:val="bullet"/>
      <w:lvlText w:val="o"/>
      <w:lvlJc w:val="left"/>
      <w:pPr>
        <w:ind w:left="3512" w:hanging="360"/>
      </w:pPr>
      <w:rPr>
        <w:rFonts w:ascii="Courier New" w:hAnsi="Courier New" w:cs="Courier New" w:hint="default"/>
      </w:rPr>
    </w:lvl>
    <w:lvl w:ilvl="2" w:tplc="10090005" w:tentative="1">
      <w:start w:val="1"/>
      <w:numFmt w:val="bullet"/>
      <w:lvlText w:val=""/>
      <w:lvlJc w:val="left"/>
      <w:pPr>
        <w:ind w:left="4232" w:hanging="360"/>
      </w:pPr>
      <w:rPr>
        <w:rFonts w:ascii="Wingdings" w:hAnsi="Wingdings" w:hint="default"/>
      </w:rPr>
    </w:lvl>
    <w:lvl w:ilvl="3" w:tplc="10090001" w:tentative="1">
      <w:start w:val="1"/>
      <w:numFmt w:val="bullet"/>
      <w:lvlText w:val=""/>
      <w:lvlJc w:val="left"/>
      <w:pPr>
        <w:ind w:left="4952" w:hanging="360"/>
      </w:pPr>
      <w:rPr>
        <w:rFonts w:ascii="Symbol" w:hAnsi="Symbol" w:hint="default"/>
      </w:rPr>
    </w:lvl>
    <w:lvl w:ilvl="4" w:tplc="10090003" w:tentative="1">
      <w:start w:val="1"/>
      <w:numFmt w:val="bullet"/>
      <w:lvlText w:val="o"/>
      <w:lvlJc w:val="left"/>
      <w:pPr>
        <w:ind w:left="5672" w:hanging="360"/>
      </w:pPr>
      <w:rPr>
        <w:rFonts w:ascii="Courier New" w:hAnsi="Courier New" w:cs="Courier New" w:hint="default"/>
      </w:rPr>
    </w:lvl>
    <w:lvl w:ilvl="5" w:tplc="10090005" w:tentative="1">
      <w:start w:val="1"/>
      <w:numFmt w:val="bullet"/>
      <w:lvlText w:val=""/>
      <w:lvlJc w:val="left"/>
      <w:pPr>
        <w:ind w:left="6392" w:hanging="360"/>
      </w:pPr>
      <w:rPr>
        <w:rFonts w:ascii="Wingdings" w:hAnsi="Wingdings" w:hint="default"/>
      </w:rPr>
    </w:lvl>
    <w:lvl w:ilvl="6" w:tplc="10090001" w:tentative="1">
      <w:start w:val="1"/>
      <w:numFmt w:val="bullet"/>
      <w:lvlText w:val=""/>
      <w:lvlJc w:val="left"/>
      <w:pPr>
        <w:ind w:left="7112" w:hanging="360"/>
      </w:pPr>
      <w:rPr>
        <w:rFonts w:ascii="Symbol" w:hAnsi="Symbol" w:hint="default"/>
      </w:rPr>
    </w:lvl>
    <w:lvl w:ilvl="7" w:tplc="10090003" w:tentative="1">
      <w:start w:val="1"/>
      <w:numFmt w:val="bullet"/>
      <w:lvlText w:val="o"/>
      <w:lvlJc w:val="left"/>
      <w:pPr>
        <w:ind w:left="7832" w:hanging="360"/>
      </w:pPr>
      <w:rPr>
        <w:rFonts w:ascii="Courier New" w:hAnsi="Courier New" w:cs="Courier New" w:hint="default"/>
      </w:rPr>
    </w:lvl>
    <w:lvl w:ilvl="8" w:tplc="10090005" w:tentative="1">
      <w:start w:val="1"/>
      <w:numFmt w:val="bullet"/>
      <w:lvlText w:val=""/>
      <w:lvlJc w:val="left"/>
      <w:pPr>
        <w:ind w:left="8552" w:hanging="360"/>
      </w:pPr>
      <w:rPr>
        <w:rFonts w:ascii="Wingdings" w:hAnsi="Wingdings" w:hint="default"/>
      </w:rPr>
    </w:lvl>
  </w:abstractNum>
  <w:abstractNum w:abstractNumId="30" w15:restartNumberingAfterBreak="0">
    <w:nsid w:val="7A585C0A"/>
    <w:multiLevelType w:val="multilevel"/>
    <w:tmpl w:val="84FE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3030492">
    <w:abstractNumId w:val="16"/>
  </w:num>
  <w:num w:numId="2" w16cid:durableId="1151168854">
    <w:abstractNumId w:val="17"/>
  </w:num>
  <w:num w:numId="3" w16cid:durableId="1231623854">
    <w:abstractNumId w:val="2"/>
  </w:num>
  <w:num w:numId="4" w16cid:durableId="1436944493">
    <w:abstractNumId w:val="5"/>
  </w:num>
  <w:num w:numId="5" w16cid:durableId="1702628231">
    <w:abstractNumId w:val="25"/>
  </w:num>
  <w:num w:numId="6" w16cid:durableId="1722483980">
    <w:abstractNumId w:val="8"/>
  </w:num>
  <w:num w:numId="7" w16cid:durableId="1455445528">
    <w:abstractNumId w:val="15"/>
  </w:num>
  <w:num w:numId="8" w16cid:durableId="529924677">
    <w:abstractNumId w:val="10"/>
  </w:num>
  <w:num w:numId="9" w16cid:durableId="844055090">
    <w:abstractNumId w:val="20"/>
  </w:num>
  <w:num w:numId="10" w16cid:durableId="679894531">
    <w:abstractNumId w:val="11"/>
  </w:num>
  <w:num w:numId="11" w16cid:durableId="1734573981">
    <w:abstractNumId w:val="1"/>
  </w:num>
  <w:num w:numId="12" w16cid:durableId="1917518805">
    <w:abstractNumId w:val="14"/>
  </w:num>
  <w:num w:numId="13" w16cid:durableId="1118523047">
    <w:abstractNumId w:val="22"/>
  </w:num>
  <w:num w:numId="14" w16cid:durableId="377896549">
    <w:abstractNumId w:val="9"/>
  </w:num>
  <w:num w:numId="15" w16cid:durableId="1563828702">
    <w:abstractNumId w:val="27"/>
  </w:num>
  <w:num w:numId="16" w16cid:durableId="150873599">
    <w:abstractNumId w:val="12"/>
  </w:num>
  <w:num w:numId="17" w16cid:durableId="1898663667">
    <w:abstractNumId w:val="7"/>
  </w:num>
  <w:num w:numId="18" w16cid:durableId="2077624542">
    <w:abstractNumId w:val="21"/>
  </w:num>
  <w:num w:numId="19" w16cid:durableId="1751079276">
    <w:abstractNumId w:val="26"/>
  </w:num>
  <w:num w:numId="20" w16cid:durableId="1351683859">
    <w:abstractNumId w:val="30"/>
  </w:num>
  <w:num w:numId="21" w16cid:durableId="124006526">
    <w:abstractNumId w:val="18"/>
  </w:num>
  <w:num w:numId="22" w16cid:durableId="523059428">
    <w:abstractNumId w:val="3"/>
  </w:num>
  <w:num w:numId="23" w16cid:durableId="511379457">
    <w:abstractNumId w:val="6"/>
  </w:num>
  <w:num w:numId="24" w16cid:durableId="1146819910">
    <w:abstractNumId w:val="0"/>
  </w:num>
  <w:num w:numId="25" w16cid:durableId="469978720">
    <w:abstractNumId w:val="29"/>
  </w:num>
  <w:num w:numId="26" w16cid:durableId="2114131668">
    <w:abstractNumId w:val="4"/>
  </w:num>
  <w:num w:numId="27" w16cid:durableId="1973830358">
    <w:abstractNumId w:val="19"/>
  </w:num>
  <w:num w:numId="28" w16cid:durableId="18430948">
    <w:abstractNumId w:val="23"/>
  </w:num>
  <w:num w:numId="29" w16cid:durableId="792408579">
    <w:abstractNumId w:val="24"/>
  </w:num>
  <w:num w:numId="30" w16cid:durableId="1302153370">
    <w:abstractNumId w:val="28"/>
  </w:num>
  <w:num w:numId="31" w16cid:durableId="1053890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34"/>
    <w:rsid w:val="00050626"/>
    <w:rsid w:val="0009330B"/>
    <w:rsid w:val="000D0E30"/>
    <w:rsid w:val="001139B8"/>
    <w:rsid w:val="0022139A"/>
    <w:rsid w:val="00226177"/>
    <w:rsid w:val="00286CE3"/>
    <w:rsid w:val="00292B78"/>
    <w:rsid w:val="003F7F79"/>
    <w:rsid w:val="005E3138"/>
    <w:rsid w:val="006267C2"/>
    <w:rsid w:val="007C2BF6"/>
    <w:rsid w:val="007D06FC"/>
    <w:rsid w:val="007F3B14"/>
    <w:rsid w:val="00873234"/>
    <w:rsid w:val="00A3468C"/>
    <w:rsid w:val="00A57FB6"/>
    <w:rsid w:val="00C56787"/>
    <w:rsid w:val="00C83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A85A"/>
  <w15:chartTrackingRefBased/>
  <w15:docId w15:val="{75842DBB-86B7-4167-B476-A9552EEA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38"/>
    <w:pPr>
      <w:ind w:left="720"/>
      <w:contextualSpacing/>
    </w:pPr>
  </w:style>
  <w:style w:type="paragraph" w:styleId="NoSpacing">
    <w:name w:val="No Spacing"/>
    <w:uiPriority w:val="1"/>
    <w:qFormat/>
    <w:rsid w:val="001139B8"/>
    <w:pPr>
      <w:spacing w:after="0" w:line="240" w:lineRule="auto"/>
    </w:pPr>
  </w:style>
  <w:style w:type="character" w:styleId="Hyperlink">
    <w:name w:val="Hyperlink"/>
    <w:basedOn w:val="DefaultParagraphFont"/>
    <w:uiPriority w:val="99"/>
    <w:unhideWhenUsed/>
    <w:rsid w:val="007C2BF6"/>
    <w:rPr>
      <w:color w:val="0563C1" w:themeColor="hyperlink"/>
      <w:u w:val="single"/>
    </w:rPr>
  </w:style>
  <w:style w:type="character" w:styleId="UnresolvedMention">
    <w:name w:val="Unresolved Mention"/>
    <w:basedOn w:val="DefaultParagraphFont"/>
    <w:uiPriority w:val="99"/>
    <w:semiHidden/>
    <w:unhideWhenUsed/>
    <w:rsid w:val="007C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19263">
      <w:bodyDiv w:val="1"/>
      <w:marLeft w:val="0"/>
      <w:marRight w:val="0"/>
      <w:marTop w:val="0"/>
      <w:marBottom w:val="0"/>
      <w:divBdr>
        <w:top w:val="none" w:sz="0" w:space="0" w:color="auto"/>
        <w:left w:val="none" w:sz="0" w:space="0" w:color="auto"/>
        <w:bottom w:val="none" w:sz="0" w:space="0" w:color="auto"/>
        <w:right w:val="none" w:sz="0" w:space="0" w:color="auto"/>
      </w:divBdr>
      <w:divsChild>
        <w:div w:id="1019697204">
          <w:marLeft w:val="0"/>
          <w:marRight w:val="0"/>
          <w:marTop w:val="0"/>
          <w:marBottom w:val="0"/>
          <w:divBdr>
            <w:top w:val="none" w:sz="0" w:space="0" w:color="auto"/>
            <w:left w:val="none" w:sz="0" w:space="0" w:color="auto"/>
            <w:bottom w:val="none" w:sz="0" w:space="0" w:color="auto"/>
            <w:right w:val="none" w:sz="0" w:space="0" w:color="auto"/>
          </w:divBdr>
          <w:divsChild>
            <w:div w:id="1317688524">
              <w:marLeft w:val="0"/>
              <w:marRight w:val="0"/>
              <w:marTop w:val="0"/>
              <w:marBottom w:val="0"/>
              <w:divBdr>
                <w:top w:val="none" w:sz="0" w:space="0" w:color="auto"/>
                <w:left w:val="none" w:sz="0" w:space="0" w:color="auto"/>
                <w:bottom w:val="none" w:sz="0" w:space="0" w:color="auto"/>
                <w:right w:val="none" w:sz="0" w:space="0" w:color="auto"/>
              </w:divBdr>
            </w:div>
          </w:divsChild>
        </w:div>
        <w:div w:id="1023480458">
          <w:marLeft w:val="0"/>
          <w:marRight w:val="0"/>
          <w:marTop w:val="0"/>
          <w:marBottom w:val="0"/>
          <w:divBdr>
            <w:top w:val="none" w:sz="0" w:space="0" w:color="auto"/>
            <w:left w:val="none" w:sz="0" w:space="0" w:color="auto"/>
            <w:bottom w:val="none" w:sz="0" w:space="0" w:color="auto"/>
            <w:right w:val="none" w:sz="0" w:space="0" w:color="auto"/>
          </w:divBdr>
          <w:divsChild>
            <w:div w:id="1936328296">
              <w:marLeft w:val="0"/>
              <w:marRight w:val="0"/>
              <w:marTop w:val="0"/>
              <w:marBottom w:val="0"/>
              <w:divBdr>
                <w:top w:val="none" w:sz="0" w:space="0" w:color="auto"/>
                <w:left w:val="none" w:sz="0" w:space="0" w:color="auto"/>
                <w:bottom w:val="none" w:sz="0" w:space="0" w:color="auto"/>
                <w:right w:val="none" w:sz="0" w:space="0" w:color="auto"/>
              </w:divBdr>
              <w:divsChild>
                <w:div w:id="389353209">
                  <w:marLeft w:val="0"/>
                  <w:marRight w:val="0"/>
                  <w:marTop w:val="0"/>
                  <w:marBottom w:val="0"/>
                  <w:divBdr>
                    <w:top w:val="none" w:sz="0" w:space="0" w:color="auto"/>
                    <w:left w:val="none" w:sz="0" w:space="0" w:color="auto"/>
                    <w:bottom w:val="none" w:sz="0" w:space="0" w:color="auto"/>
                    <w:right w:val="none" w:sz="0" w:space="0" w:color="auto"/>
                  </w:divBdr>
                </w:div>
                <w:div w:id="2034263477">
                  <w:marLeft w:val="300"/>
                  <w:marRight w:val="0"/>
                  <w:marTop w:val="0"/>
                  <w:marBottom w:val="0"/>
                  <w:divBdr>
                    <w:top w:val="none" w:sz="0" w:space="0" w:color="auto"/>
                    <w:left w:val="none" w:sz="0" w:space="0" w:color="auto"/>
                    <w:bottom w:val="none" w:sz="0" w:space="0" w:color="auto"/>
                    <w:right w:val="none" w:sz="0" w:space="0" w:color="auto"/>
                  </w:divBdr>
                </w:div>
                <w:div w:id="1685862036">
                  <w:marLeft w:val="300"/>
                  <w:marRight w:val="0"/>
                  <w:marTop w:val="0"/>
                  <w:marBottom w:val="0"/>
                  <w:divBdr>
                    <w:top w:val="none" w:sz="0" w:space="0" w:color="auto"/>
                    <w:left w:val="none" w:sz="0" w:space="0" w:color="auto"/>
                    <w:bottom w:val="none" w:sz="0" w:space="0" w:color="auto"/>
                    <w:right w:val="none" w:sz="0" w:space="0" w:color="auto"/>
                  </w:divBdr>
                </w:div>
                <w:div w:id="1632862137">
                  <w:marLeft w:val="0"/>
                  <w:marRight w:val="0"/>
                  <w:marTop w:val="0"/>
                  <w:marBottom w:val="0"/>
                  <w:divBdr>
                    <w:top w:val="none" w:sz="0" w:space="0" w:color="auto"/>
                    <w:left w:val="none" w:sz="0" w:space="0" w:color="auto"/>
                    <w:bottom w:val="none" w:sz="0" w:space="0" w:color="auto"/>
                    <w:right w:val="none" w:sz="0" w:space="0" w:color="auto"/>
                  </w:divBdr>
                </w:div>
                <w:div w:id="248733021">
                  <w:marLeft w:val="60"/>
                  <w:marRight w:val="0"/>
                  <w:marTop w:val="0"/>
                  <w:marBottom w:val="0"/>
                  <w:divBdr>
                    <w:top w:val="none" w:sz="0" w:space="0" w:color="auto"/>
                    <w:left w:val="none" w:sz="0" w:space="0" w:color="auto"/>
                    <w:bottom w:val="none" w:sz="0" w:space="0" w:color="auto"/>
                    <w:right w:val="none" w:sz="0" w:space="0" w:color="auto"/>
                  </w:divBdr>
                </w:div>
              </w:divsChild>
            </w:div>
            <w:div w:id="1042555528">
              <w:marLeft w:val="0"/>
              <w:marRight w:val="0"/>
              <w:marTop w:val="0"/>
              <w:marBottom w:val="0"/>
              <w:divBdr>
                <w:top w:val="none" w:sz="0" w:space="0" w:color="auto"/>
                <w:left w:val="none" w:sz="0" w:space="0" w:color="auto"/>
                <w:bottom w:val="none" w:sz="0" w:space="0" w:color="auto"/>
                <w:right w:val="none" w:sz="0" w:space="0" w:color="auto"/>
              </w:divBdr>
              <w:divsChild>
                <w:div w:id="1724399929">
                  <w:marLeft w:val="0"/>
                  <w:marRight w:val="0"/>
                  <w:marTop w:val="120"/>
                  <w:marBottom w:val="0"/>
                  <w:divBdr>
                    <w:top w:val="none" w:sz="0" w:space="0" w:color="auto"/>
                    <w:left w:val="none" w:sz="0" w:space="0" w:color="auto"/>
                    <w:bottom w:val="none" w:sz="0" w:space="0" w:color="auto"/>
                    <w:right w:val="none" w:sz="0" w:space="0" w:color="auto"/>
                  </w:divBdr>
                  <w:divsChild>
                    <w:div w:id="445781336">
                      <w:marLeft w:val="0"/>
                      <w:marRight w:val="0"/>
                      <w:marTop w:val="0"/>
                      <w:marBottom w:val="0"/>
                      <w:divBdr>
                        <w:top w:val="none" w:sz="0" w:space="0" w:color="auto"/>
                        <w:left w:val="none" w:sz="0" w:space="0" w:color="auto"/>
                        <w:bottom w:val="none" w:sz="0" w:space="0" w:color="auto"/>
                        <w:right w:val="none" w:sz="0" w:space="0" w:color="auto"/>
                      </w:divBdr>
                      <w:divsChild>
                        <w:div w:id="670528104">
                          <w:marLeft w:val="0"/>
                          <w:marRight w:val="0"/>
                          <w:marTop w:val="0"/>
                          <w:marBottom w:val="0"/>
                          <w:divBdr>
                            <w:top w:val="none" w:sz="0" w:space="0" w:color="auto"/>
                            <w:left w:val="none" w:sz="0" w:space="0" w:color="auto"/>
                            <w:bottom w:val="none" w:sz="0" w:space="0" w:color="auto"/>
                            <w:right w:val="none" w:sz="0" w:space="0" w:color="auto"/>
                          </w:divBdr>
                          <w:divsChild>
                            <w:div w:id="859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aha.org/administration/2022-2023%20-%20VIAHA%20Policy%20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ha.org/administration/2022-2023%20-%20VIAHA%20Handbook.pdf" TargetMode="External"/><Relationship Id="rId5" Type="http://schemas.openxmlformats.org/officeDocument/2006/relationships/hyperlink" Target="https://cdn.hockeycanada.ca/hockey-canada/Corporate/About/Downloads/2020-21-bylaw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triportmha@gmail.com</dc:creator>
  <cp:keywords/>
  <dc:description/>
  <cp:lastModifiedBy>TriPort Minor Hockey Association</cp:lastModifiedBy>
  <cp:revision>2</cp:revision>
  <dcterms:created xsi:type="dcterms:W3CDTF">2023-09-06T01:41:00Z</dcterms:created>
  <dcterms:modified xsi:type="dcterms:W3CDTF">2023-09-06T01:41:00Z</dcterms:modified>
</cp:coreProperties>
</file>