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6F8FA" w14:textId="1694919F" w:rsidR="001C7714" w:rsidRPr="007338EC" w:rsidRDefault="007338EC" w:rsidP="007338EC">
      <w:pPr>
        <w:jc w:val="center"/>
        <w:rPr>
          <w:sz w:val="28"/>
          <w:szCs w:val="28"/>
          <w:lang w:val="en-US"/>
        </w:rPr>
      </w:pPr>
      <w:r w:rsidRPr="007338EC">
        <w:rPr>
          <w:sz w:val="28"/>
          <w:szCs w:val="28"/>
          <w:lang w:val="en-US"/>
        </w:rPr>
        <w:t>Apple Cup 2024 Off-Floor Rules</w:t>
      </w:r>
    </w:p>
    <w:p w14:paraId="764F51DC" w14:textId="77777777" w:rsidR="00896974" w:rsidRPr="002F02C0" w:rsidRDefault="00896974" w:rsidP="00896974">
      <w:pPr>
        <w:pStyle w:val="NormalWeb"/>
        <w:rPr>
          <w:u w:val="single"/>
        </w:rPr>
      </w:pPr>
      <w:r w:rsidRPr="002F02C0">
        <w:rPr>
          <w:u w:val="single"/>
        </w:rPr>
        <w:t>Tournament specific rules:</w:t>
      </w:r>
    </w:p>
    <w:p w14:paraId="5C0461E7" w14:textId="77777777" w:rsidR="00896974" w:rsidRDefault="00896974" w:rsidP="00896974">
      <w:pPr>
        <w:pStyle w:val="NormalWeb"/>
      </w:pPr>
      <w:r>
        <w:t xml:space="preserve">A.  All warm-up balls will be provided for </w:t>
      </w:r>
      <w:proofErr w:type="gramStart"/>
      <w:r>
        <w:t>3 minute</w:t>
      </w:r>
      <w:proofErr w:type="gramEnd"/>
      <w:r>
        <w:t xml:space="preserve"> warm-up.</w:t>
      </w:r>
    </w:p>
    <w:p w14:paraId="2F2CB3DC" w14:textId="77777777" w:rsidR="00896974" w:rsidRDefault="00896974" w:rsidP="00896974">
      <w:pPr>
        <w:pStyle w:val="NormalWeb"/>
      </w:pPr>
      <w:r>
        <w:t>B.  NEW THIS SEASON - The HOME TEAM </w:t>
      </w:r>
      <w:r>
        <w:rPr>
          <w:rStyle w:val="Strong"/>
          <w:rFonts w:eastAsiaTheme="majorEastAsia"/>
        </w:rPr>
        <w:t>MUST</w:t>
      </w:r>
      <w:r>
        <w:t> provide a shot clock operator for each game.  Timekeeper will be provided.</w:t>
      </w:r>
    </w:p>
    <w:p w14:paraId="1C6C1CC3" w14:textId="2D7A9431" w:rsidR="00300DD0" w:rsidRDefault="00896974" w:rsidP="00896974">
      <w:pPr>
        <w:pStyle w:val="NormalWeb"/>
      </w:pPr>
      <w:r>
        <w:t xml:space="preserve">C.  </w:t>
      </w:r>
      <w:r w:rsidR="00300DD0">
        <w:t xml:space="preserve">Colour Conflict </w:t>
      </w:r>
      <w:r w:rsidR="002F02C0">
        <w:t>–</w:t>
      </w:r>
      <w:r w:rsidR="00300DD0">
        <w:t xml:space="preserve"> V</w:t>
      </w:r>
      <w:r w:rsidR="002F02C0">
        <w:t xml:space="preserve">ISITING TEAM must where pinnies or change jerseys in case of colour </w:t>
      </w:r>
      <w:proofErr w:type="gramStart"/>
      <w:r w:rsidR="002F02C0">
        <w:t>conflict</w:t>
      </w:r>
      <w:proofErr w:type="gramEnd"/>
    </w:p>
    <w:p w14:paraId="60FCC9B3" w14:textId="64974B98" w:rsidR="00896974" w:rsidRDefault="00300DD0" w:rsidP="00896974">
      <w:pPr>
        <w:pStyle w:val="NormalWeb"/>
      </w:pPr>
      <w:r>
        <w:t xml:space="preserve">D.  </w:t>
      </w:r>
      <w:r w:rsidR="00896974">
        <w:t>Dressing Rooms - to access your dressing room, a coach/manager will have to provide car keys in exchange for room keys.  After game, the Rink Marshal (bright yellow vest) will inspect the room and then exchange the room key for your car keys. </w:t>
      </w:r>
    </w:p>
    <w:p w14:paraId="3850295B" w14:textId="589161A4" w:rsidR="00896974" w:rsidRPr="002F02C0" w:rsidRDefault="00300DD0" w:rsidP="007338EC">
      <w:pPr>
        <w:pStyle w:val="NormalWeb"/>
        <w:rPr>
          <w:u w:val="single"/>
        </w:rPr>
      </w:pPr>
      <w:r>
        <w:t xml:space="preserve"> </w:t>
      </w:r>
      <w:r w:rsidR="00C768D5" w:rsidRPr="002F02C0">
        <w:rPr>
          <w:u w:val="single"/>
        </w:rPr>
        <w:t>Off-Floor c</w:t>
      </w:r>
      <w:r w:rsidR="000526C3" w:rsidRPr="002F02C0">
        <w:rPr>
          <w:u w:val="single"/>
        </w:rPr>
        <w:t>onduct rules:</w:t>
      </w:r>
    </w:p>
    <w:p w14:paraId="153A807C" w14:textId="172A7283" w:rsidR="007338EC" w:rsidRDefault="007338EC" w:rsidP="007338EC">
      <w:pPr>
        <w:pStyle w:val="NormalWeb"/>
      </w:pPr>
      <w:r>
        <w:t xml:space="preserve">1.  Any ball play off the arena floor will constitute immediate confiscation of the ball.  No return policy.  This includes lacrosse balls, soccer balls, tennis balls, SWAX, etc.  Apple Cup Coord </w:t>
      </w:r>
      <w:r w:rsidR="00E94845">
        <w:t xml:space="preserve">(ACC) </w:t>
      </w:r>
      <w:r>
        <w:t>suggests removing all balls from athletes’ bags before the tournament.  </w:t>
      </w:r>
    </w:p>
    <w:p w14:paraId="005FD14B" w14:textId="77777777" w:rsidR="007338EC" w:rsidRDefault="007338EC" w:rsidP="007338EC">
      <w:pPr>
        <w:pStyle w:val="NormalWeb"/>
      </w:pPr>
      <w:r>
        <w:t>2.  No Ball play against outside of facilities.  Both facilities have metal sheeting and are surrounded by busy parking lots.  </w:t>
      </w:r>
    </w:p>
    <w:p w14:paraId="76ECDF38" w14:textId="725AFC06" w:rsidR="007338EC" w:rsidRDefault="007338EC" w:rsidP="007338EC">
      <w:pPr>
        <w:pStyle w:val="NormalWeb"/>
      </w:pPr>
      <w:r>
        <w:t xml:space="preserve">3.  No spraying of water or spitting </w:t>
      </w:r>
      <w:r w:rsidR="00A96365">
        <w:t>anywhere in arena</w:t>
      </w:r>
      <w:r w:rsidR="00EC6CAC">
        <w:t>. No food or sports drinks on bench</w:t>
      </w:r>
      <w:r w:rsidR="002C1860">
        <w:t>.</w:t>
      </w:r>
      <w:r w:rsidR="0013775C">
        <w:t xml:space="preserve">  Exception for medical purposes (Diabetes, Hyper/Hypo-Gly</w:t>
      </w:r>
      <w:r w:rsidR="00F33DCC">
        <w:t>c</w:t>
      </w:r>
      <w:r w:rsidR="0013775C">
        <w:t xml:space="preserve">emia, </w:t>
      </w:r>
      <w:proofErr w:type="spellStart"/>
      <w:r w:rsidR="0013775C">
        <w:t>etc</w:t>
      </w:r>
      <w:proofErr w:type="spellEnd"/>
      <w:r w:rsidR="0013775C">
        <w:t>)</w:t>
      </w:r>
    </w:p>
    <w:p w14:paraId="783C514A" w14:textId="3A47E53C" w:rsidR="007338EC" w:rsidRDefault="007338EC" w:rsidP="007338EC">
      <w:pPr>
        <w:pStyle w:val="NormalWeb"/>
      </w:pPr>
      <w:r>
        <w:t>4.  No alcohol, tobacco (chewing tobacco or otherwise), drugs, or any illegal substance permitted in the facilities at any time</w:t>
      </w:r>
    </w:p>
    <w:p w14:paraId="3D078C54" w14:textId="77777777" w:rsidR="007338EC" w:rsidRDefault="007338EC" w:rsidP="007338EC">
      <w:pPr>
        <w:pStyle w:val="NormalWeb"/>
      </w:pPr>
      <w:r>
        <w:t xml:space="preserve">5.  No bikes, rollerblades, </w:t>
      </w:r>
      <w:proofErr w:type="gramStart"/>
      <w:r>
        <w:t>scooters</w:t>
      </w:r>
      <w:proofErr w:type="gramEnd"/>
      <w:r>
        <w:t xml:space="preserve"> or skateboards are not permitted within any facility</w:t>
      </w:r>
    </w:p>
    <w:p w14:paraId="659F4383" w14:textId="77777777" w:rsidR="007338EC" w:rsidRDefault="007338EC" w:rsidP="007338EC">
      <w:pPr>
        <w:pStyle w:val="NormalWeb"/>
      </w:pPr>
      <w:r>
        <w:t xml:space="preserve">6.  No pets inside facilities.  Registered &amp; licensed service animals </w:t>
      </w:r>
      <w:proofErr w:type="gramStart"/>
      <w:r>
        <w:t>permitted</w:t>
      </w:r>
      <w:proofErr w:type="gramEnd"/>
    </w:p>
    <w:p w14:paraId="29EDDFFE" w14:textId="77777777" w:rsidR="007338EC" w:rsidRDefault="007338EC" w:rsidP="007338EC">
      <w:pPr>
        <w:pStyle w:val="NormalWeb"/>
      </w:pPr>
      <w:r>
        <w:t>7.  No open floor policy between games</w:t>
      </w:r>
    </w:p>
    <w:p w14:paraId="25B6E03A" w14:textId="6539DBAC" w:rsidR="007338EC" w:rsidRDefault="00896974" w:rsidP="007338EC">
      <w:pPr>
        <w:pStyle w:val="NormalWeb"/>
      </w:pPr>
      <w:r>
        <w:t>8</w:t>
      </w:r>
      <w:r w:rsidR="007338EC">
        <w:t>.  Spectators: This is a tournament for children</w:t>
      </w:r>
      <w:r w:rsidR="00A86AE9">
        <w:t xml:space="preserve">.  </w:t>
      </w:r>
      <w:proofErr w:type="gramStart"/>
      <w:r w:rsidR="007338EC">
        <w:t>Spectators</w:t>
      </w:r>
      <w:proofErr w:type="gramEnd"/>
      <w:r w:rsidR="007338EC">
        <w:t xml:space="preserve"> behaviour that is deemed unacceptable by A</w:t>
      </w:r>
      <w:r w:rsidR="00E94845">
        <w:t>CC a</w:t>
      </w:r>
      <w:r w:rsidR="007338EC">
        <w:t xml:space="preserve">nd/or Rink Marshals will constitute </w:t>
      </w:r>
      <w:r w:rsidR="00E571D6">
        <w:t xml:space="preserve">in </w:t>
      </w:r>
      <w:r w:rsidR="007338EC">
        <w:t>your immediate removal from the facility for the tournament.  Examples of unacceptable behaviour include, but are not limited to, foul language, abuse of officials, impairment, non-verbal insults, theft, abuse of facility etc. </w:t>
      </w:r>
    </w:p>
    <w:p w14:paraId="2121674E" w14:textId="09281BFE" w:rsidR="002622D5" w:rsidRPr="002622D5" w:rsidRDefault="00D449F9" w:rsidP="0051471D">
      <w:pPr>
        <w:pStyle w:val="NormalWeb"/>
        <w:rPr>
          <w:lang w:val="en-US"/>
        </w:rPr>
      </w:pPr>
      <w:r>
        <w:t>9</w:t>
      </w:r>
      <w:r w:rsidR="007338EC">
        <w:t xml:space="preserve">.  Coach behaviour - Misconduct as a spectator that leads to facility removal means that you cannot re-enter the facility for any reason including coaching.  Coaches removed from the bench must leave the facility immediately.  The manager can facilitate key swapping if necessary (rule </w:t>
      </w:r>
      <w:r w:rsidR="00C4728C">
        <w:t>C above</w:t>
      </w:r>
      <w:r w:rsidR="007338EC">
        <w:t>)  </w:t>
      </w:r>
    </w:p>
    <w:sectPr w:rsidR="002622D5" w:rsidRPr="002622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D5"/>
    <w:rsid w:val="000040B0"/>
    <w:rsid w:val="000526C3"/>
    <w:rsid w:val="00114B83"/>
    <w:rsid w:val="0013775C"/>
    <w:rsid w:val="001C7714"/>
    <w:rsid w:val="002622D5"/>
    <w:rsid w:val="002C1860"/>
    <w:rsid w:val="002F02C0"/>
    <w:rsid w:val="00300DD0"/>
    <w:rsid w:val="0051471D"/>
    <w:rsid w:val="005E033F"/>
    <w:rsid w:val="007338EC"/>
    <w:rsid w:val="007F26E9"/>
    <w:rsid w:val="00896974"/>
    <w:rsid w:val="008A5343"/>
    <w:rsid w:val="00A86AE9"/>
    <w:rsid w:val="00A96365"/>
    <w:rsid w:val="00AC25D0"/>
    <w:rsid w:val="00C4728C"/>
    <w:rsid w:val="00C768D5"/>
    <w:rsid w:val="00D449F9"/>
    <w:rsid w:val="00E571D6"/>
    <w:rsid w:val="00E94845"/>
    <w:rsid w:val="00EC6CAC"/>
    <w:rsid w:val="00F33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CCE"/>
  <w15:chartTrackingRefBased/>
  <w15:docId w15:val="{C8607167-558B-4F89-94B0-5A4D0A7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2D5"/>
    <w:rPr>
      <w:rFonts w:eastAsiaTheme="majorEastAsia" w:cstheme="majorBidi"/>
      <w:color w:val="272727" w:themeColor="text1" w:themeTint="D8"/>
    </w:rPr>
  </w:style>
  <w:style w:type="paragraph" w:styleId="Title">
    <w:name w:val="Title"/>
    <w:basedOn w:val="Normal"/>
    <w:next w:val="Normal"/>
    <w:link w:val="TitleChar"/>
    <w:uiPriority w:val="10"/>
    <w:qFormat/>
    <w:rsid w:val="00262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2D5"/>
    <w:pPr>
      <w:spacing w:before="160"/>
      <w:jc w:val="center"/>
    </w:pPr>
    <w:rPr>
      <w:i/>
      <w:iCs/>
      <w:color w:val="404040" w:themeColor="text1" w:themeTint="BF"/>
    </w:rPr>
  </w:style>
  <w:style w:type="character" w:customStyle="1" w:styleId="QuoteChar">
    <w:name w:val="Quote Char"/>
    <w:basedOn w:val="DefaultParagraphFont"/>
    <w:link w:val="Quote"/>
    <w:uiPriority w:val="29"/>
    <w:rsid w:val="002622D5"/>
    <w:rPr>
      <w:i/>
      <w:iCs/>
      <w:color w:val="404040" w:themeColor="text1" w:themeTint="BF"/>
    </w:rPr>
  </w:style>
  <w:style w:type="paragraph" w:styleId="ListParagraph">
    <w:name w:val="List Paragraph"/>
    <w:basedOn w:val="Normal"/>
    <w:uiPriority w:val="34"/>
    <w:qFormat/>
    <w:rsid w:val="002622D5"/>
    <w:pPr>
      <w:ind w:left="720"/>
      <w:contextualSpacing/>
    </w:pPr>
  </w:style>
  <w:style w:type="character" w:styleId="IntenseEmphasis">
    <w:name w:val="Intense Emphasis"/>
    <w:basedOn w:val="DefaultParagraphFont"/>
    <w:uiPriority w:val="21"/>
    <w:qFormat/>
    <w:rsid w:val="002622D5"/>
    <w:rPr>
      <w:i/>
      <w:iCs/>
      <w:color w:val="0F4761" w:themeColor="accent1" w:themeShade="BF"/>
    </w:rPr>
  </w:style>
  <w:style w:type="paragraph" w:styleId="IntenseQuote">
    <w:name w:val="Intense Quote"/>
    <w:basedOn w:val="Normal"/>
    <w:next w:val="Normal"/>
    <w:link w:val="IntenseQuoteChar"/>
    <w:uiPriority w:val="30"/>
    <w:qFormat/>
    <w:rsid w:val="00262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2D5"/>
    <w:rPr>
      <w:i/>
      <w:iCs/>
      <w:color w:val="0F4761" w:themeColor="accent1" w:themeShade="BF"/>
    </w:rPr>
  </w:style>
  <w:style w:type="character" w:styleId="IntenseReference">
    <w:name w:val="Intense Reference"/>
    <w:basedOn w:val="DefaultParagraphFont"/>
    <w:uiPriority w:val="32"/>
    <w:qFormat/>
    <w:rsid w:val="002622D5"/>
    <w:rPr>
      <w:b/>
      <w:bCs/>
      <w:smallCaps/>
      <w:color w:val="0F4761" w:themeColor="accent1" w:themeShade="BF"/>
      <w:spacing w:val="5"/>
    </w:rPr>
  </w:style>
  <w:style w:type="character" w:styleId="Hyperlink">
    <w:name w:val="Hyperlink"/>
    <w:basedOn w:val="DefaultParagraphFont"/>
    <w:uiPriority w:val="99"/>
    <w:semiHidden/>
    <w:unhideWhenUsed/>
    <w:rsid w:val="002622D5"/>
    <w:rPr>
      <w:color w:val="0000FF"/>
      <w:u w:val="single"/>
    </w:rPr>
  </w:style>
  <w:style w:type="paragraph" w:styleId="NormalWeb">
    <w:name w:val="Normal (Web)"/>
    <w:basedOn w:val="Normal"/>
    <w:uiPriority w:val="99"/>
    <w:unhideWhenUsed/>
    <w:rsid w:val="007338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33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8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Holloway</dc:creator>
  <cp:keywords/>
  <dc:description/>
  <cp:lastModifiedBy>Lisa Holloway</cp:lastModifiedBy>
  <cp:revision>17</cp:revision>
  <dcterms:created xsi:type="dcterms:W3CDTF">2024-05-26T15:17:00Z</dcterms:created>
  <dcterms:modified xsi:type="dcterms:W3CDTF">2024-05-26T21:34:00Z</dcterms:modified>
</cp:coreProperties>
</file>