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4072" w14:textId="64246C63" w:rsidR="00D41AF8" w:rsidRPr="00D41AF8"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b/>
          <w:bCs/>
          <w:color w:val="333333"/>
          <w:kern w:val="0"/>
          <w:sz w:val="24"/>
          <w:szCs w:val="24"/>
          <w:lang w:eastAsia="en-CA"/>
          <w14:ligatures w14:val="none"/>
        </w:rPr>
        <w:t>Message from GVMHA Risk Manager (</w:t>
      </w:r>
      <w:r w:rsidR="007C4ADB">
        <w:rPr>
          <w:rFonts w:ascii="Helvetica" w:eastAsia="Times New Roman" w:hAnsi="Helvetica" w:cs="Helvetica"/>
          <w:b/>
          <w:bCs/>
          <w:color w:val="333333"/>
          <w:kern w:val="0"/>
          <w:sz w:val="24"/>
          <w:szCs w:val="24"/>
          <w:lang w:eastAsia="en-CA"/>
          <w14:ligatures w14:val="none"/>
        </w:rPr>
        <w:t>2023-24 Season)</w:t>
      </w:r>
    </w:p>
    <w:p w14:paraId="4A264B6D" w14:textId="77777777" w:rsidR="00D41AF8" w:rsidRPr="00D41AF8"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  </w:t>
      </w:r>
    </w:p>
    <w:p w14:paraId="3A2871A9" w14:textId="438BCA44" w:rsidR="00D41AF8" w:rsidRDefault="007C4ADB" w:rsidP="00D41AF8">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Hello and welcome to another season of minor hockey in the Greater Vernon area!  As we get back into on-ice and off-ice training, practices, and competition, it is important we reiterate some keys points surrounding player safety, injury management, maltreatment, and EDI (equity, diversity, and inclusion).</w:t>
      </w:r>
    </w:p>
    <w:p w14:paraId="5CC7963D" w14:textId="77777777" w:rsidR="007C4ADB" w:rsidRDefault="007C4ADB" w:rsidP="00D41AF8">
      <w:pPr>
        <w:spacing w:after="150" w:line="240" w:lineRule="auto"/>
        <w:rPr>
          <w:rFonts w:ascii="Helvetica" w:eastAsia="Times New Roman" w:hAnsi="Helvetica" w:cs="Helvetica"/>
          <w:color w:val="333333"/>
          <w:kern w:val="0"/>
          <w:sz w:val="24"/>
          <w:szCs w:val="24"/>
          <w:lang w:eastAsia="en-CA"/>
          <w14:ligatures w14:val="none"/>
        </w:rPr>
      </w:pPr>
    </w:p>
    <w:p w14:paraId="1267E986" w14:textId="0740D211" w:rsidR="007C4ADB" w:rsidRDefault="007C4ADB" w:rsidP="00D41AF8">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Everyone carries a burden of responsibility when it comes to proper risk management.</w:t>
      </w:r>
    </w:p>
    <w:p w14:paraId="6F2A6D2F" w14:textId="0DFFCE1B" w:rsidR="007C4ADB" w:rsidRDefault="007C4ADB" w:rsidP="007C4ADB">
      <w:pPr>
        <w:pStyle w:val="ListParagraph"/>
        <w:numPr>
          <w:ilvl w:val="0"/>
          <w:numId w:val="8"/>
        </w:numPr>
        <w:spacing w:after="150" w:line="240" w:lineRule="auto"/>
        <w:rPr>
          <w:rFonts w:ascii="Helvetica" w:eastAsia="Times New Roman" w:hAnsi="Helvetica" w:cs="Helvetica"/>
          <w:color w:val="333333"/>
          <w:kern w:val="0"/>
          <w:sz w:val="24"/>
          <w:szCs w:val="24"/>
          <w:lang w:eastAsia="en-CA"/>
          <w14:ligatures w14:val="none"/>
        </w:rPr>
      </w:pPr>
      <w:r w:rsidRPr="007C4ADB">
        <w:rPr>
          <w:rFonts w:ascii="Helvetica" w:eastAsia="Times New Roman" w:hAnsi="Helvetica" w:cs="Helvetica"/>
          <w:color w:val="333333"/>
          <w:kern w:val="0"/>
          <w:sz w:val="24"/>
          <w:szCs w:val="24"/>
          <w:lang w:eastAsia="en-CA"/>
          <w14:ligatures w14:val="none"/>
        </w:rPr>
        <w:t>Players</w:t>
      </w:r>
      <w:r>
        <w:rPr>
          <w:rFonts w:ascii="Helvetica" w:eastAsia="Times New Roman" w:hAnsi="Helvetica" w:cs="Helvetica"/>
          <w:color w:val="333333"/>
          <w:kern w:val="0"/>
          <w:sz w:val="24"/>
          <w:szCs w:val="24"/>
          <w:lang w:eastAsia="en-CA"/>
          <w14:ligatures w14:val="none"/>
        </w:rPr>
        <w:t xml:space="preserve"> – be honest and forthright about injuries or incidents. Report any pain and discomfort. There is absolutely NOTHING to be ashamed about when it comes to injuries or maltreatment.</w:t>
      </w:r>
    </w:p>
    <w:p w14:paraId="7AFF5A73" w14:textId="5675C6F3" w:rsidR="007C4ADB" w:rsidRDefault="007C4ADB" w:rsidP="007C4ADB">
      <w:pPr>
        <w:pStyle w:val="ListParagraph"/>
        <w:numPr>
          <w:ilvl w:val="0"/>
          <w:numId w:val="8"/>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 xml:space="preserve">Coaches / Team Officials – be honest and forthright about injuries or incidents. Be supportive of your players, open and understanding. NEVER make a player feel any shame for being injured. Ensure all participants are valued and treated </w:t>
      </w:r>
      <w:r w:rsidR="002D129B">
        <w:rPr>
          <w:rFonts w:ascii="Helvetica" w:eastAsia="Times New Roman" w:hAnsi="Helvetica" w:cs="Helvetica"/>
          <w:color w:val="333333"/>
          <w:kern w:val="0"/>
          <w:sz w:val="24"/>
          <w:szCs w:val="24"/>
          <w:lang w:eastAsia="en-CA"/>
          <w14:ligatures w14:val="none"/>
        </w:rPr>
        <w:t>appropriately.</w:t>
      </w:r>
    </w:p>
    <w:p w14:paraId="5C70522A" w14:textId="145EC5FD" w:rsidR="002D129B" w:rsidRDefault="002D129B" w:rsidP="007C4ADB">
      <w:pPr>
        <w:pStyle w:val="ListParagraph"/>
        <w:numPr>
          <w:ilvl w:val="0"/>
          <w:numId w:val="8"/>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Parents – be honest and forthright about injuries or incidents. Be supportive of your children and cooperative with your team officials. NEVER make your children feel any shame for being injured. Identify if your child may be showing signs of distress mentally or physically.</w:t>
      </w:r>
    </w:p>
    <w:p w14:paraId="71921307" w14:textId="5B706218" w:rsidR="002D129B" w:rsidRDefault="002D129B" w:rsidP="007C4ADB">
      <w:pPr>
        <w:pStyle w:val="ListParagraph"/>
        <w:numPr>
          <w:ilvl w:val="0"/>
          <w:numId w:val="8"/>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GVMHA / Risk Manager – we will always support any player who has experienced an injury and work to accommodate them as best we can. We will investigate any incident reported and ensure the safety and well-being of all participants.</w:t>
      </w:r>
    </w:p>
    <w:p w14:paraId="0EE0DE8B" w14:textId="377F4713" w:rsidR="00F259CD" w:rsidRDefault="00F259CD" w:rsidP="00F259CD">
      <w:pPr>
        <w:spacing w:after="150" w:line="240" w:lineRule="auto"/>
        <w:rPr>
          <w:rFonts w:ascii="Helvetica" w:eastAsia="Times New Roman" w:hAnsi="Helvetica" w:cs="Helvetica"/>
          <w:color w:val="333333"/>
          <w:kern w:val="0"/>
          <w:sz w:val="24"/>
          <w:szCs w:val="24"/>
          <w:lang w:eastAsia="en-CA"/>
          <w14:ligatures w14:val="none"/>
        </w:rPr>
      </w:pPr>
    </w:p>
    <w:p w14:paraId="4871AA62" w14:textId="341CF648" w:rsidR="00F259CD" w:rsidRDefault="00F259CD" w:rsidP="00F259CD">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Below, we have provided information regarding player safety, injury management, maltreatment, and EDI.  Please do your part by reviewing this information and ensuring that hockey in Greater Vernon is safe and enjoyable for all.</w:t>
      </w:r>
    </w:p>
    <w:p w14:paraId="1EE18FF5" w14:textId="77777777" w:rsidR="00F259CD" w:rsidRDefault="00F259CD" w:rsidP="00F259CD">
      <w:pPr>
        <w:spacing w:after="150" w:line="240" w:lineRule="auto"/>
        <w:rPr>
          <w:rFonts w:ascii="Helvetica" w:eastAsia="Times New Roman" w:hAnsi="Helvetica" w:cs="Helvetica"/>
          <w:color w:val="333333"/>
          <w:kern w:val="0"/>
          <w:sz w:val="24"/>
          <w:szCs w:val="24"/>
          <w:lang w:eastAsia="en-CA"/>
          <w14:ligatures w14:val="none"/>
        </w:rPr>
      </w:pPr>
    </w:p>
    <w:p w14:paraId="4C929715" w14:textId="71A3402A" w:rsidR="00F259CD" w:rsidRDefault="00F259CD" w:rsidP="00F259CD">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Have a great season!</w:t>
      </w:r>
    </w:p>
    <w:p w14:paraId="16CA8028" w14:textId="77777777" w:rsidR="00F259CD" w:rsidRDefault="00F259CD" w:rsidP="00F259CD">
      <w:pPr>
        <w:spacing w:after="150" w:line="240" w:lineRule="auto"/>
        <w:rPr>
          <w:rFonts w:ascii="Helvetica" w:eastAsia="Times New Roman" w:hAnsi="Helvetica" w:cs="Helvetica"/>
          <w:color w:val="333333"/>
          <w:kern w:val="0"/>
          <w:sz w:val="24"/>
          <w:szCs w:val="24"/>
          <w:lang w:eastAsia="en-CA"/>
          <w14:ligatures w14:val="none"/>
        </w:rPr>
      </w:pPr>
    </w:p>
    <w:p w14:paraId="3B051398" w14:textId="79579680" w:rsidR="00F259CD" w:rsidRDefault="00F259CD" w:rsidP="00F259CD">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-Nik Vischschraper, Risk Manager</w:t>
      </w:r>
    </w:p>
    <w:p w14:paraId="4C6EDBD5" w14:textId="77777777" w:rsidR="00F259CD" w:rsidRDefault="00F259CD" w:rsidP="00F259CD">
      <w:pPr>
        <w:pBdr>
          <w:bottom w:val="single" w:sz="6" w:space="1" w:color="auto"/>
        </w:pBdr>
        <w:spacing w:after="150" w:line="240" w:lineRule="auto"/>
        <w:rPr>
          <w:rFonts w:ascii="Helvetica" w:eastAsia="Times New Roman" w:hAnsi="Helvetica" w:cs="Helvetica"/>
          <w:color w:val="333333"/>
          <w:kern w:val="0"/>
          <w:sz w:val="24"/>
          <w:szCs w:val="24"/>
          <w:lang w:eastAsia="en-CA"/>
          <w14:ligatures w14:val="none"/>
        </w:rPr>
      </w:pPr>
    </w:p>
    <w:p w14:paraId="1C73F267" w14:textId="77777777" w:rsidR="00F259CD" w:rsidRDefault="00F259CD" w:rsidP="00F259CD">
      <w:pPr>
        <w:spacing w:after="150" w:line="240" w:lineRule="auto"/>
        <w:jc w:val="center"/>
        <w:rPr>
          <w:rFonts w:ascii="Helvetica" w:eastAsia="Times New Roman" w:hAnsi="Helvetica" w:cs="Helvetica"/>
          <w:b/>
          <w:bCs/>
          <w:color w:val="333333"/>
          <w:kern w:val="0"/>
          <w:sz w:val="24"/>
          <w:szCs w:val="24"/>
          <w:u w:val="single"/>
          <w:lang w:eastAsia="en-CA"/>
          <w14:ligatures w14:val="none"/>
        </w:rPr>
      </w:pPr>
    </w:p>
    <w:p w14:paraId="2E6DBE53" w14:textId="00F6F079" w:rsidR="00F259CD" w:rsidRPr="00F259CD" w:rsidRDefault="00F259CD" w:rsidP="00F259CD">
      <w:pPr>
        <w:spacing w:after="150" w:line="240" w:lineRule="auto"/>
        <w:jc w:val="center"/>
        <w:rPr>
          <w:rFonts w:ascii="Helvetica" w:eastAsia="Times New Roman" w:hAnsi="Helvetica" w:cs="Helvetica"/>
          <w:b/>
          <w:bCs/>
          <w:color w:val="333333"/>
          <w:kern w:val="0"/>
          <w:sz w:val="24"/>
          <w:szCs w:val="24"/>
          <w:u w:val="single"/>
          <w:lang w:eastAsia="en-CA"/>
          <w14:ligatures w14:val="none"/>
        </w:rPr>
      </w:pPr>
      <w:r w:rsidRPr="00F259CD">
        <w:rPr>
          <w:rFonts w:ascii="Helvetica" w:eastAsia="Times New Roman" w:hAnsi="Helvetica" w:cs="Helvetica"/>
          <w:b/>
          <w:bCs/>
          <w:color w:val="333333"/>
          <w:kern w:val="0"/>
          <w:sz w:val="24"/>
          <w:szCs w:val="24"/>
          <w:u w:val="single"/>
          <w:lang w:eastAsia="en-CA"/>
          <w14:ligatures w14:val="none"/>
        </w:rPr>
        <w:t>PLAYER SAFETY &amp; INJURY MANAGEMENT</w:t>
      </w:r>
    </w:p>
    <w:p w14:paraId="3C9D2ACD" w14:textId="6B90D5FA" w:rsidR="00D41AF8"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 </w:t>
      </w:r>
    </w:p>
    <w:p w14:paraId="13558D36" w14:textId="0449988A" w:rsidR="007C4ADB" w:rsidRPr="00D41AF8" w:rsidRDefault="007C4ADB" w:rsidP="00D41AF8">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INJURIES</w:t>
      </w:r>
      <w:r w:rsidR="00F259CD">
        <w:rPr>
          <w:rFonts w:ascii="Helvetica" w:eastAsia="Times New Roman" w:hAnsi="Helvetica" w:cs="Helvetica"/>
          <w:b/>
          <w:bCs/>
          <w:color w:val="333333"/>
          <w:kern w:val="0"/>
          <w:sz w:val="24"/>
          <w:szCs w:val="24"/>
          <w:lang w:eastAsia="en-CA"/>
          <w14:ligatures w14:val="none"/>
        </w:rPr>
        <w:t>:</w:t>
      </w:r>
    </w:p>
    <w:p w14:paraId="4E8BB293" w14:textId="604EA098" w:rsidR="002D129B" w:rsidRPr="00D41AF8"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lastRenderedPageBreak/>
        <w:t>As we all know, our sport is a fast-paced, action-packed game that is both physically and emotionally demanding. </w:t>
      </w:r>
      <w:r w:rsidR="007C4ADB">
        <w:rPr>
          <w:rFonts w:ascii="Helvetica" w:eastAsia="Times New Roman" w:hAnsi="Helvetica" w:cs="Helvetica"/>
          <w:color w:val="333333"/>
          <w:kern w:val="0"/>
          <w:sz w:val="24"/>
          <w:szCs w:val="24"/>
          <w:lang w:eastAsia="en-CA"/>
          <w14:ligatures w14:val="none"/>
        </w:rPr>
        <w:t xml:space="preserve"> </w:t>
      </w:r>
      <w:r w:rsidRPr="00D41AF8">
        <w:rPr>
          <w:rFonts w:ascii="Helvetica" w:eastAsia="Times New Roman" w:hAnsi="Helvetica" w:cs="Helvetica"/>
          <w:color w:val="333333"/>
          <w:kern w:val="0"/>
          <w:sz w:val="24"/>
          <w:szCs w:val="24"/>
          <w:lang w:eastAsia="en-CA"/>
          <w14:ligatures w14:val="none"/>
        </w:rPr>
        <w:t>Injuries in hockey are inevitable and will occur.</w:t>
      </w:r>
      <w:r w:rsidR="007C4ADB">
        <w:rPr>
          <w:rFonts w:ascii="Helvetica" w:eastAsia="Times New Roman" w:hAnsi="Helvetica" w:cs="Helvetica"/>
          <w:color w:val="333333"/>
          <w:kern w:val="0"/>
          <w:sz w:val="24"/>
          <w:szCs w:val="24"/>
          <w:lang w:eastAsia="en-CA"/>
          <w14:ligatures w14:val="none"/>
        </w:rPr>
        <w:t xml:space="preserve"> </w:t>
      </w:r>
      <w:r w:rsidRPr="00D41AF8">
        <w:rPr>
          <w:rFonts w:ascii="Helvetica" w:eastAsia="Times New Roman" w:hAnsi="Helvetica" w:cs="Helvetica"/>
          <w:color w:val="333333"/>
          <w:kern w:val="0"/>
          <w:sz w:val="24"/>
          <w:szCs w:val="24"/>
          <w:lang w:eastAsia="en-CA"/>
          <w14:ligatures w14:val="none"/>
        </w:rPr>
        <w:t> The vast majority of injuries are unavoidable and are part of the game.</w:t>
      </w:r>
    </w:p>
    <w:p w14:paraId="31625930" w14:textId="77777777" w:rsidR="002D129B"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 xml:space="preserve">During the initial incident, it is often difficult for coaches / </w:t>
      </w:r>
      <w:r w:rsidR="002D129B">
        <w:rPr>
          <w:rFonts w:ascii="Helvetica" w:eastAsia="Times New Roman" w:hAnsi="Helvetica" w:cs="Helvetica"/>
          <w:color w:val="333333"/>
          <w:kern w:val="0"/>
          <w:sz w:val="24"/>
          <w:szCs w:val="24"/>
          <w:lang w:eastAsia="en-CA"/>
          <w14:ligatures w14:val="none"/>
        </w:rPr>
        <w:t>safety persons</w:t>
      </w:r>
      <w:r w:rsidRPr="00D41AF8">
        <w:rPr>
          <w:rFonts w:ascii="Helvetica" w:eastAsia="Times New Roman" w:hAnsi="Helvetica" w:cs="Helvetica"/>
          <w:color w:val="333333"/>
          <w:kern w:val="0"/>
          <w:sz w:val="24"/>
          <w:szCs w:val="24"/>
          <w:lang w:eastAsia="en-CA"/>
          <w14:ligatures w14:val="none"/>
        </w:rPr>
        <w:t xml:space="preserve"> to know the severity of the player</w:t>
      </w:r>
      <w:r w:rsidR="002D129B">
        <w:rPr>
          <w:rFonts w:ascii="Helvetica" w:eastAsia="Times New Roman" w:hAnsi="Helvetica" w:cs="Helvetica"/>
          <w:color w:val="333333"/>
          <w:kern w:val="0"/>
          <w:sz w:val="24"/>
          <w:szCs w:val="24"/>
          <w:lang w:eastAsia="en-CA"/>
          <w14:ligatures w14:val="none"/>
        </w:rPr>
        <w:t>’</w:t>
      </w:r>
      <w:r w:rsidRPr="00D41AF8">
        <w:rPr>
          <w:rFonts w:ascii="Helvetica" w:eastAsia="Times New Roman" w:hAnsi="Helvetica" w:cs="Helvetica"/>
          <w:color w:val="333333"/>
          <w:kern w:val="0"/>
          <w:sz w:val="24"/>
          <w:szCs w:val="24"/>
          <w:lang w:eastAsia="en-CA"/>
          <w14:ligatures w14:val="none"/>
        </w:rPr>
        <w:t>s injury</w:t>
      </w:r>
      <w:r w:rsidR="002D129B">
        <w:rPr>
          <w:rFonts w:ascii="Helvetica" w:eastAsia="Times New Roman" w:hAnsi="Helvetica" w:cs="Helvetica"/>
          <w:color w:val="333333"/>
          <w:kern w:val="0"/>
          <w:sz w:val="24"/>
          <w:szCs w:val="24"/>
          <w:lang w:eastAsia="en-CA"/>
          <w14:ligatures w14:val="none"/>
        </w:rPr>
        <w:t>,</w:t>
      </w:r>
      <w:r w:rsidRPr="00D41AF8">
        <w:rPr>
          <w:rFonts w:ascii="Helvetica" w:eastAsia="Times New Roman" w:hAnsi="Helvetica" w:cs="Helvetica"/>
          <w:color w:val="333333"/>
          <w:kern w:val="0"/>
          <w:sz w:val="24"/>
          <w:szCs w:val="24"/>
          <w:lang w:eastAsia="en-CA"/>
          <w14:ligatures w14:val="none"/>
        </w:rPr>
        <w:t xml:space="preserve"> or even if </w:t>
      </w:r>
      <w:r w:rsidR="002D129B">
        <w:rPr>
          <w:rFonts w:ascii="Helvetica" w:eastAsia="Times New Roman" w:hAnsi="Helvetica" w:cs="Helvetica"/>
          <w:color w:val="333333"/>
          <w:kern w:val="0"/>
          <w:sz w:val="24"/>
          <w:szCs w:val="24"/>
          <w:lang w:eastAsia="en-CA"/>
          <w14:ligatures w14:val="none"/>
        </w:rPr>
        <w:t xml:space="preserve">an injury has occurred. Sometimes, due to the </w:t>
      </w:r>
      <w:r w:rsidR="002D129B" w:rsidRPr="00D41AF8">
        <w:rPr>
          <w:rFonts w:ascii="Helvetica" w:eastAsia="Times New Roman" w:hAnsi="Helvetica" w:cs="Helvetica"/>
          <w:color w:val="333333"/>
          <w:kern w:val="0"/>
          <w:sz w:val="24"/>
          <w:szCs w:val="24"/>
          <w:lang w:eastAsia="en-CA"/>
          <w14:ligatures w14:val="none"/>
        </w:rPr>
        <w:t>adrenaline rush</w:t>
      </w:r>
      <w:r w:rsidR="002D129B">
        <w:rPr>
          <w:rFonts w:ascii="Helvetica" w:eastAsia="Times New Roman" w:hAnsi="Helvetica" w:cs="Helvetica"/>
          <w:color w:val="333333"/>
          <w:kern w:val="0"/>
          <w:sz w:val="24"/>
          <w:szCs w:val="24"/>
          <w:lang w:eastAsia="en-CA"/>
          <w14:ligatures w14:val="none"/>
        </w:rPr>
        <w:t xml:space="preserve"> from the high-pressure game environment, some players may not experience an pain or present any sign of injury.</w:t>
      </w:r>
    </w:p>
    <w:p w14:paraId="6C7F65B7" w14:textId="77777777" w:rsidR="002D129B"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 xml:space="preserve">Most situations are </w:t>
      </w:r>
      <w:r w:rsidR="002D129B">
        <w:rPr>
          <w:rFonts w:ascii="Helvetica" w:eastAsia="Times New Roman" w:hAnsi="Helvetica" w:cs="Helvetica"/>
          <w:color w:val="333333"/>
          <w:kern w:val="0"/>
          <w:sz w:val="24"/>
          <w:szCs w:val="24"/>
          <w:lang w:eastAsia="en-CA"/>
          <w14:ligatures w14:val="none"/>
        </w:rPr>
        <w:t>apparent that a player is injured, and often it is clear-cut</w:t>
      </w:r>
      <w:r w:rsidRPr="00D41AF8">
        <w:rPr>
          <w:rFonts w:ascii="Helvetica" w:eastAsia="Times New Roman" w:hAnsi="Helvetica" w:cs="Helvetica"/>
          <w:color w:val="333333"/>
          <w:kern w:val="0"/>
          <w:sz w:val="24"/>
          <w:szCs w:val="24"/>
          <w:lang w:eastAsia="en-CA"/>
          <w14:ligatures w14:val="none"/>
        </w:rPr>
        <w:t xml:space="preserve"> whether </w:t>
      </w:r>
      <w:r w:rsidR="002D129B">
        <w:rPr>
          <w:rFonts w:ascii="Helvetica" w:eastAsia="Times New Roman" w:hAnsi="Helvetica" w:cs="Helvetica"/>
          <w:color w:val="333333"/>
          <w:kern w:val="0"/>
          <w:sz w:val="24"/>
          <w:szCs w:val="24"/>
          <w:lang w:eastAsia="en-CA"/>
          <w14:ligatures w14:val="none"/>
        </w:rPr>
        <w:t xml:space="preserve">the </w:t>
      </w:r>
      <w:r w:rsidRPr="00D41AF8">
        <w:rPr>
          <w:rFonts w:ascii="Helvetica" w:eastAsia="Times New Roman" w:hAnsi="Helvetica" w:cs="Helvetica"/>
          <w:color w:val="333333"/>
          <w:kern w:val="0"/>
          <w:sz w:val="24"/>
          <w:szCs w:val="24"/>
          <w:lang w:eastAsia="en-CA"/>
          <w14:ligatures w14:val="none"/>
        </w:rPr>
        <w:t>player can continue playing or not. </w:t>
      </w:r>
      <w:r w:rsidR="002D129B">
        <w:rPr>
          <w:rFonts w:ascii="Helvetica" w:eastAsia="Times New Roman" w:hAnsi="Helvetica" w:cs="Helvetica"/>
          <w:color w:val="333333"/>
          <w:kern w:val="0"/>
          <w:sz w:val="24"/>
          <w:szCs w:val="24"/>
          <w:lang w:eastAsia="en-CA"/>
          <w14:ligatures w14:val="none"/>
        </w:rPr>
        <w:t xml:space="preserve"> </w:t>
      </w:r>
      <w:r w:rsidRPr="00D41AF8">
        <w:rPr>
          <w:rFonts w:ascii="Helvetica" w:eastAsia="Times New Roman" w:hAnsi="Helvetica" w:cs="Helvetica"/>
          <w:color w:val="333333"/>
          <w:kern w:val="0"/>
          <w:sz w:val="24"/>
          <w:szCs w:val="24"/>
          <w:lang w:eastAsia="en-CA"/>
          <w14:ligatures w14:val="none"/>
        </w:rPr>
        <w:t>However, sometimes it will fall into that dreaded gr</w:t>
      </w:r>
      <w:r w:rsidR="002D129B">
        <w:rPr>
          <w:rFonts w:ascii="Helvetica" w:eastAsia="Times New Roman" w:hAnsi="Helvetica" w:cs="Helvetica"/>
          <w:color w:val="333333"/>
          <w:kern w:val="0"/>
          <w:sz w:val="24"/>
          <w:szCs w:val="24"/>
          <w:lang w:eastAsia="en-CA"/>
          <w14:ligatures w14:val="none"/>
        </w:rPr>
        <w:t>e</w:t>
      </w:r>
      <w:r w:rsidRPr="00D41AF8">
        <w:rPr>
          <w:rFonts w:ascii="Helvetica" w:eastAsia="Times New Roman" w:hAnsi="Helvetica" w:cs="Helvetica"/>
          <w:color w:val="333333"/>
          <w:kern w:val="0"/>
          <w:sz w:val="24"/>
          <w:szCs w:val="24"/>
          <w:lang w:eastAsia="en-CA"/>
          <w14:ligatures w14:val="none"/>
        </w:rPr>
        <w:t>y zone.  Making a decision in these situations can be stressful and difficult due to multiple factors</w:t>
      </w:r>
      <w:r w:rsidR="002D129B">
        <w:rPr>
          <w:rFonts w:ascii="Helvetica" w:eastAsia="Times New Roman" w:hAnsi="Helvetica" w:cs="Helvetica"/>
          <w:color w:val="333333"/>
          <w:kern w:val="0"/>
          <w:sz w:val="24"/>
          <w:szCs w:val="24"/>
          <w:lang w:eastAsia="en-CA"/>
          <w14:ligatures w14:val="none"/>
        </w:rPr>
        <w:t>,</w:t>
      </w:r>
      <w:r w:rsidRPr="00D41AF8">
        <w:rPr>
          <w:rFonts w:ascii="Helvetica" w:eastAsia="Times New Roman" w:hAnsi="Helvetica" w:cs="Helvetica"/>
          <w:color w:val="333333"/>
          <w:kern w:val="0"/>
          <w:sz w:val="24"/>
          <w:szCs w:val="24"/>
          <w:lang w:eastAsia="en-CA"/>
          <w14:ligatures w14:val="none"/>
        </w:rPr>
        <w:t xml:space="preserve"> including:  old school attitudes (“get up and play”), wanting to win the game, parent / coaching pressures, and player</w:t>
      </w:r>
      <w:r w:rsidR="002D129B">
        <w:rPr>
          <w:rFonts w:ascii="Helvetica" w:eastAsia="Times New Roman" w:hAnsi="Helvetica" w:cs="Helvetica"/>
          <w:color w:val="333333"/>
          <w:kern w:val="0"/>
          <w:sz w:val="24"/>
          <w:szCs w:val="24"/>
          <w:lang w:eastAsia="en-CA"/>
          <w14:ligatures w14:val="none"/>
        </w:rPr>
        <w:t>s</w:t>
      </w:r>
      <w:r w:rsidRPr="00D41AF8">
        <w:rPr>
          <w:rFonts w:ascii="Helvetica" w:eastAsia="Times New Roman" w:hAnsi="Helvetica" w:cs="Helvetica"/>
          <w:color w:val="333333"/>
          <w:kern w:val="0"/>
          <w:sz w:val="24"/>
          <w:szCs w:val="24"/>
          <w:lang w:eastAsia="en-CA"/>
          <w14:ligatures w14:val="none"/>
        </w:rPr>
        <w:t xml:space="preserve"> under</w:t>
      </w:r>
      <w:r w:rsidR="002D129B">
        <w:rPr>
          <w:rFonts w:ascii="Helvetica" w:eastAsia="Times New Roman" w:hAnsi="Helvetica" w:cs="Helvetica"/>
          <w:color w:val="333333"/>
          <w:kern w:val="0"/>
          <w:sz w:val="24"/>
          <w:szCs w:val="24"/>
          <w:lang w:eastAsia="en-CA"/>
          <w14:ligatures w14:val="none"/>
        </w:rPr>
        <w:t>-</w:t>
      </w:r>
      <w:r w:rsidRPr="00D41AF8">
        <w:rPr>
          <w:rFonts w:ascii="Helvetica" w:eastAsia="Times New Roman" w:hAnsi="Helvetica" w:cs="Helvetica"/>
          <w:color w:val="333333"/>
          <w:kern w:val="0"/>
          <w:sz w:val="24"/>
          <w:szCs w:val="24"/>
          <w:lang w:eastAsia="en-CA"/>
          <w14:ligatures w14:val="none"/>
        </w:rPr>
        <w:t>reporting their symptoms.  To muddy the situation even more</w:t>
      </w:r>
      <w:r w:rsidR="002D129B">
        <w:rPr>
          <w:rFonts w:ascii="Helvetica" w:eastAsia="Times New Roman" w:hAnsi="Helvetica" w:cs="Helvetica"/>
          <w:color w:val="333333"/>
          <w:kern w:val="0"/>
          <w:sz w:val="24"/>
          <w:szCs w:val="24"/>
          <w:lang w:eastAsia="en-CA"/>
          <w14:ligatures w14:val="none"/>
        </w:rPr>
        <w:t>,</w:t>
      </w:r>
      <w:r w:rsidRPr="00D41AF8">
        <w:rPr>
          <w:rFonts w:ascii="Helvetica" w:eastAsia="Times New Roman" w:hAnsi="Helvetica" w:cs="Helvetica"/>
          <w:color w:val="333333"/>
          <w:kern w:val="0"/>
          <w:sz w:val="24"/>
          <w:szCs w:val="24"/>
          <w:lang w:eastAsia="en-CA"/>
          <w14:ligatures w14:val="none"/>
        </w:rPr>
        <w:t xml:space="preserve"> some injuries</w:t>
      </w:r>
      <w:r w:rsidR="002D129B">
        <w:rPr>
          <w:rFonts w:ascii="Helvetica" w:eastAsia="Times New Roman" w:hAnsi="Helvetica" w:cs="Helvetica"/>
          <w:color w:val="333333"/>
          <w:kern w:val="0"/>
          <w:sz w:val="24"/>
          <w:szCs w:val="24"/>
          <w:lang w:eastAsia="en-CA"/>
          <w14:ligatures w14:val="none"/>
        </w:rPr>
        <w:t xml:space="preserve"> – </w:t>
      </w:r>
      <w:r w:rsidRPr="00D41AF8">
        <w:rPr>
          <w:rFonts w:ascii="Helvetica" w:eastAsia="Times New Roman" w:hAnsi="Helvetica" w:cs="Helvetica"/>
          <w:color w:val="333333"/>
          <w:kern w:val="0"/>
          <w:sz w:val="24"/>
          <w:szCs w:val="24"/>
          <w:lang w:eastAsia="en-CA"/>
          <w14:ligatures w14:val="none"/>
        </w:rPr>
        <w:t>especially, concussions</w:t>
      </w:r>
      <w:r w:rsidR="002D129B">
        <w:rPr>
          <w:rFonts w:ascii="Helvetica" w:eastAsia="Times New Roman" w:hAnsi="Helvetica" w:cs="Helvetica"/>
          <w:color w:val="333333"/>
          <w:kern w:val="0"/>
          <w:sz w:val="24"/>
          <w:szCs w:val="24"/>
          <w:lang w:eastAsia="en-CA"/>
          <w14:ligatures w14:val="none"/>
        </w:rPr>
        <w:t xml:space="preserve"> – </w:t>
      </w:r>
      <w:r w:rsidRPr="00D41AF8">
        <w:rPr>
          <w:rFonts w:ascii="Helvetica" w:eastAsia="Times New Roman" w:hAnsi="Helvetica" w:cs="Helvetica"/>
          <w:color w:val="333333"/>
          <w:kern w:val="0"/>
          <w:sz w:val="24"/>
          <w:szCs w:val="24"/>
          <w:lang w:eastAsia="en-CA"/>
          <w14:ligatures w14:val="none"/>
        </w:rPr>
        <w:t>will have delayed symptoms.</w:t>
      </w:r>
    </w:p>
    <w:p w14:paraId="6E7381B7" w14:textId="5DAFD98D" w:rsidR="00D41AF8" w:rsidRPr="00D41AF8" w:rsidRDefault="00735829" w:rsidP="00D41AF8">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 xml:space="preserve">Your team’s Safety Person / </w:t>
      </w:r>
      <w:r w:rsidR="00D41AF8" w:rsidRPr="00D41AF8">
        <w:rPr>
          <w:rFonts w:ascii="Helvetica" w:eastAsia="Times New Roman" w:hAnsi="Helvetica" w:cs="Helvetica"/>
          <w:color w:val="333333"/>
          <w:kern w:val="0"/>
          <w:sz w:val="24"/>
          <w:szCs w:val="24"/>
          <w:lang w:eastAsia="en-CA"/>
          <w14:ligatures w14:val="none"/>
        </w:rPr>
        <w:t xml:space="preserve">Coach will make decisions </w:t>
      </w:r>
      <w:r>
        <w:rPr>
          <w:rFonts w:ascii="Helvetica" w:eastAsia="Times New Roman" w:hAnsi="Helvetica" w:cs="Helvetica"/>
          <w:color w:val="333333"/>
          <w:kern w:val="0"/>
          <w:sz w:val="24"/>
          <w:szCs w:val="24"/>
          <w:lang w:eastAsia="en-CA"/>
          <w14:ligatures w14:val="none"/>
        </w:rPr>
        <w:t xml:space="preserve">with </w:t>
      </w:r>
      <w:r w:rsidR="00D41AF8" w:rsidRPr="00D41AF8">
        <w:rPr>
          <w:rFonts w:ascii="Helvetica" w:eastAsia="Times New Roman" w:hAnsi="Helvetica" w:cs="Helvetica"/>
          <w:color w:val="333333"/>
          <w:kern w:val="0"/>
          <w:sz w:val="24"/>
          <w:szCs w:val="24"/>
          <w:lang w:eastAsia="en-CA"/>
          <w14:ligatures w14:val="none"/>
        </w:rPr>
        <w:t>player safety as their priority.  It is always recommended</w:t>
      </w:r>
      <w:r>
        <w:rPr>
          <w:rFonts w:ascii="Helvetica" w:eastAsia="Times New Roman" w:hAnsi="Helvetica" w:cs="Helvetica"/>
          <w:color w:val="333333"/>
          <w:kern w:val="0"/>
          <w:sz w:val="24"/>
          <w:szCs w:val="24"/>
          <w:lang w:eastAsia="en-CA"/>
          <w14:ligatures w14:val="none"/>
        </w:rPr>
        <w:t xml:space="preserve"> – and supported by GVMHA – </w:t>
      </w:r>
      <w:r w:rsidR="00D41AF8" w:rsidRPr="00D41AF8">
        <w:rPr>
          <w:rFonts w:ascii="Helvetica" w:eastAsia="Times New Roman" w:hAnsi="Helvetica" w:cs="Helvetica"/>
          <w:color w:val="333333"/>
          <w:kern w:val="0"/>
          <w:sz w:val="24"/>
          <w:szCs w:val="24"/>
          <w:lang w:eastAsia="en-CA"/>
          <w14:ligatures w14:val="none"/>
        </w:rPr>
        <w:t>that we err on the side of caution in these situations.  It is also important that parents are involved and supportive of these difficult decisions. </w:t>
      </w:r>
    </w:p>
    <w:p w14:paraId="60443F7E" w14:textId="26DE336A" w:rsidR="00D41AF8" w:rsidRPr="00D41AF8" w:rsidRDefault="00D41AF8" w:rsidP="00D41AF8">
      <w:pPr>
        <w:spacing w:after="150" w:line="240" w:lineRule="auto"/>
        <w:rPr>
          <w:rFonts w:ascii="Helvetica" w:eastAsia="Times New Roman" w:hAnsi="Helvetica" w:cs="Helvetica"/>
          <w:color w:val="333333"/>
          <w:kern w:val="0"/>
          <w:sz w:val="24"/>
          <w:szCs w:val="24"/>
          <w:lang w:eastAsia="en-CA"/>
          <w14:ligatures w14:val="none"/>
        </w:rPr>
      </w:pPr>
    </w:p>
    <w:p w14:paraId="3544A1E9" w14:textId="25105699" w:rsidR="00D41AF8" w:rsidRPr="00D41AF8" w:rsidRDefault="001E61C9" w:rsidP="00D41AF8">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INJURY REPORTING</w:t>
      </w:r>
      <w:r w:rsidR="00735829">
        <w:rPr>
          <w:rFonts w:ascii="Helvetica" w:eastAsia="Times New Roman" w:hAnsi="Helvetica" w:cs="Helvetica"/>
          <w:b/>
          <w:bCs/>
          <w:color w:val="333333"/>
          <w:kern w:val="0"/>
          <w:sz w:val="24"/>
          <w:szCs w:val="24"/>
          <w:lang w:eastAsia="en-CA"/>
          <w14:ligatures w14:val="none"/>
        </w:rPr>
        <w:t>:</w:t>
      </w:r>
    </w:p>
    <w:p w14:paraId="31F35754" w14:textId="5F69ED62" w:rsidR="0090449B" w:rsidRDefault="001E61C9" w:rsidP="00735829">
      <w:p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 xml:space="preserve">Any injury that requires medical treatment or results in missed time must be reported. </w:t>
      </w:r>
      <w:r w:rsidR="00735829">
        <w:rPr>
          <w:rFonts w:ascii="Helvetica" w:eastAsia="Times New Roman" w:hAnsi="Helvetica" w:cs="Helvetica"/>
          <w:color w:val="333333"/>
          <w:kern w:val="0"/>
          <w:sz w:val="24"/>
          <w:szCs w:val="24"/>
          <w:lang w:eastAsia="en-CA"/>
          <w14:ligatures w14:val="none"/>
        </w:rPr>
        <w:t>In situations where a player is forced to miss any participation time as a result of an injury, it is vital that the following procedures are followed.  Missed time refers to any on-ice activity, including practice.</w:t>
      </w:r>
    </w:p>
    <w:p w14:paraId="56E040D2" w14:textId="10EF47EE" w:rsidR="0090449B" w:rsidRDefault="0090449B" w:rsidP="00735829">
      <w:p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Open the Discussion:</w:t>
      </w:r>
    </w:p>
    <w:p w14:paraId="156A35E8" w14:textId="339A8DF6" w:rsidR="0090449B" w:rsidRDefault="0090449B" w:rsidP="0090449B">
      <w:pPr>
        <w:numPr>
          <w:ilvl w:val="0"/>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Verbally report the injury to team personnel.</w:t>
      </w:r>
    </w:p>
    <w:p w14:paraId="4A1B07A5" w14:textId="46A72604" w:rsidR="0090449B" w:rsidRPr="0090449B" w:rsidRDefault="0090449B" w:rsidP="0090449B">
      <w:pPr>
        <w:numPr>
          <w:ilvl w:val="0"/>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 xml:space="preserve">Do not delay treatment. </w:t>
      </w:r>
      <w:r w:rsidRPr="00D41AF8">
        <w:rPr>
          <w:rFonts w:ascii="Helvetica" w:eastAsia="Times New Roman" w:hAnsi="Helvetica" w:cs="Helvetica"/>
          <w:color w:val="333333"/>
          <w:kern w:val="0"/>
          <w:sz w:val="24"/>
          <w:szCs w:val="24"/>
          <w:lang w:eastAsia="en-CA"/>
          <w14:ligatures w14:val="none"/>
        </w:rPr>
        <w:t>Players should seek appropriate medical attention and assessments immediately.</w:t>
      </w:r>
    </w:p>
    <w:p w14:paraId="1F082FE4" w14:textId="3B807EB8" w:rsidR="0090449B" w:rsidRPr="0090449B" w:rsidRDefault="0090449B" w:rsidP="008709AC">
      <w:pPr>
        <w:numPr>
          <w:ilvl w:val="0"/>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 xml:space="preserve">Communication between the coach / </w:t>
      </w:r>
      <w:r w:rsidRPr="0090449B">
        <w:rPr>
          <w:rFonts w:ascii="Helvetica" w:eastAsia="Times New Roman" w:hAnsi="Helvetica" w:cs="Helvetica"/>
          <w:color w:val="333333"/>
          <w:kern w:val="0"/>
          <w:sz w:val="24"/>
          <w:szCs w:val="24"/>
          <w:lang w:eastAsia="en-CA"/>
          <w14:ligatures w14:val="none"/>
        </w:rPr>
        <w:t>safety person</w:t>
      </w:r>
      <w:r w:rsidRPr="00D41AF8">
        <w:rPr>
          <w:rFonts w:ascii="Helvetica" w:eastAsia="Times New Roman" w:hAnsi="Helvetica" w:cs="Helvetica"/>
          <w:color w:val="333333"/>
          <w:kern w:val="0"/>
          <w:sz w:val="24"/>
          <w:szCs w:val="24"/>
          <w:lang w:eastAsia="en-CA"/>
          <w14:ligatures w14:val="none"/>
        </w:rPr>
        <w:t xml:space="preserve"> and the parents is essential.</w:t>
      </w:r>
    </w:p>
    <w:p w14:paraId="696E3AE9" w14:textId="3A91D5DE" w:rsidR="0090449B" w:rsidRDefault="0090449B" w:rsidP="00735829">
      <w:p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Reporting:</w:t>
      </w:r>
    </w:p>
    <w:p w14:paraId="24F3C597" w14:textId="75822151" w:rsidR="00D41AF8" w:rsidRPr="00D41AF8" w:rsidRDefault="00D41AF8" w:rsidP="00D41AF8">
      <w:pPr>
        <w:numPr>
          <w:ilvl w:val="0"/>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 xml:space="preserve">Complete </w:t>
      </w:r>
      <w:r w:rsidR="0090449B">
        <w:rPr>
          <w:rFonts w:ascii="Helvetica" w:eastAsia="Times New Roman" w:hAnsi="Helvetica" w:cs="Helvetica"/>
          <w:color w:val="333333"/>
          <w:kern w:val="0"/>
          <w:sz w:val="24"/>
          <w:szCs w:val="24"/>
          <w:lang w:eastAsia="en-CA"/>
          <w14:ligatures w14:val="none"/>
        </w:rPr>
        <w:t xml:space="preserve">and submit </w:t>
      </w:r>
      <w:r w:rsidRPr="00D41AF8">
        <w:rPr>
          <w:rFonts w:ascii="Helvetica" w:eastAsia="Times New Roman" w:hAnsi="Helvetica" w:cs="Helvetica"/>
          <w:color w:val="333333"/>
          <w:kern w:val="0"/>
          <w:sz w:val="24"/>
          <w:szCs w:val="24"/>
          <w:lang w:eastAsia="en-CA"/>
          <w14:ligatures w14:val="none"/>
        </w:rPr>
        <w:t xml:space="preserve">the </w:t>
      </w:r>
      <w:hyperlink r:id="rId6" w:history="1">
        <w:r w:rsidRPr="00D41AF8">
          <w:rPr>
            <w:rStyle w:val="Hyperlink"/>
            <w:rFonts w:ascii="Helvetica" w:eastAsia="Times New Roman" w:hAnsi="Helvetica" w:cs="Helvetica"/>
            <w:b/>
            <w:bCs/>
            <w:kern w:val="0"/>
            <w:sz w:val="24"/>
            <w:szCs w:val="24"/>
            <w:lang w:eastAsia="en-CA"/>
            <w14:ligatures w14:val="none"/>
          </w:rPr>
          <w:t>Hockey Canada Injury Report</w:t>
        </w:r>
      </w:hyperlink>
      <w:r w:rsidR="001E61C9">
        <w:rPr>
          <w:rFonts w:ascii="Helvetica" w:eastAsia="Times New Roman" w:hAnsi="Helvetica" w:cs="Helvetica"/>
          <w:color w:val="333333"/>
          <w:kern w:val="0"/>
          <w:sz w:val="24"/>
          <w:szCs w:val="24"/>
          <w:lang w:eastAsia="en-CA"/>
          <w14:ligatures w14:val="none"/>
        </w:rPr>
        <w:t xml:space="preserve"> </w:t>
      </w:r>
      <w:r w:rsidRPr="00D41AF8">
        <w:rPr>
          <w:rFonts w:ascii="Helvetica" w:eastAsia="Times New Roman" w:hAnsi="Helvetica" w:cs="Helvetica"/>
          <w:color w:val="333333"/>
          <w:kern w:val="0"/>
          <w:sz w:val="24"/>
          <w:szCs w:val="24"/>
          <w:lang w:eastAsia="en-CA"/>
          <w14:ligatures w14:val="none"/>
        </w:rPr>
        <w:t xml:space="preserve">within </w:t>
      </w:r>
      <w:r w:rsidR="0090449B">
        <w:rPr>
          <w:rFonts w:ascii="Helvetica" w:eastAsia="Times New Roman" w:hAnsi="Helvetica" w:cs="Helvetica"/>
          <w:color w:val="333333"/>
          <w:kern w:val="0"/>
          <w:sz w:val="24"/>
          <w:szCs w:val="24"/>
          <w:lang w:eastAsia="en-CA"/>
          <w14:ligatures w14:val="none"/>
        </w:rPr>
        <w:t>ten (</w:t>
      </w:r>
      <w:r w:rsidRPr="00D41AF8">
        <w:rPr>
          <w:rFonts w:ascii="Helvetica" w:eastAsia="Times New Roman" w:hAnsi="Helvetica" w:cs="Helvetica"/>
          <w:color w:val="333333"/>
          <w:kern w:val="0"/>
          <w:sz w:val="24"/>
          <w:szCs w:val="24"/>
          <w:lang w:eastAsia="en-CA"/>
          <w14:ligatures w14:val="none"/>
        </w:rPr>
        <w:t>10</w:t>
      </w:r>
      <w:r w:rsidR="0090449B">
        <w:rPr>
          <w:rFonts w:ascii="Helvetica" w:eastAsia="Times New Roman" w:hAnsi="Helvetica" w:cs="Helvetica"/>
          <w:color w:val="333333"/>
          <w:kern w:val="0"/>
          <w:sz w:val="24"/>
          <w:szCs w:val="24"/>
          <w:lang w:eastAsia="en-CA"/>
          <w14:ligatures w14:val="none"/>
        </w:rPr>
        <w:t>)</w:t>
      </w:r>
      <w:r w:rsidRPr="00D41AF8">
        <w:rPr>
          <w:rFonts w:ascii="Helvetica" w:eastAsia="Times New Roman" w:hAnsi="Helvetica" w:cs="Helvetica"/>
          <w:color w:val="333333"/>
          <w:kern w:val="0"/>
          <w:sz w:val="24"/>
          <w:szCs w:val="24"/>
          <w:lang w:eastAsia="en-CA"/>
          <w14:ligatures w14:val="none"/>
        </w:rPr>
        <w:t xml:space="preserve"> days of the injury.</w:t>
      </w:r>
    </w:p>
    <w:p w14:paraId="0BA75F9C" w14:textId="5D257374" w:rsidR="0090449B" w:rsidRDefault="0090449B" w:rsidP="00D41AF8">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Player / Parent submits form to Head Coach / Safety Person.</w:t>
      </w:r>
    </w:p>
    <w:p w14:paraId="36EFFC1C" w14:textId="00CB1D49" w:rsidR="00D41AF8" w:rsidRPr="00D41AF8" w:rsidRDefault="00D41AF8" w:rsidP="00D41AF8">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Head Coach</w:t>
      </w:r>
      <w:r w:rsidR="0090449B">
        <w:rPr>
          <w:rFonts w:ascii="Helvetica" w:eastAsia="Times New Roman" w:hAnsi="Helvetica" w:cs="Helvetica"/>
          <w:color w:val="333333"/>
          <w:kern w:val="0"/>
          <w:sz w:val="24"/>
          <w:szCs w:val="24"/>
          <w:lang w:eastAsia="en-CA"/>
          <w14:ligatures w14:val="none"/>
        </w:rPr>
        <w:t xml:space="preserve"> submits form to </w:t>
      </w:r>
      <w:r w:rsidR="00735829">
        <w:rPr>
          <w:rFonts w:ascii="Helvetica" w:eastAsia="Times New Roman" w:hAnsi="Helvetica" w:cs="Helvetica"/>
          <w:color w:val="333333"/>
          <w:kern w:val="0"/>
          <w:sz w:val="24"/>
          <w:szCs w:val="24"/>
          <w:lang w:eastAsia="en-CA"/>
          <w14:ligatures w14:val="none"/>
        </w:rPr>
        <w:t>GVMHA Risk Management</w:t>
      </w:r>
      <w:r w:rsidR="0090449B">
        <w:rPr>
          <w:rFonts w:ascii="Helvetica" w:eastAsia="Times New Roman" w:hAnsi="Helvetica" w:cs="Helvetica"/>
          <w:color w:val="333333"/>
          <w:kern w:val="0"/>
          <w:sz w:val="24"/>
          <w:szCs w:val="24"/>
          <w:lang w:eastAsia="en-CA"/>
          <w14:ligatures w14:val="none"/>
        </w:rPr>
        <w:t>.</w:t>
      </w:r>
    </w:p>
    <w:p w14:paraId="2FA7983D" w14:textId="0B2F1B77" w:rsidR="00D41AF8" w:rsidRDefault="00D41AF8" w:rsidP="00D41AF8">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 xml:space="preserve">GVMHA </w:t>
      </w:r>
      <w:r w:rsidR="0090449B">
        <w:rPr>
          <w:rFonts w:ascii="Helvetica" w:eastAsia="Times New Roman" w:hAnsi="Helvetica" w:cs="Helvetica"/>
          <w:color w:val="333333"/>
          <w:kern w:val="0"/>
          <w:sz w:val="24"/>
          <w:szCs w:val="24"/>
          <w:lang w:eastAsia="en-CA"/>
          <w14:ligatures w14:val="none"/>
        </w:rPr>
        <w:t xml:space="preserve">keeps on file and </w:t>
      </w:r>
      <w:r w:rsidRPr="00D41AF8">
        <w:rPr>
          <w:rFonts w:ascii="Helvetica" w:eastAsia="Times New Roman" w:hAnsi="Helvetica" w:cs="Helvetica"/>
          <w:color w:val="333333"/>
          <w:kern w:val="0"/>
          <w:sz w:val="24"/>
          <w:szCs w:val="24"/>
          <w:lang w:eastAsia="en-CA"/>
          <w14:ligatures w14:val="none"/>
        </w:rPr>
        <w:t>forward</w:t>
      </w:r>
      <w:r w:rsidR="0090449B">
        <w:rPr>
          <w:rFonts w:ascii="Helvetica" w:eastAsia="Times New Roman" w:hAnsi="Helvetica" w:cs="Helvetica"/>
          <w:color w:val="333333"/>
          <w:kern w:val="0"/>
          <w:sz w:val="24"/>
          <w:szCs w:val="24"/>
          <w:lang w:eastAsia="en-CA"/>
          <w14:ligatures w14:val="none"/>
        </w:rPr>
        <w:t>s</w:t>
      </w:r>
      <w:r w:rsidRPr="00D41AF8">
        <w:rPr>
          <w:rFonts w:ascii="Helvetica" w:eastAsia="Times New Roman" w:hAnsi="Helvetica" w:cs="Helvetica"/>
          <w:color w:val="333333"/>
          <w:kern w:val="0"/>
          <w:sz w:val="24"/>
          <w:szCs w:val="24"/>
          <w:lang w:eastAsia="en-CA"/>
          <w14:ligatures w14:val="none"/>
        </w:rPr>
        <w:t xml:space="preserve"> original copy to BC Hockey</w:t>
      </w:r>
      <w:r w:rsidR="0090449B">
        <w:rPr>
          <w:rFonts w:ascii="Helvetica" w:eastAsia="Times New Roman" w:hAnsi="Helvetica" w:cs="Helvetica"/>
          <w:color w:val="333333"/>
          <w:kern w:val="0"/>
          <w:sz w:val="24"/>
          <w:szCs w:val="24"/>
          <w:lang w:eastAsia="en-CA"/>
          <w14:ligatures w14:val="none"/>
        </w:rPr>
        <w:t>.</w:t>
      </w:r>
    </w:p>
    <w:p w14:paraId="7C59320E" w14:textId="3CEE68E4" w:rsidR="0090449B" w:rsidRPr="00D41AF8" w:rsidRDefault="0090449B" w:rsidP="0090449B">
      <w:p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Return to Play:</w:t>
      </w:r>
    </w:p>
    <w:p w14:paraId="3E732AB4" w14:textId="77777777" w:rsidR="0090449B" w:rsidRDefault="0090449B" w:rsidP="00D41AF8">
      <w:pPr>
        <w:numPr>
          <w:ilvl w:val="0"/>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lastRenderedPageBreak/>
        <w:t>A player must present a “</w:t>
      </w:r>
      <w:r w:rsidR="00D41AF8" w:rsidRPr="00D41AF8">
        <w:rPr>
          <w:rFonts w:ascii="Helvetica" w:eastAsia="Times New Roman" w:hAnsi="Helvetica" w:cs="Helvetica"/>
          <w:color w:val="333333"/>
          <w:kern w:val="0"/>
          <w:sz w:val="24"/>
          <w:szCs w:val="24"/>
          <w:lang w:eastAsia="en-CA"/>
          <w14:ligatures w14:val="none"/>
        </w:rPr>
        <w:t xml:space="preserve">Return to </w:t>
      </w:r>
      <w:r>
        <w:rPr>
          <w:rFonts w:ascii="Helvetica" w:eastAsia="Times New Roman" w:hAnsi="Helvetica" w:cs="Helvetica"/>
          <w:color w:val="333333"/>
          <w:kern w:val="0"/>
          <w:sz w:val="24"/>
          <w:szCs w:val="24"/>
          <w:lang w:eastAsia="en-CA"/>
          <w14:ligatures w14:val="none"/>
        </w:rPr>
        <w:t>P</w:t>
      </w:r>
      <w:r w:rsidR="00D41AF8" w:rsidRPr="00D41AF8">
        <w:rPr>
          <w:rFonts w:ascii="Helvetica" w:eastAsia="Times New Roman" w:hAnsi="Helvetica" w:cs="Helvetica"/>
          <w:color w:val="333333"/>
          <w:kern w:val="0"/>
          <w:sz w:val="24"/>
          <w:szCs w:val="24"/>
          <w:lang w:eastAsia="en-CA"/>
          <w14:ligatures w14:val="none"/>
        </w:rPr>
        <w:t>lay</w:t>
      </w:r>
      <w:r>
        <w:rPr>
          <w:rFonts w:ascii="Helvetica" w:eastAsia="Times New Roman" w:hAnsi="Helvetica" w:cs="Helvetica"/>
          <w:color w:val="333333"/>
          <w:kern w:val="0"/>
          <w:sz w:val="24"/>
          <w:szCs w:val="24"/>
          <w:lang w:eastAsia="en-CA"/>
          <w14:ligatures w14:val="none"/>
        </w:rPr>
        <w:t>”</w:t>
      </w:r>
      <w:r w:rsidR="00D41AF8" w:rsidRPr="00D41AF8">
        <w:rPr>
          <w:rFonts w:ascii="Helvetica" w:eastAsia="Times New Roman" w:hAnsi="Helvetica" w:cs="Helvetica"/>
          <w:color w:val="333333"/>
          <w:kern w:val="0"/>
          <w:sz w:val="24"/>
          <w:szCs w:val="24"/>
          <w:lang w:eastAsia="en-CA"/>
          <w14:ligatures w14:val="none"/>
        </w:rPr>
        <w:t xml:space="preserve"> note </w:t>
      </w:r>
      <w:r>
        <w:rPr>
          <w:rFonts w:ascii="Helvetica" w:eastAsia="Times New Roman" w:hAnsi="Helvetica" w:cs="Helvetica"/>
          <w:color w:val="333333"/>
          <w:kern w:val="0"/>
          <w:sz w:val="24"/>
          <w:szCs w:val="24"/>
          <w:lang w:eastAsia="en-CA"/>
          <w14:ligatures w14:val="none"/>
        </w:rPr>
        <w:t>prior to resuming all activity with their team. This report may outline a gradual return to physical activity, such as dryland workouts, then non-contact practice, then games.</w:t>
      </w:r>
    </w:p>
    <w:p w14:paraId="0B4FDDE5" w14:textId="293D6293" w:rsidR="0090449B" w:rsidRDefault="0090449B" w:rsidP="0090449B">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 xml:space="preserve">Player / Parent submits return to play note </w:t>
      </w:r>
      <w:r w:rsidR="00D41AF8" w:rsidRPr="00D41AF8">
        <w:rPr>
          <w:rFonts w:ascii="Helvetica" w:eastAsia="Times New Roman" w:hAnsi="Helvetica" w:cs="Helvetica"/>
          <w:color w:val="333333"/>
          <w:kern w:val="0"/>
          <w:sz w:val="24"/>
          <w:szCs w:val="24"/>
          <w:lang w:eastAsia="en-CA"/>
          <w14:ligatures w14:val="none"/>
        </w:rPr>
        <w:t>to Head Coach</w:t>
      </w:r>
      <w:r>
        <w:rPr>
          <w:rFonts w:ascii="Helvetica" w:eastAsia="Times New Roman" w:hAnsi="Helvetica" w:cs="Helvetica"/>
          <w:color w:val="333333"/>
          <w:kern w:val="0"/>
          <w:sz w:val="24"/>
          <w:szCs w:val="24"/>
          <w:lang w:eastAsia="en-CA"/>
          <w14:ligatures w14:val="none"/>
        </w:rPr>
        <w:t>.</w:t>
      </w:r>
    </w:p>
    <w:p w14:paraId="4B881C60" w14:textId="178179AC" w:rsidR="00D41AF8" w:rsidRPr="00D41AF8" w:rsidRDefault="0090449B" w:rsidP="0090449B">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 xml:space="preserve">Head Coach / </w:t>
      </w:r>
      <w:r w:rsidR="00735829">
        <w:rPr>
          <w:rFonts w:ascii="Helvetica" w:eastAsia="Times New Roman" w:hAnsi="Helvetica" w:cs="Helvetica"/>
          <w:color w:val="333333"/>
          <w:kern w:val="0"/>
          <w:sz w:val="24"/>
          <w:szCs w:val="24"/>
          <w:lang w:eastAsia="en-CA"/>
          <w14:ligatures w14:val="none"/>
        </w:rPr>
        <w:t>Safety Person</w:t>
      </w:r>
      <w:r>
        <w:rPr>
          <w:rFonts w:ascii="Helvetica" w:eastAsia="Times New Roman" w:hAnsi="Helvetica" w:cs="Helvetica"/>
          <w:color w:val="333333"/>
          <w:kern w:val="0"/>
          <w:sz w:val="24"/>
          <w:szCs w:val="24"/>
          <w:lang w:eastAsia="en-CA"/>
          <w14:ligatures w14:val="none"/>
        </w:rPr>
        <w:t xml:space="preserve"> forwards note to </w:t>
      </w:r>
      <w:r w:rsidR="00D41AF8" w:rsidRPr="00D41AF8">
        <w:rPr>
          <w:rFonts w:ascii="Helvetica" w:eastAsia="Times New Roman" w:hAnsi="Helvetica" w:cs="Helvetica"/>
          <w:color w:val="333333"/>
          <w:kern w:val="0"/>
          <w:sz w:val="24"/>
          <w:szCs w:val="24"/>
          <w:lang w:eastAsia="en-CA"/>
          <w14:ligatures w14:val="none"/>
        </w:rPr>
        <w:t>GVMHA</w:t>
      </w:r>
      <w:r>
        <w:rPr>
          <w:rFonts w:ascii="Helvetica" w:eastAsia="Times New Roman" w:hAnsi="Helvetica" w:cs="Helvetica"/>
          <w:color w:val="333333"/>
          <w:kern w:val="0"/>
          <w:sz w:val="24"/>
          <w:szCs w:val="24"/>
          <w:lang w:eastAsia="en-CA"/>
          <w14:ligatures w14:val="none"/>
        </w:rPr>
        <w:t xml:space="preserve"> Risk Management.</w:t>
      </w:r>
    </w:p>
    <w:p w14:paraId="548645C1" w14:textId="77777777" w:rsidR="0090449B" w:rsidRDefault="0090449B" w:rsidP="0090449B">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 xml:space="preserve">GVMHA </w:t>
      </w:r>
      <w:r>
        <w:rPr>
          <w:rFonts w:ascii="Helvetica" w:eastAsia="Times New Roman" w:hAnsi="Helvetica" w:cs="Helvetica"/>
          <w:color w:val="333333"/>
          <w:kern w:val="0"/>
          <w:sz w:val="24"/>
          <w:szCs w:val="24"/>
          <w:lang w:eastAsia="en-CA"/>
          <w14:ligatures w14:val="none"/>
        </w:rPr>
        <w:t xml:space="preserve">keeps on file and </w:t>
      </w:r>
      <w:r w:rsidRPr="00D41AF8">
        <w:rPr>
          <w:rFonts w:ascii="Helvetica" w:eastAsia="Times New Roman" w:hAnsi="Helvetica" w:cs="Helvetica"/>
          <w:color w:val="333333"/>
          <w:kern w:val="0"/>
          <w:sz w:val="24"/>
          <w:szCs w:val="24"/>
          <w:lang w:eastAsia="en-CA"/>
          <w14:ligatures w14:val="none"/>
        </w:rPr>
        <w:t>forward</w:t>
      </w:r>
      <w:r>
        <w:rPr>
          <w:rFonts w:ascii="Helvetica" w:eastAsia="Times New Roman" w:hAnsi="Helvetica" w:cs="Helvetica"/>
          <w:color w:val="333333"/>
          <w:kern w:val="0"/>
          <w:sz w:val="24"/>
          <w:szCs w:val="24"/>
          <w:lang w:eastAsia="en-CA"/>
          <w14:ligatures w14:val="none"/>
        </w:rPr>
        <w:t>s</w:t>
      </w:r>
      <w:r w:rsidRPr="00D41AF8">
        <w:rPr>
          <w:rFonts w:ascii="Helvetica" w:eastAsia="Times New Roman" w:hAnsi="Helvetica" w:cs="Helvetica"/>
          <w:color w:val="333333"/>
          <w:kern w:val="0"/>
          <w:sz w:val="24"/>
          <w:szCs w:val="24"/>
          <w:lang w:eastAsia="en-CA"/>
          <w14:ligatures w14:val="none"/>
        </w:rPr>
        <w:t xml:space="preserve"> original copy to BC Hockey</w:t>
      </w:r>
      <w:r>
        <w:rPr>
          <w:rFonts w:ascii="Helvetica" w:eastAsia="Times New Roman" w:hAnsi="Helvetica" w:cs="Helvetica"/>
          <w:color w:val="333333"/>
          <w:kern w:val="0"/>
          <w:sz w:val="24"/>
          <w:szCs w:val="24"/>
          <w:lang w:eastAsia="en-CA"/>
          <w14:ligatures w14:val="none"/>
        </w:rPr>
        <w:t>.</w:t>
      </w:r>
    </w:p>
    <w:p w14:paraId="54132441" w14:textId="07B83301" w:rsidR="00D41AF8" w:rsidRPr="00D41AF8" w:rsidRDefault="00D41AF8" w:rsidP="0090449B">
      <w:pPr>
        <w:numPr>
          <w:ilvl w:val="0"/>
          <w:numId w:val="1"/>
        </w:numPr>
        <w:spacing w:before="100" w:beforeAutospacing="1" w:after="100" w:afterAutospacing="1" w:line="240" w:lineRule="auto"/>
        <w:rPr>
          <w:rFonts w:ascii="Helvetica" w:eastAsia="Times New Roman" w:hAnsi="Helvetica" w:cs="Helvetica"/>
          <w:b/>
          <w:bCs/>
          <w:color w:val="333333"/>
          <w:kern w:val="0"/>
          <w:sz w:val="24"/>
          <w:szCs w:val="24"/>
          <w:lang w:eastAsia="en-CA"/>
          <w14:ligatures w14:val="none"/>
        </w:rPr>
      </w:pPr>
      <w:r w:rsidRPr="00D41AF8">
        <w:rPr>
          <w:rFonts w:ascii="Helvetica" w:eastAsia="Times New Roman" w:hAnsi="Helvetica" w:cs="Helvetica"/>
          <w:b/>
          <w:bCs/>
          <w:color w:val="333333"/>
          <w:kern w:val="0"/>
          <w:sz w:val="24"/>
          <w:szCs w:val="24"/>
          <w:lang w:eastAsia="en-CA"/>
          <w14:ligatures w14:val="none"/>
        </w:rPr>
        <w:t>This note must come from a medical doctor.</w:t>
      </w:r>
    </w:p>
    <w:p w14:paraId="188AFB7A" w14:textId="77777777" w:rsidR="007B0D09" w:rsidRDefault="007B0D09" w:rsidP="00D41AF8">
      <w:pPr>
        <w:spacing w:after="150" w:line="240" w:lineRule="auto"/>
        <w:rPr>
          <w:rFonts w:ascii="Helvetica" w:eastAsia="Times New Roman" w:hAnsi="Helvetica" w:cs="Helvetica"/>
          <w:color w:val="333333"/>
          <w:kern w:val="0"/>
          <w:sz w:val="24"/>
          <w:szCs w:val="24"/>
          <w:lang w:eastAsia="en-CA"/>
          <w14:ligatures w14:val="none"/>
        </w:rPr>
      </w:pPr>
    </w:p>
    <w:p w14:paraId="7D62AC7F" w14:textId="56D3DB25" w:rsidR="00D41AF8" w:rsidRDefault="007B0D09" w:rsidP="00D41AF8">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Do not hesitate</w:t>
      </w:r>
      <w:r w:rsidR="00D41AF8" w:rsidRPr="00D41AF8">
        <w:rPr>
          <w:rFonts w:ascii="Helvetica" w:eastAsia="Times New Roman" w:hAnsi="Helvetica" w:cs="Helvetica"/>
          <w:color w:val="333333"/>
          <w:kern w:val="0"/>
          <w:sz w:val="24"/>
          <w:szCs w:val="24"/>
          <w:lang w:eastAsia="en-CA"/>
          <w14:ligatures w14:val="none"/>
        </w:rPr>
        <w:t xml:space="preserve"> to contact GVMHA if there are any questions or concerns</w:t>
      </w:r>
      <w:r>
        <w:rPr>
          <w:rFonts w:ascii="Helvetica" w:eastAsia="Times New Roman" w:hAnsi="Helvetica" w:cs="Helvetica"/>
          <w:color w:val="333333"/>
          <w:kern w:val="0"/>
          <w:sz w:val="24"/>
          <w:szCs w:val="24"/>
          <w:lang w:eastAsia="en-CA"/>
          <w14:ligatures w14:val="none"/>
        </w:rPr>
        <w:t xml:space="preserve"> about this process.</w:t>
      </w:r>
    </w:p>
    <w:p w14:paraId="342F478F" w14:textId="77777777" w:rsidR="007B0D09" w:rsidRPr="007B0D09" w:rsidRDefault="007B0D09" w:rsidP="007B0D09">
      <w:pPr>
        <w:pStyle w:val="ListParagraph"/>
        <w:numPr>
          <w:ilvl w:val="0"/>
          <w:numId w:val="9"/>
        </w:numPr>
        <w:spacing w:after="150" w:line="240" w:lineRule="auto"/>
        <w:rPr>
          <w:rFonts w:ascii="Helvetica" w:eastAsia="Times New Roman" w:hAnsi="Helvetica" w:cs="Helvetica"/>
          <w:color w:val="333333"/>
          <w:kern w:val="0"/>
          <w:sz w:val="24"/>
          <w:szCs w:val="24"/>
          <w:lang w:eastAsia="en-CA"/>
          <w14:ligatures w14:val="none"/>
        </w:rPr>
      </w:pPr>
      <w:r w:rsidRPr="007B0D09">
        <w:rPr>
          <w:rFonts w:ascii="Helvetica" w:eastAsia="Times New Roman" w:hAnsi="Helvetica" w:cs="Helvetica"/>
          <w:color w:val="333333"/>
          <w:kern w:val="0"/>
          <w:sz w:val="24"/>
          <w:szCs w:val="24"/>
          <w:lang w:eastAsia="en-CA"/>
          <w14:ligatures w14:val="none"/>
        </w:rPr>
        <w:t>Executive Director of Hockey Operations, Kevin Bathurst (</w:t>
      </w:r>
      <w:hyperlink r:id="rId7" w:history="1">
        <w:r w:rsidRPr="007B0D09">
          <w:rPr>
            <w:rStyle w:val="Hyperlink"/>
            <w:rFonts w:ascii="Helvetica" w:eastAsia="Times New Roman" w:hAnsi="Helvetica" w:cs="Helvetica"/>
            <w:kern w:val="0"/>
            <w:sz w:val="24"/>
            <w:szCs w:val="24"/>
            <w:lang w:eastAsia="en-CA"/>
            <w14:ligatures w14:val="none"/>
          </w:rPr>
          <w:t>edho@gvmha.com</w:t>
        </w:r>
      </w:hyperlink>
      <w:r w:rsidRPr="007B0D09">
        <w:rPr>
          <w:rFonts w:ascii="Helvetica" w:eastAsia="Times New Roman" w:hAnsi="Helvetica" w:cs="Helvetica"/>
          <w:color w:val="333333"/>
          <w:kern w:val="0"/>
          <w:sz w:val="24"/>
          <w:szCs w:val="24"/>
          <w:lang w:eastAsia="en-CA"/>
          <w14:ligatures w14:val="none"/>
        </w:rPr>
        <w:t>)</w:t>
      </w:r>
    </w:p>
    <w:p w14:paraId="18D29EB1" w14:textId="618B32F8" w:rsidR="007B0D09" w:rsidRPr="007B0D09" w:rsidRDefault="007B0D09" w:rsidP="007B0D09">
      <w:pPr>
        <w:pStyle w:val="ListParagraph"/>
        <w:numPr>
          <w:ilvl w:val="0"/>
          <w:numId w:val="9"/>
        </w:numPr>
        <w:spacing w:after="150" w:line="240" w:lineRule="auto"/>
        <w:rPr>
          <w:rFonts w:ascii="Helvetica" w:eastAsia="Times New Roman" w:hAnsi="Helvetica" w:cs="Helvetica"/>
          <w:color w:val="333333"/>
          <w:kern w:val="0"/>
          <w:sz w:val="24"/>
          <w:szCs w:val="24"/>
          <w:lang w:eastAsia="en-CA"/>
          <w14:ligatures w14:val="none"/>
        </w:rPr>
      </w:pPr>
      <w:r w:rsidRPr="007B0D09">
        <w:rPr>
          <w:rFonts w:ascii="Helvetica" w:eastAsia="Times New Roman" w:hAnsi="Helvetica" w:cs="Helvetica"/>
          <w:color w:val="333333"/>
          <w:kern w:val="0"/>
          <w:sz w:val="24"/>
          <w:szCs w:val="24"/>
          <w:lang w:eastAsia="en-CA"/>
          <w14:ligatures w14:val="none"/>
        </w:rPr>
        <w:t>Risk Manager, Nik Vischschraper (</w:t>
      </w:r>
      <w:hyperlink r:id="rId8" w:history="1">
        <w:r w:rsidRPr="007B0D09">
          <w:rPr>
            <w:rStyle w:val="Hyperlink"/>
            <w:rFonts w:ascii="Helvetica" w:eastAsia="Times New Roman" w:hAnsi="Helvetica" w:cs="Helvetica"/>
            <w:kern w:val="0"/>
            <w:sz w:val="24"/>
            <w:szCs w:val="24"/>
            <w:lang w:eastAsia="en-CA"/>
            <w14:ligatures w14:val="none"/>
          </w:rPr>
          <w:t>riskmanager@gvmha.com</w:t>
        </w:r>
      </w:hyperlink>
      <w:r w:rsidRPr="007B0D09">
        <w:rPr>
          <w:rFonts w:ascii="Helvetica" w:eastAsia="Times New Roman" w:hAnsi="Helvetica" w:cs="Helvetica"/>
          <w:color w:val="333333"/>
          <w:kern w:val="0"/>
          <w:sz w:val="24"/>
          <w:szCs w:val="24"/>
          <w:lang w:eastAsia="en-CA"/>
          <w14:ligatures w14:val="none"/>
        </w:rPr>
        <w:t>)</w:t>
      </w:r>
    </w:p>
    <w:p w14:paraId="4D809100" w14:textId="77777777" w:rsidR="00D41AF8" w:rsidRPr="00D41AF8"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 </w:t>
      </w:r>
    </w:p>
    <w:p w14:paraId="4DD597B4" w14:textId="172316C5" w:rsidR="00D41AF8" w:rsidRPr="00D41AF8" w:rsidRDefault="007B0D09" w:rsidP="00D41AF8">
      <w:pPr>
        <w:spacing w:after="150" w:line="240" w:lineRule="auto"/>
        <w:rPr>
          <w:rFonts w:ascii="Helvetica" w:eastAsia="Times New Roman" w:hAnsi="Helvetica" w:cs="Helvetica"/>
          <w:b/>
          <w:bCs/>
          <w:color w:val="333333"/>
          <w:kern w:val="0"/>
          <w:sz w:val="24"/>
          <w:szCs w:val="24"/>
          <w:lang w:eastAsia="en-CA"/>
          <w14:ligatures w14:val="none"/>
        </w:rPr>
      </w:pPr>
      <w:r w:rsidRPr="007B0D09">
        <w:rPr>
          <w:rFonts w:ascii="Helvetica" w:eastAsia="Times New Roman" w:hAnsi="Helvetica" w:cs="Helvetica"/>
          <w:b/>
          <w:bCs/>
          <w:color w:val="333333"/>
          <w:kern w:val="0"/>
          <w:sz w:val="24"/>
          <w:szCs w:val="24"/>
          <w:lang w:eastAsia="en-CA"/>
          <w14:ligatures w14:val="none"/>
        </w:rPr>
        <w:t>PLAYER SAFETY:</w:t>
      </w:r>
    </w:p>
    <w:p w14:paraId="5A0D8816" w14:textId="195893D9" w:rsidR="00D41AF8" w:rsidRDefault="005C3113" w:rsidP="005C3113">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It is important to have an open discussion about player safety in general to ensure that injuries are avoided in the first place.  While accidents will occur and injuries in a contact sport are inevitable, there is plenty that can be done to reduce the possibility of avoidable injuries.</w:t>
      </w:r>
    </w:p>
    <w:p w14:paraId="02F5C6F4" w14:textId="3E59F4E0" w:rsidR="009D72AB" w:rsidRDefault="005C3113" w:rsidP="005C3113">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 xml:space="preserve">Listed below are some </w:t>
      </w:r>
      <w:r w:rsidR="009D72AB">
        <w:rPr>
          <w:rFonts w:ascii="Helvetica" w:eastAsia="Times New Roman" w:hAnsi="Helvetica" w:cs="Helvetica"/>
          <w:color w:val="333333"/>
          <w:kern w:val="0"/>
          <w:sz w:val="24"/>
          <w:szCs w:val="24"/>
          <w:lang w:eastAsia="en-CA"/>
          <w14:ligatures w14:val="none"/>
        </w:rPr>
        <w:t xml:space="preserve">key areas of </w:t>
      </w:r>
      <w:r>
        <w:rPr>
          <w:rFonts w:ascii="Helvetica" w:eastAsia="Times New Roman" w:hAnsi="Helvetica" w:cs="Helvetica"/>
          <w:color w:val="333333"/>
          <w:kern w:val="0"/>
          <w:sz w:val="24"/>
          <w:szCs w:val="24"/>
          <w:lang w:eastAsia="en-CA"/>
          <w14:ligatures w14:val="none"/>
        </w:rPr>
        <w:t>player safety</w:t>
      </w:r>
      <w:r w:rsidR="009D72AB">
        <w:rPr>
          <w:rFonts w:ascii="Helvetica" w:eastAsia="Times New Roman" w:hAnsi="Helvetica" w:cs="Helvetica"/>
          <w:color w:val="333333"/>
          <w:kern w:val="0"/>
          <w:sz w:val="24"/>
          <w:szCs w:val="24"/>
          <w:lang w:eastAsia="en-CA"/>
          <w14:ligatures w14:val="none"/>
        </w:rPr>
        <w:t>.</w:t>
      </w:r>
    </w:p>
    <w:p w14:paraId="50CF5CCE" w14:textId="695716C6" w:rsidR="009D72AB" w:rsidRDefault="009D72AB" w:rsidP="005C3113">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Respect the Game:</w:t>
      </w:r>
    </w:p>
    <w:p w14:paraId="46B448B7" w14:textId="2A28DB09" w:rsidR="005C3113" w:rsidRDefault="005C3113" w:rsidP="005C3113">
      <w:pPr>
        <w:pStyle w:val="ListParagraph"/>
        <w:numPr>
          <w:ilvl w:val="0"/>
          <w:numId w:val="10"/>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Understand and respect the rules of the game. They exist to ensure fair play and participant safety.</w:t>
      </w:r>
    </w:p>
    <w:p w14:paraId="4D16F557" w14:textId="7F151C3B" w:rsidR="005C3113" w:rsidRDefault="005C3113" w:rsidP="005C3113">
      <w:pPr>
        <w:pStyle w:val="ListParagraph"/>
        <w:numPr>
          <w:ilvl w:val="0"/>
          <w:numId w:val="10"/>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Respect all participants, including team personnel and on-ice officials (referees).</w:t>
      </w:r>
    </w:p>
    <w:p w14:paraId="734B5E5E" w14:textId="599B1F43" w:rsidR="005C3113" w:rsidRDefault="005C3113" w:rsidP="005C3113">
      <w:pPr>
        <w:pStyle w:val="ListParagraph"/>
        <w:numPr>
          <w:ilvl w:val="0"/>
          <w:numId w:val="10"/>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Control your emotions – Maintain self-control at all times.</w:t>
      </w:r>
    </w:p>
    <w:p w14:paraId="5ADC5685" w14:textId="47D823BB" w:rsidR="005C3113" w:rsidRDefault="009D72AB" w:rsidP="009D72AB">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Equipment:</w:t>
      </w:r>
    </w:p>
    <w:p w14:paraId="20EA4424" w14:textId="5B213D4F" w:rsidR="009D72AB" w:rsidRDefault="009D72AB" w:rsidP="009D72AB">
      <w:pPr>
        <w:pStyle w:val="ListParagraph"/>
        <w:numPr>
          <w:ilvl w:val="0"/>
          <w:numId w:val="11"/>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Become knowledgeable about equipment and take the time to ensure that your player’s equipment is adequate.</w:t>
      </w:r>
    </w:p>
    <w:p w14:paraId="3A0D35C4" w14:textId="32528377" w:rsidR="009D72AB" w:rsidRDefault="009D72AB" w:rsidP="009D72AB">
      <w:pPr>
        <w:pStyle w:val="ListParagraph"/>
        <w:numPr>
          <w:ilvl w:val="0"/>
          <w:numId w:val="11"/>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Ensure helmets fit correctly and are worn appropriately.</w:t>
      </w:r>
    </w:p>
    <w:p w14:paraId="2BFFC59D" w14:textId="3E83BCCD" w:rsidR="009D72AB" w:rsidRDefault="009D72AB" w:rsidP="009D72AB">
      <w:pPr>
        <w:pStyle w:val="ListParagraph"/>
        <w:numPr>
          <w:ilvl w:val="0"/>
          <w:numId w:val="11"/>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Do not wear or use damaged or broken equipment.</w:t>
      </w:r>
    </w:p>
    <w:p w14:paraId="0A60D0EE" w14:textId="3949CC6F" w:rsidR="009D72AB" w:rsidRDefault="009D72AB" w:rsidP="009D72AB">
      <w:pPr>
        <w:pStyle w:val="ListParagraph"/>
        <w:numPr>
          <w:ilvl w:val="0"/>
          <w:numId w:val="11"/>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Do not wear or use equipment that is too large or too small.</w:t>
      </w:r>
    </w:p>
    <w:p w14:paraId="7D2372EE" w14:textId="1DF20C67" w:rsidR="009D72AB" w:rsidRDefault="009D72AB" w:rsidP="009D72AB">
      <w:pPr>
        <w:pStyle w:val="ListParagraph"/>
        <w:numPr>
          <w:ilvl w:val="0"/>
          <w:numId w:val="11"/>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Keep the mouth/teeth guard in the mouth at all times.</w:t>
      </w:r>
    </w:p>
    <w:p w14:paraId="4CED56C2" w14:textId="4FC3A5A9" w:rsidR="009D72AB" w:rsidRDefault="009D72AB" w:rsidP="009D72AB">
      <w:pPr>
        <w:pStyle w:val="ListParagraph"/>
        <w:numPr>
          <w:ilvl w:val="0"/>
          <w:numId w:val="11"/>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Only use the equipment in the manner that in was intended.</w:t>
      </w:r>
    </w:p>
    <w:p w14:paraId="4F01561D" w14:textId="6685FB54" w:rsidR="009D72AB" w:rsidRDefault="009D72AB" w:rsidP="009D72AB">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Facilities:</w:t>
      </w:r>
    </w:p>
    <w:p w14:paraId="6BE8D028" w14:textId="0D50C31F" w:rsidR="009D72AB" w:rsidRDefault="009D72AB" w:rsidP="009D72AB">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While this is not officially the “responsibility” of players or participants, everyone’s commitment to safety establishes the onus on us to ensure any of the following:</w:t>
      </w:r>
    </w:p>
    <w:p w14:paraId="6359AEF2" w14:textId="0946C0AE" w:rsidR="009D72AB" w:rsidRDefault="00365F53" w:rsidP="007D2D7A">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w:t>
      </w:r>
      <w:r w:rsidR="009D72AB" w:rsidRPr="009D72AB">
        <w:rPr>
          <w:rFonts w:ascii="Helvetica" w:eastAsia="Times New Roman" w:hAnsi="Helvetica" w:cs="Helvetica"/>
          <w:color w:val="333333"/>
          <w:kern w:val="0"/>
          <w:sz w:val="24"/>
          <w:szCs w:val="24"/>
          <w:lang w:eastAsia="en-CA"/>
          <w14:ligatures w14:val="none"/>
        </w:rPr>
        <w:t>ce surface is free from debris, bumps, ruts, or bare spots.</w:t>
      </w:r>
    </w:p>
    <w:p w14:paraId="01D543FD" w14:textId="53CE1C38" w:rsidR="009D72AB" w:rsidRPr="009D72AB" w:rsidRDefault="00365F53" w:rsidP="007D2D7A">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A</w:t>
      </w:r>
      <w:r w:rsidR="009D72AB" w:rsidRPr="009D72AB">
        <w:rPr>
          <w:rFonts w:ascii="Helvetica" w:eastAsia="Times New Roman" w:hAnsi="Helvetica" w:cs="Helvetica"/>
          <w:color w:val="333333"/>
          <w:kern w:val="0"/>
          <w:sz w:val="24"/>
          <w:szCs w:val="24"/>
          <w:lang w:eastAsia="en-CA"/>
          <w14:ligatures w14:val="none"/>
        </w:rPr>
        <w:t>ll rink gates remain closed, and open/close properly.</w:t>
      </w:r>
    </w:p>
    <w:p w14:paraId="301273BE" w14:textId="6C68D227" w:rsidR="009D72AB" w:rsidRPr="009D72AB" w:rsidRDefault="00365F53" w:rsidP="009D72AB">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N</w:t>
      </w:r>
      <w:r w:rsidR="009D72AB" w:rsidRPr="009D72AB">
        <w:rPr>
          <w:rFonts w:ascii="Helvetica" w:eastAsia="Times New Roman" w:hAnsi="Helvetica" w:cs="Helvetica"/>
          <w:color w:val="333333"/>
          <w:kern w:val="0"/>
          <w:sz w:val="24"/>
          <w:szCs w:val="24"/>
          <w:lang w:eastAsia="en-CA"/>
          <w14:ligatures w14:val="none"/>
        </w:rPr>
        <w:t>o protrusions from the glass, boards, nets or ice surface</w:t>
      </w:r>
      <w:r w:rsidR="009D72AB">
        <w:rPr>
          <w:rFonts w:ascii="Helvetica" w:eastAsia="Times New Roman" w:hAnsi="Helvetica" w:cs="Helvetica"/>
          <w:color w:val="333333"/>
          <w:kern w:val="0"/>
          <w:sz w:val="24"/>
          <w:szCs w:val="24"/>
          <w:lang w:eastAsia="en-CA"/>
          <w14:ligatures w14:val="none"/>
        </w:rPr>
        <w:t>.</w:t>
      </w:r>
    </w:p>
    <w:p w14:paraId="4EEF1E78" w14:textId="29C095FE" w:rsidR="009D72AB" w:rsidRPr="009D72AB" w:rsidRDefault="00365F53" w:rsidP="009D72AB">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lastRenderedPageBreak/>
        <w:t>P</w:t>
      </w:r>
      <w:r w:rsidR="009D72AB" w:rsidRPr="009D72AB">
        <w:rPr>
          <w:rFonts w:ascii="Helvetica" w:eastAsia="Times New Roman" w:hAnsi="Helvetica" w:cs="Helvetica"/>
          <w:color w:val="333333"/>
          <w:kern w:val="0"/>
          <w:sz w:val="24"/>
          <w:szCs w:val="24"/>
          <w:lang w:eastAsia="en-CA"/>
          <w14:ligatures w14:val="none"/>
        </w:rPr>
        <w:t>roper lighting</w:t>
      </w:r>
      <w:r w:rsidR="009D72AB">
        <w:rPr>
          <w:rFonts w:ascii="Helvetica" w:eastAsia="Times New Roman" w:hAnsi="Helvetica" w:cs="Helvetica"/>
          <w:color w:val="333333"/>
          <w:kern w:val="0"/>
          <w:sz w:val="24"/>
          <w:szCs w:val="24"/>
          <w:lang w:eastAsia="en-CA"/>
          <w14:ligatures w14:val="none"/>
        </w:rPr>
        <w:t>.</w:t>
      </w:r>
    </w:p>
    <w:p w14:paraId="4670CD01" w14:textId="6A33102A" w:rsidR="009D72AB" w:rsidRPr="009D72AB" w:rsidRDefault="00365F53" w:rsidP="009D72AB">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N</w:t>
      </w:r>
      <w:r w:rsidR="009D72AB" w:rsidRPr="009D72AB">
        <w:rPr>
          <w:rFonts w:ascii="Helvetica" w:eastAsia="Times New Roman" w:hAnsi="Helvetica" w:cs="Helvetica"/>
          <w:color w:val="333333"/>
          <w:kern w:val="0"/>
          <w:sz w:val="24"/>
          <w:szCs w:val="24"/>
          <w:lang w:eastAsia="en-CA"/>
          <w14:ligatures w14:val="none"/>
        </w:rPr>
        <w:t>o debris on the floor of the players’ bench area that may become stuck on the blades of skates or damage skate blades</w:t>
      </w:r>
      <w:r>
        <w:rPr>
          <w:rFonts w:ascii="Helvetica" w:eastAsia="Times New Roman" w:hAnsi="Helvetica" w:cs="Helvetica"/>
          <w:color w:val="333333"/>
          <w:kern w:val="0"/>
          <w:sz w:val="24"/>
          <w:szCs w:val="24"/>
          <w:lang w:eastAsia="en-CA"/>
          <w14:ligatures w14:val="none"/>
        </w:rPr>
        <w:t>.</w:t>
      </w:r>
    </w:p>
    <w:p w14:paraId="707574A1" w14:textId="4E2E08F6" w:rsidR="009D72AB" w:rsidRPr="009D72AB" w:rsidRDefault="009D72AB" w:rsidP="009D72AB">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r w:rsidRPr="009D72AB">
        <w:rPr>
          <w:rFonts w:ascii="Helvetica" w:eastAsia="Times New Roman" w:hAnsi="Helvetica" w:cs="Helvetica"/>
          <w:color w:val="333333"/>
          <w:kern w:val="0"/>
          <w:sz w:val="24"/>
          <w:szCs w:val="24"/>
          <w:lang w:eastAsia="en-CA"/>
          <w14:ligatures w14:val="none"/>
        </w:rPr>
        <w:t>Facility management has been monitoring air quality for dangerous emissions or ga</w:t>
      </w:r>
      <w:r w:rsidR="00365F53">
        <w:rPr>
          <w:rFonts w:ascii="Helvetica" w:eastAsia="Times New Roman" w:hAnsi="Helvetica" w:cs="Helvetica"/>
          <w:color w:val="333333"/>
          <w:kern w:val="0"/>
          <w:sz w:val="24"/>
          <w:szCs w:val="24"/>
          <w:lang w:eastAsia="en-CA"/>
          <w14:ligatures w14:val="none"/>
        </w:rPr>
        <w:t>s</w:t>
      </w:r>
      <w:r w:rsidRPr="009D72AB">
        <w:rPr>
          <w:rFonts w:ascii="Helvetica" w:eastAsia="Times New Roman" w:hAnsi="Helvetica" w:cs="Helvetica"/>
          <w:color w:val="333333"/>
          <w:kern w:val="0"/>
          <w:sz w:val="24"/>
          <w:szCs w:val="24"/>
          <w:lang w:eastAsia="en-CA"/>
          <w14:ligatures w14:val="none"/>
        </w:rPr>
        <w:t>ses</w:t>
      </w:r>
      <w:r w:rsidR="00365F53">
        <w:rPr>
          <w:rFonts w:ascii="Helvetica" w:eastAsia="Times New Roman" w:hAnsi="Helvetica" w:cs="Helvetica"/>
          <w:color w:val="333333"/>
          <w:kern w:val="0"/>
          <w:sz w:val="24"/>
          <w:szCs w:val="24"/>
          <w:lang w:eastAsia="en-CA"/>
          <w14:ligatures w14:val="none"/>
        </w:rPr>
        <w:t>,</w:t>
      </w:r>
      <w:r w:rsidRPr="009D72AB">
        <w:rPr>
          <w:rFonts w:ascii="Helvetica" w:eastAsia="Times New Roman" w:hAnsi="Helvetica" w:cs="Helvetica"/>
          <w:color w:val="333333"/>
          <w:kern w:val="0"/>
          <w:sz w:val="24"/>
          <w:szCs w:val="24"/>
          <w:lang w:eastAsia="en-CA"/>
          <w14:ligatures w14:val="none"/>
        </w:rPr>
        <w:t xml:space="preserve"> and you are aware of the symptoms of toxic gas poisoning such as headache, nausea, and dizziness.</w:t>
      </w:r>
    </w:p>
    <w:p w14:paraId="7A672EFA" w14:textId="77777777" w:rsidR="00365F53" w:rsidRDefault="00365F53" w:rsidP="009D72AB">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N</w:t>
      </w:r>
      <w:r w:rsidR="009D72AB" w:rsidRPr="009D72AB">
        <w:rPr>
          <w:rFonts w:ascii="Helvetica" w:eastAsia="Times New Roman" w:hAnsi="Helvetica" w:cs="Helvetica"/>
          <w:color w:val="333333"/>
          <w:kern w:val="0"/>
          <w:sz w:val="24"/>
          <w:szCs w:val="24"/>
          <w:lang w:eastAsia="en-CA"/>
          <w14:ligatures w14:val="none"/>
        </w:rPr>
        <w:t>otify facility management of risks that require the intervention of staff (</w:t>
      </w:r>
      <w:r>
        <w:rPr>
          <w:rFonts w:ascii="Helvetica" w:eastAsia="Times New Roman" w:hAnsi="Helvetica" w:cs="Helvetica"/>
          <w:color w:val="333333"/>
          <w:kern w:val="0"/>
          <w:sz w:val="24"/>
          <w:szCs w:val="24"/>
          <w:lang w:eastAsia="en-CA"/>
          <w14:ligatures w14:val="none"/>
        </w:rPr>
        <w:t xml:space="preserve">i.e. </w:t>
      </w:r>
      <w:r w:rsidR="009D72AB" w:rsidRPr="009D72AB">
        <w:rPr>
          <w:rFonts w:ascii="Helvetica" w:eastAsia="Times New Roman" w:hAnsi="Helvetica" w:cs="Helvetica"/>
          <w:color w:val="333333"/>
          <w:kern w:val="0"/>
          <w:sz w:val="24"/>
          <w:szCs w:val="24"/>
          <w:lang w:eastAsia="en-CA"/>
          <w14:ligatures w14:val="none"/>
        </w:rPr>
        <w:t>defective lighting or heating).</w:t>
      </w:r>
    </w:p>
    <w:p w14:paraId="65083973" w14:textId="3AF8EB49" w:rsidR="009D72AB" w:rsidRPr="009D72AB" w:rsidRDefault="009D72AB" w:rsidP="009D72AB">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r w:rsidRPr="009D72AB">
        <w:rPr>
          <w:rFonts w:ascii="Helvetica" w:eastAsia="Times New Roman" w:hAnsi="Helvetica" w:cs="Helvetica"/>
          <w:color w:val="333333"/>
          <w:kern w:val="0"/>
          <w:sz w:val="24"/>
          <w:szCs w:val="24"/>
          <w:lang w:eastAsia="en-CA"/>
          <w14:ligatures w14:val="none"/>
        </w:rPr>
        <w:t>For more serious on</w:t>
      </w:r>
      <w:r w:rsidR="00365F53">
        <w:rPr>
          <w:rFonts w:ascii="Helvetica" w:eastAsia="Times New Roman" w:hAnsi="Helvetica" w:cs="Helvetica"/>
          <w:color w:val="333333"/>
          <w:kern w:val="0"/>
          <w:sz w:val="24"/>
          <w:szCs w:val="24"/>
          <w:lang w:eastAsia="en-CA"/>
          <w14:ligatures w14:val="none"/>
        </w:rPr>
        <w:t>-</w:t>
      </w:r>
      <w:r w:rsidRPr="009D72AB">
        <w:rPr>
          <w:rFonts w:ascii="Helvetica" w:eastAsia="Times New Roman" w:hAnsi="Helvetica" w:cs="Helvetica"/>
          <w:color w:val="333333"/>
          <w:kern w:val="0"/>
          <w:sz w:val="24"/>
          <w:szCs w:val="24"/>
          <w:lang w:eastAsia="en-CA"/>
          <w14:ligatures w14:val="none"/>
        </w:rPr>
        <w:t xml:space="preserve">ice risks, facility management should be notified </w:t>
      </w:r>
      <w:r w:rsidRPr="009D72AB">
        <w:rPr>
          <w:rFonts w:ascii="Helvetica" w:eastAsia="Times New Roman" w:hAnsi="Helvetica" w:cs="Helvetica"/>
          <w:b/>
          <w:bCs/>
          <w:color w:val="333333"/>
          <w:kern w:val="0"/>
          <w:sz w:val="24"/>
          <w:szCs w:val="24"/>
          <w:lang w:eastAsia="en-CA"/>
          <w14:ligatures w14:val="none"/>
        </w:rPr>
        <w:t>immediately</w:t>
      </w:r>
      <w:r w:rsidRPr="009D72AB">
        <w:rPr>
          <w:rFonts w:ascii="Helvetica" w:eastAsia="Times New Roman" w:hAnsi="Helvetica" w:cs="Helvetica"/>
          <w:color w:val="333333"/>
          <w:kern w:val="0"/>
          <w:sz w:val="24"/>
          <w:szCs w:val="24"/>
          <w:lang w:eastAsia="en-CA"/>
          <w14:ligatures w14:val="none"/>
        </w:rPr>
        <w:t xml:space="preserve"> and players should not be allowed on the ice until the risk is eliminated.</w:t>
      </w:r>
    </w:p>
    <w:p w14:paraId="0790DF73" w14:textId="10A1F7FC" w:rsidR="009D72AB" w:rsidRPr="009D72AB" w:rsidRDefault="009D72AB" w:rsidP="009D72AB">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r w:rsidRPr="009D72AB">
        <w:rPr>
          <w:rFonts w:ascii="Helvetica" w:eastAsia="Times New Roman" w:hAnsi="Helvetica" w:cs="Helvetica"/>
          <w:color w:val="333333"/>
          <w:kern w:val="0"/>
          <w:sz w:val="24"/>
          <w:szCs w:val="24"/>
          <w:lang w:eastAsia="en-CA"/>
          <w14:ligatures w14:val="none"/>
        </w:rPr>
        <w:t>Always follow</w:t>
      </w:r>
      <w:r w:rsidR="00365F53">
        <w:rPr>
          <w:rFonts w:ascii="Helvetica" w:eastAsia="Times New Roman" w:hAnsi="Helvetica" w:cs="Helvetica"/>
          <w:color w:val="333333"/>
          <w:kern w:val="0"/>
          <w:sz w:val="24"/>
          <w:szCs w:val="24"/>
          <w:lang w:eastAsia="en-CA"/>
          <w14:ligatures w14:val="none"/>
        </w:rPr>
        <w:t xml:space="preserve"> </w:t>
      </w:r>
      <w:r w:rsidRPr="009D72AB">
        <w:rPr>
          <w:rFonts w:ascii="Helvetica" w:eastAsia="Times New Roman" w:hAnsi="Helvetica" w:cs="Helvetica"/>
          <w:color w:val="333333"/>
          <w:kern w:val="0"/>
          <w:sz w:val="24"/>
          <w:szCs w:val="24"/>
          <w:lang w:eastAsia="en-CA"/>
          <w14:ligatures w14:val="none"/>
        </w:rPr>
        <w:t>up in writing when informing facility management of any safety risks, and copy your letter to both your Association and Branch.</w:t>
      </w:r>
    </w:p>
    <w:p w14:paraId="5B30D6C2" w14:textId="77777777" w:rsidR="00365F53" w:rsidRDefault="009D72AB" w:rsidP="00365F53">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r w:rsidRPr="009D72AB">
        <w:rPr>
          <w:rFonts w:ascii="Helvetica" w:eastAsia="Times New Roman" w:hAnsi="Helvetica" w:cs="Helvetica"/>
          <w:color w:val="333333"/>
          <w:kern w:val="0"/>
          <w:sz w:val="24"/>
          <w:szCs w:val="24"/>
          <w:lang w:eastAsia="en-CA"/>
          <w14:ligatures w14:val="none"/>
        </w:rPr>
        <w:t xml:space="preserve">As a spectator, watch for pucks </w:t>
      </w:r>
      <w:r w:rsidR="00365F53">
        <w:rPr>
          <w:rFonts w:ascii="Helvetica" w:eastAsia="Times New Roman" w:hAnsi="Helvetica" w:cs="Helvetica"/>
          <w:color w:val="333333"/>
          <w:kern w:val="0"/>
          <w:sz w:val="24"/>
          <w:szCs w:val="24"/>
          <w:lang w:eastAsia="en-CA"/>
          <w14:ligatures w14:val="none"/>
        </w:rPr>
        <w:t>leaving the</w:t>
      </w:r>
      <w:r w:rsidRPr="009D72AB">
        <w:rPr>
          <w:rFonts w:ascii="Helvetica" w:eastAsia="Times New Roman" w:hAnsi="Helvetica" w:cs="Helvetica"/>
          <w:color w:val="333333"/>
          <w:kern w:val="0"/>
          <w:sz w:val="24"/>
          <w:szCs w:val="24"/>
          <w:lang w:eastAsia="en-CA"/>
          <w14:ligatures w14:val="none"/>
        </w:rPr>
        <w:t xml:space="preserve"> playing surface!</w:t>
      </w:r>
    </w:p>
    <w:p w14:paraId="2E734689" w14:textId="4D55447A" w:rsidR="009D72AB" w:rsidRDefault="00000000" w:rsidP="00365F53">
      <w:pPr>
        <w:pStyle w:val="ListParagraph"/>
        <w:numPr>
          <w:ilvl w:val="0"/>
          <w:numId w:val="12"/>
        </w:numPr>
        <w:spacing w:after="150" w:line="240" w:lineRule="auto"/>
        <w:rPr>
          <w:rFonts w:ascii="Helvetica" w:eastAsia="Times New Roman" w:hAnsi="Helvetica" w:cs="Helvetica"/>
          <w:color w:val="333333"/>
          <w:kern w:val="0"/>
          <w:sz w:val="24"/>
          <w:szCs w:val="24"/>
          <w:lang w:eastAsia="en-CA"/>
          <w14:ligatures w14:val="none"/>
        </w:rPr>
      </w:pPr>
      <w:hyperlink r:id="rId9" w:history="1">
        <w:r w:rsidR="00365F53" w:rsidRPr="00365F53">
          <w:rPr>
            <w:rStyle w:val="Hyperlink"/>
            <w:rFonts w:ascii="Helvetica" w:eastAsia="Times New Roman" w:hAnsi="Helvetica" w:cs="Helvetica"/>
            <w:kern w:val="0"/>
            <w:sz w:val="24"/>
            <w:szCs w:val="24"/>
            <w:lang w:eastAsia="en-CA"/>
            <w14:ligatures w14:val="none"/>
          </w:rPr>
          <w:t>Click here</w:t>
        </w:r>
      </w:hyperlink>
      <w:r w:rsidR="00365F53" w:rsidRPr="00365F53">
        <w:rPr>
          <w:rFonts w:ascii="Helvetica" w:eastAsia="Times New Roman" w:hAnsi="Helvetica" w:cs="Helvetica"/>
          <w:color w:val="333333"/>
          <w:kern w:val="0"/>
          <w:sz w:val="24"/>
          <w:szCs w:val="24"/>
          <w:lang w:eastAsia="en-CA"/>
          <w14:ligatures w14:val="none"/>
        </w:rPr>
        <w:t xml:space="preserve"> </w:t>
      </w:r>
      <w:r w:rsidR="009D72AB" w:rsidRPr="00365F53">
        <w:rPr>
          <w:rFonts w:ascii="Helvetica" w:eastAsia="Times New Roman" w:hAnsi="Helvetica" w:cs="Helvetica"/>
          <w:color w:val="333333"/>
          <w:kern w:val="0"/>
          <w:sz w:val="24"/>
          <w:szCs w:val="24"/>
          <w:lang w:eastAsia="en-CA"/>
          <w14:ligatures w14:val="none"/>
        </w:rPr>
        <w:t>for a handy facility safety checklist.</w:t>
      </w:r>
    </w:p>
    <w:p w14:paraId="05134732" w14:textId="7DC0B621" w:rsidR="00365F53" w:rsidRDefault="00365F53" w:rsidP="00365F53">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Off-ice Behaviour:</w:t>
      </w:r>
    </w:p>
    <w:p w14:paraId="6440DB6E" w14:textId="0E2BFBDA" w:rsidR="00365F53" w:rsidRDefault="00365F53" w:rsidP="00365F53">
      <w:pPr>
        <w:pStyle w:val="ListParagraph"/>
        <w:numPr>
          <w:ilvl w:val="0"/>
          <w:numId w:val="14"/>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Avoid roughhousing</w:t>
      </w:r>
      <w:r w:rsidR="00D74778">
        <w:rPr>
          <w:rFonts w:ascii="Helvetica" w:eastAsia="Times New Roman" w:hAnsi="Helvetica" w:cs="Helvetica"/>
          <w:color w:val="333333"/>
          <w:kern w:val="0"/>
          <w:sz w:val="24"/>
          <w:szCs w:val="24"/>
          <w:lang w:eastAsia="en-CA"/>
          <w14:ligatures w14:val="none"/>
        </w:rPr>
        <w:t>.</w:t>
      </w:r>
    </w:p>
    <w:p w14:paraId="555D375F" w14:textId="2914943C" w:rsidR="00D74778" w:rsidRPr="00D74778" w:rsidRDefault="00D74778" w:rsidP="00D74778">
      <w:pPr>
        <w:pStyle w:val="ListParagraph"/>
        <w:numPr>
          <w:ilvl w:val="0"/>
          <w:numId w:val="14"/>
        </w:numPr>
        <w:spacing w:after="150" w:line="240" w:lineRule="auto"/>
        <w:rPr>
          <w:rFonts w:ascii="Helvetica" w:eastAsia="Times New Roman" w:hAnsi="Helvetica" w:cs="Helvetica"/>
          <w:color w:val="333333"/>
          <w:kern w:val="0"/>
          <w:sz w:val="24"/>
          <w:szCs w:val="24"/>
          <w:lang w:eastAsia="en-CA"/>
          <w14:ligatures w14:val="none"/>
        </w:rPr>
      </w:pPr>
      <w:r w:rsidRPr="00D74778">
        <w:rPr>
          <w:rFonts w:ascii="Helvetica" w:eastAsia="Times New Roman" w:hAnsi="Helvetica" w:cs="Helvetica"/>
          <w:color w:val="333333"/>
          <w:kern w:val="0"/>
          <w:sz w:val="24"/>
          <w:szCs w:val="24"/>
          <w:lang w:eastAsia="en-CA"/>
          <w14:ligatures w14:val="none"/>
        </w:rPr>
        <w:t xml:space="preserve">Pre-game warm-ups are encouraged, but </w:t>
      </w:r>
      <w:r>
        <w:rPr>
          <w:rFonts w:ascii="Helvetica" w:eastAsia="Times New Roman" w:hAnsi="Helvetica" w:cs="Helvetica"/>
          <w:color w:val="333333"/>
          <w:kern w:val="0"/>
          <w:sz w:val="24"/>
          <w:szCs w:val="24"/>
          <w:lang w:eastAsia="en-CA"/>
          <w14:ligatures w14:val="none"/>
        </w:rPr>
        <w:t>d</w:t>
      </w:r>
      <w:r w:rsidRPr="00D74778">
        <w:rPr>
          <w:rFonts w:ascii="Helvetica" w:eastAsia="Times New Roman" w:hAnsi="Helvetica" w:cs="Helvetica"/>
          <w:color w:val="333333"/>
          <w:kern w:val="0"/>
          <w:sz w:val="24"/>
          <w:szCs w:val="24"/>
          <w:lang w:eastAsia="en-CA"/>
          <w14:ligatures w14:val="none"/>
        </w:rPr>
        <w:t>o not run on stairways or at rink level where surfaces could be wet</w:t>
      </w:r>
      <w:r>
        <w:rPr>
          <w:rFonts w:ascii="Helvetica" w:eastAsia="Times New Roman" w:hAnsi="Helvetica" w:cs="Helvetica"/>
          <w:color w:val="333333"/>
          <w:kern w:val="0"/>
          <w:sz w:val="24"/>
          <w:szCs w:val="24"/>
          <w:lang w:eastAsia="en-CA"/>
          <w14:ligatures w14:val="none"/>
        </w:rPr>
        <w:t xml:space="preserve"> and avoid crowded areas.</w:t>
      </w:r>
    </w:p>
    <w:p w14:paraId="66D18018" w14:textId="381CC241" w:rsidR="00D74778" w:rsidRDefault="00D74778" w:rsidP="00365F53">
      <w:pPr>
        <w:pStyle w:val="ListParagraph"/>
        <w:numPr>
          <w:ilvl w:val="0"/>
          <w:numId w:val="14"/>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Bullying is never acceptable!</w:t>
      </w:r>
    </w:p>
    <w:p w14:paraId="0CE0BF9C" w14:textId="209A064C" w:rsidR="00D74778" w:rsidRDefault="00D74778" w:rsidP="00365F53">
      <w:pPr>
        <w:pStyle w:val="ListParagraph"/>
        <w:numPr>
          <w:ilvl w:val="0"/>
          <w:numId w:val="14"/>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Do not shoot pucks or strike other objects.</w:t>
      </w:r>
    </w:p>
    <w:p w14:paraId="51579A7D" w14:textId="1E3DE666" w:rsidR="00D74778" w:rsidRDefault="00D74778" w:rsidP="00365F53">
      <w:pPr>
        <w:pStyle w:val="ListParagraph"/>
        <w:numPr>
          <w:ilvl w:val="0"/>
          <w:numId w:val="14"/>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Do not climb on railings or the glass.</w:t>
      </w:r>
    </w:p>
    <w:p w14:paraId="3AA2FB8D" w14:textId="77777777" w:rsidR="00D74778" w:rsidRDefault="00D74778" w:rsidP="00D74778">
      <w:pPr>
        <w:pBdr>
          <w:bottom w:val="single" w:sz="6" w:space="1" w:color="auto"/>
        </w:pBdr>
        <w:spacing w:after="150" w:line="240" w:lineRule="auto"/>
        <w:rPr>
          <w:rFonts w:ascii="Helvetica" w:eastAsia="Times New Roman" w:hAnsi="Helvetica" w:cs="Helvetica"/>
          <w:color w:val="333333"/>
          <w:kern w:val="0"/>
          <w:sz w:val="24"/>
          <w:szCs w:val="24"/>
          <w:lang w:eastAsia="en-CA"/>
          <w14:ligatures w14:val="none"/>
        </w:rPr>
      </w:pPr>
    </w:p>
    <w:p w14:paraId="25178C2A" w14:textId="7F199BAC" w:rsidR="00D74778" w:rsidRDefault="00D74778" w:rsidP="00F259CD">
      <w:pPr>
        <w:spacing w:after="150" w:line="240" w:lineRule="auto"/>
        <w:jc w:val="center"/>
        <w:rPr>
          <w:rFonts w:ascii="Helvetica" w:eastAsia="Times New Roman" w:hAnsi="Helvetica" w:cs="Helvetica"/>
          <w:b/>
          <w:bCs/>
          <w:color w:val="333333"/>
          <w:kern w:val="0"/>
          <w:sz w:val="24"/>
          <w:szCs w:val="24"/>
          <w:u w:val="single"/>
          <w:lang w:eastAsia="en-CA"/>
          <w14:ligatures w14:val="none"/>
        </w:rPr>
      </w:pPr>
      <w:r w:rsidRPr="00F259CD">
        <w:rPr>
          <w:rFonts w:ascii="Helvetica" w:eastAsia="Times New Roman" w:hAnsi="Helvetica" w:cs="Helvetica"/>
          <w:b/>
          <w:bCs/>
          <w:color w:val="333333"/>
          <w:kern w:val="0"/>
          <w:sz w:val="24"/>
          <w:szCs w:val="24"/>
          <w:u w:val="single"/>
          <w:lang w:eastAsia="en-CA"/>
          <w14:ligatures w14:val="none"/>
        </w:rPr>
        <w:t>MALTREATMENT</w:t>
      </w:r>
    </w:p>
    <w:p w14:paraId="09B016FD" w14:textId="77777777" w:rsidR="00F259CD" w:rsidRDefault="00F259CD" w:rsidP="00F259CD">
      <w:pPr>
        <w:spacing w:after="150" w:line="240" w:lineRule="auto"/>
        <w:rPr>
          <w:rFonts w:ascii="Helvetica" w:eastAsia="Times New Roman" w:hAnsi="Helvetica" w:cs="Helvetica"/>
          <w:color w:val="333333"/>
          <w:kern w:val="0"/>
          <w:sz w:val="24"/>
          <w:szCs w:val="24"/>
          <w:lang w:eastAsia="en-CA"/>
          <w14:ligatures w14:val="none"/>
        </w:rPr>
      </w:pPr>
    </w:p>
    <w:p w14:paraId="0443828A" w14:textId="4F6F84E1" w:rsidR="00F259CD" w:rsidRPr="00F259CD" w:rsidRDefault="00F259CD" w:rsidP="00F259CD">
      <w:pPr>
        <w:spacing w:after="150"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MALTREATMENT:</w:t>
      </w:r>
    </w:p>
    <w:p w14:paraId="5A416924" w14:textId="2D090DAE" w:rsidR="004F1600" w:rsidRPr="004F1600" w:rsidRDefault="004F1600" w:rsidP="00D74778">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Hockey Canada Playing Rules 2022-2024, page 133:</w:t>
      </w:r>
    </w:p>
    <w:p w14:paraId="088A584D" w14:textId="0B4B13C0" w:rsidR="004F1600" w:rsidRPr="004F1600" w:rsidRDefault="00D74778" w:rsidP="00D74778">
      <w:pPr>
        <w:spacing w:after="150" w:line="240" w:lineRule="auto"/>
        <w:rPr>
          <w:rFonts w:ascii="Helvetica" w:eastAsia="Times New Roman" w:hAnsi="Helvetica" w:cs="Helvetica"/>
          <w:i/>
          <w:iCs/>
          <w:color w:val="333333"/>
          <w:kern w:val="0"/>
          <w:sz w:val="24"/>
          <w:szCs w:val="24"/>
          <w:lang w:eastAsia="en-CA"/>
          <w14:ligatures w14:val="none"/>
        </w:rPr>
      </w:pPr>
      <w:r w:rsidRPr="004F1600">
        <w:rPr>
          <w:rFonts w:ascii="Helvetica" w:eastAsia="Times New Roman" w:hAnsi="Helvetica" w:cs="Helvetica"/>
          <w:i/>
          <w:iCs/>
          <w:color w:val="333333"/>
          <w:kern w:val="0"/>
          <w:sz w:val="24"/>
          <w:szCs w:val="24"/>
          <w:lang w:eastAsia="en-CA"/>
          <w14:ligatures w14:val="none"/>
        </w:rPr>
        <w:t>Hockey Canada is committed to contributing to the physical, psychological, social, and spiritual health of individuals of varying abilities, backgrounds, and interests. Hockey Canada firmly believes that only when sport environments are safe and inclusive can these values be realized.</w:t>
      </w:r>
    </w:p>
    <w:p w14:paraId="5B96844E" w14:textId="1F7C8F18" w:rsidR="004F1600" w:rsidRPr="004F1600" w:rsidRDefault="00D74778" w:rsidP="00D74778">
      <w:pPr>
        <w:spacing w:after="150" w:line="240" w:lineRule="auto"/>
        <w:rPr>
          <w:rFonts w:ascii="Helvetica" w:eastAsia="Times New Roman" w:hAnsi="Helvetica" w:cs="Helvetica"/>
          <w:i/>
          <w:iCs/>
          <w:color w:val="333333"/>
          <w:kern w:val="0"/>
          <w:sz w:val="24"/>
          <w:szCs w:val="24"/>
          <w:lang w:eastAsia="en-CA"/>
          <w14:ligatures w14:val="none"/>
        </w:rPr>
      </w:pPr>
      <w:r w:rsidRPr="004F1600">
        <w:rPr>
          <w:rFonts w:ascii="Helvetica" w:eastAsia="Times New Roman" w:hAnsi="Helvetica" w:cs="Helvetica"/>
          <w:i/>
          <w:iCs/>
          <w:color w:val="333333"/>
          <w:kern w:val="0"/>
          <w:sz w:val="24"/>
          <w:szCs w:val="24"/>
          <w:lang w:eastAsia="en-CA"/>
          <w14:ligatures w14:val="none"/>
        </w:rPr>
        <w:t>Maltreatment includes volitional acts that result in harm or the potential for physical or psychological harm. Maltreatment in all its forms is a serious issue that undermines the health, well-being</w:t>
      </w:r>
      <w:r w:rsidR="004F1600" w:rsidRPr="004F1600">
        <w:rPr>
          <w:rFonts w:ascii="Helvetica" w:eastAsia="Times New Roman" w:hAnsi="Helvetica" w:cs="Helvetica"/>
          <w:i/>
          <w:iCs/>
          <w:color w:val="333333"/>
          <w:kern w:val="0"/>
          <w:sz w:val="24"/>
          <w:szCs w:val="24"/>
          <w:lang w:eastAsia="en-CA"/>
          <w14:ligatures w14:val="none"/>
        </w:rPr>
        <w:t>,</w:t>
      </w:r>
      <w:r w:rsidRPr="004F1600">
        <w:rPr>
          <w:rFonts w:ascii="Helvetica" w:eastAsia="Times New Roman" w:hAnsi="Helvetica" w:cs="Helvetica"/>
          <w:i/>
          <w:iCs/>
          <w:color w:val="333333"/>
          <w:kern w:val="0"/>
          <w:sz w:val="24"/>
          <w:szCs w:val="24"/>
          <w:lang w:eastAsia="en-CA"/>
          <w14:ligatures w14:val="none"/>
        </w:rPr>
        <w:t xml:space="preserve"> performance</w:t>
      </w:r>
      <w:r w:rsidR="004F1600" w:rsidRPr="004F1600">
        <w:rPr>
          <w:rFonts w:ascii="Helvetica" w:eastAsia="Times New Roman" w:hAnsi="Helvetica" w:cs="Helvetica"/>
          <w:i/>
          <w:iCs/>
          <w:color w:val="333333"/>
          <w:kern w:val="0"/>
          <w:sz w:val="24"/>
          <w:szCs w:val="24"/>
          <w:lang w:eastAsia="en-CA"/>
          <w14:ligatures w14:val="none"/>
        </w:rPr>
        <w:t>,</w:t>
      </w:r>
      <w:r w:rsidRPr="004F1600">
        <w:rPr>
          <w:rFonts w:ascii="Helvetica" w:eastAsia="Times New Roman" w:hAnsi="Helvetica" w:cs="Helvetica"/>
          <w:i/>
          <w:iCs/>
          <w:color w:val="333333"/>
          <w:kern w:val="0"/>
          <w:sz w:val="24"/>
          <w:szCs w:val="24"/>
          <w:lang w:eastAsia="en-CA"/>
          <w14:ligatures w14:val="none"/>
        </w:rPr>
        <w:t xml:space="preserve"> and security of everyone associated with the game of hockey and is incompatible with the core values that lie at the heart of Canadian sport.</w:t>
      </w:r>
    </w:p>
    <w:p w14:paraId="11CD47E0" w14:textId="0FC3C5F6" w:rsidR="004F1600" w:rsidRPr="00F259CD" w:rsidRDefault="00D74778" w:rsidP="00D74778">
      <w:pPr>
        <w:spacing w:after="150" w:line="240" w:lineRule="auto"/>
        <w:rPr>
          <w:rFonts w:ascii="Helvetica" w:eastAsia="Times New Roman" w:hAnsi="Helvetica" w:cs="Helvetica"/>
          <w:i/>
          <w:iCs/>
          <w:color w:val="333333"/>
          <w:kern w:val="0"/>
          <w:sz w:val="24"/>
          <w:szCs w:val="24"/>
          <w:lang w:eastAsia="en-CA"/>
          <w14:ligatures w14:val="none"/>
        </w:rPr>
      </w:pPr>
      <w:r w:rsidRPr="004F1600">
        <w:rPr>
          <w:rFonts w:ascii="Helvetica" w:eastAsia="Times New Roman" w:hAnsi="Helvetica" w:cs="Helvetica"/>
          <w:i/>
          <w:iCs/>
          <w:color w:val="333333"/>
          <w:kern w:val="0"/>
          <w:sz w:val="24"/>
          <w:szCs w:val="24"/>
          <w:lang w:eastAsia="en-CA"/>
          <w14:ligatures w14:val="none"/>
        </w:rPr>
        <w:t>Participants in Hockey Canada’s programming should have the reasonable expectation that it will be in an environment that is accessible, inclusive and is free from all forms of Maltreatment. Team officials will always be responsible for their conduct and that of their players. They must endeavour to prevent disorderly conduct before, during or after the game, on or off the ice and any place in the rink.</w:t>
      </w:r>
    </w:p>
    <w:p w14:paraId="7D03D32B" w14:textId="2D9A9F2C" w:rsidR="004F1600" w:rsidRDefault="004F1600" w:rsidP="00D74778">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lastRenderedPageBreak/>
        <w:t xml:space="preserve">Implemented in 2021, hockey referees now have </w:t>
      </w:r>
      <w:r w:rsidRPr="004F1600">
        <w:rPr>
          <w:rFonts w:ascii="Helvetica" w:eastAsia="Times New Roman" w:hAnsi="Helvetica" w:cs="Helvetica"/>
          <w:color w:val="333333"/>
          <w:kern w:val="0"/>
          <w:sz w:val="24"/>
          <w:szCs w:val="24"/>
          <w:u w:val="single"/>
          <w:lang w:eastAsia="en-CA"/>
          <w14:ligatures w14:val="none"/>
        </w:rPr>
        <w:t>Rule 11 – Maltreatment</w:t>
      </w:r>
      <w:r>
        <w:rPr>
          <w:rFonts w:ascii="Helvetica" w:eastAsia="Times New Roman" w:hAnsi="Helvetica" w:cs="Helvetica"/>
          <w:color w:val="333333"/>
          <w:kern w:val="0"/>
          <w:sz w:val="24"/>
          <w:szCs w:val="24"/>
          <w:lang w:eastAsia="en-CA"/>
          <w14:ligatures w14:val="none"/>
        </w:rPr>
        <w:t xml:space="preserve"> at their disposal to address any instances of bullying, harassment, or abuse witnessed or reported in games.</w:t>
      </w:r>
      <w:r w:rsidR="00F259CD">
        <w:rPr>
          <w:rFonts w:ascii="Helvetica" w:eastAsia="Times New Roman" w:hAnsi="Helvetica" w:cs="Helvetica"/>
          <w:color w:val="333333"/>
          <w:kern w:val="0"/>
          <w:sz w:val="24"/>
          <w:szCs w:val="24"/>
          <w:lang w:eastAsia="en-CA"/>
          <w14:ligatures w14:val="none"/>
        </w:rPr>
        <w:t xml:space="preserve">  </w:t>
      </w:r>
      <w:r w:rsidR="00F259CD" w:rsidRPr="00F259CD">
        <w:rPr>
          <w:rFonts w:ascii="Helvetica" w:eastAsia="Times New Roman" w:hAnsi="Helvetica" w:cs="Helvetica"/>
          <w:b/>
          <w:bCs/>
          <w:color w:val="333333"/>
          <w:kern w:val="0"/>
          <w:sz w:val="24"/>
          <w:szCs w:val="24"/>
          <w:lang w:eastAsia="en-CA"/>
          <w14:ligatures w14:val="none"/>
        </w:rPr>
        <w:t>GVMHA will support all our officials in the assessment of any penalty issued under Section 11.</w:t>
      </w:r>
    </w:p>
    <w:p w14:paraId="2D870AC0" w14:textId="58BE18A1" w:rsidR="00F259CD" w:rsidRPr="00D74778" w:rsidRDefault="00F259CD" w:rsidP="00D74778">
      <w:pPr>
        <w:spacing w:after="150" w:line="240" w:lineRule="auto"/>
        <w:rPr>
          <w:rFonts w:ascii="Helvetica" w:eastAsia="Times New Roman" w:hAnsi="Helvetica" w:cs="Helvetica"/>
          <w:color w:val="333333"/>
          <w:kern w:val="0"/>
          <w:sz w:val="24"/>
          <w:szCs w:val="24"/>
          <w:lang w:eastAsia="en-CA"/>
          <w14:ligatures w14:val="none"/>
        </w:rPr>
      </w:pPr>
      <w:r w:rsidRPr="00F259CD">
        <w:rPr>
          <w:rFonts w:ascii="Helvetica" w:eastAsia="Times New Roman" w:hAnsi="Helvetica" w:cs="Helvetica"/>
          <w:color w:val="333333"/>
          <w:kern w:val="0"/>
          <w:sz w:val="24"/>
          <w:szCs w:val="24"/>
          <w:lang w:eastAsia="en-CA"/>
          <w14:ligatures w14:val="none"/>
        </w:rPr>
        <w:t xml:space="preserve">We all want our children to be safe </w:t>
      </w:r>
      <w:r>
        <w:rPr>
          <w:rFonts w:ascii="Helvetica" w:eastAsia="Times New Roman" w:hAnsi="Helvetica" w:cs="Helvetica"/>
          <w:color w:val="333333"/>
          <w:kern w:val="0"/>
          <w:sz w:val="24"/>
          <w:szCs w:val="24"/>
          <w:lang w:eastAsia="en-CA"/>
          <w14:ligatures w14:val="none"/>
        </w:rPr>
        <w:t xml:space="preserve">– </w:t>
      </w:r>
      <w:r w:rsidRPr="00F259CD">
        <w:rPr>
          <w:rFonts w:ascii="Helvetica" w:eastAsia="Times New Roman" w:hAnsi="Helvetica" w:cs="Helvetica"/>
          <w:color w:val="333333"/>
          <w:kern w:val="0"/>
          <w:sz w:val="24"/>
          <w:szCs w:val="24"/>
          <w:lang w:eastAsia="en-CA"/>
          <w14:ligatures w14:val="none"/>
        </w:rPr>
        <w:t xml:space="preserve">keeping them safe means putting their best interests first. In sports, this means ensuring that the young player is treated with respect and integrity </w:t>
      </w:r>
      <w:r>
        <w:rPr>
          <w:rFonts w:ascii="Helvetica" w:eastAsia="Times New Roman" w:hAnsi="Helvetica" w:cs="Helvetica"/>
          <w:color w:val="333333"/>
          <w:kern w:val="0"/>
          <w:sz w:val="24"/>
          <w:szCs w:val="24"/>
          <w:lang w:eastAsia="en-CA"/>
          <w14:ligatures w14:val="none"/>
        </w:rPr>
        <w:t xml:space="preserve">– </w:t>
      </w:r>
      <w:r w:rsidRPr="00F259CD">
        <w:rPr>
          <w:rFonts w:ascii="Helvetica" w:eastAsia="Times New Roman" w:hAnsi="Helvetica" w:cs="Helvetica"/>
          <w:color w:val="333333"/>
          <w:kern w:val="0"/>
          <w:sz w:val="24"/>
          <w:szCs w:val="24"/>
          <w:lang w:eastAsia="en-CA"/>
          <w14:ligatures w14:val="none"/>
        </w:rPr>
        <w:t>emotionally, socially, intellectually, physically, culturally and spiritually. The well-being of participants is of primary importance. This includes, among other things, a shared responsibility with parents and guardians to nurture physical and emotional well-being.</w:t>
      </w:r>
    </w:p>
    <w:p w14:paraId="042F586B" w14:textId="77777777" w:rsidR="00F259CD" w:rsidRDefault="00F259CD" w:rsidP="00D41AF8">
      <w:pPr>
        <w:spacing w:after="150" w:line="240" w:lineRule="auto"/>
        <w:rPr>
          <w:rFonts w:ascii="Helvetica" w:eastAsia="Times New Roman" w:hAnsi="Helvetica" w:cs="Helvetica"/>
          <w:color w:val="333333"/>
          <w:kern w:val="0"/>
          <w:sz w:val="24"/>
          <w:szCs w:val="24"/>
          <w:lang w:eastAsia="en-CA"/>
          <w14:ligatures w14:val="none"/>
        </w:rPr>
      </w:pPr>
    </w:p>
    <w:p w14:paraId="3A2CA4DF" w14:textId="77777777" w:rsidR="00F259CD" w:rsidRDefault="00F259CD" w:rsidP="00D41AF8">
      <w:pPr>
        <w:spacing w:after="150"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BULLYING:</w:t>
      </w:r>
    </w:p>
    <w:p w14:paraId="4DE5ADEA" w14:textId="77777777" w:rsidR="00F259CD" w:rsidRDefault="00F259CD" w:rsidP="00D41AF8">
      <w:pPr>
        <w:spacing w:after="150" w:line="240" w:lineRule="auto"/>
        <w:rPr>
          <w:rFonts w:ascii="Helvetica" w:eastAsia="Times New Roman" w:hAnsi="Helvetica" w:cs="Helvetica"/>
          <w:color w:val="333333"/>
          <w:kern w:val="0"/>
          <w:sz w:val="24"/>
          <w:szCs w:val="24"/>
          <w:lang w:eastAsia="en-CA"/>
          <w14:ligatures w14:val="none"/>
        </w:rPr>
      </w:pPr>
      <w:r w:rsidRPr="00F259CD">
        <w:rPr>
          <w:rFonts w:ascii="Helvetica" w:eastAsia="Times New Roman" w:hAnsi="Helvetica" w:cs="Helvetica"/>
          <w:color w:val="333333"/>
          <w:kern w:val="0"/>
          <w:sz w:val="24"/>
          <w:szCs w:val="24"/>
          <w:lang w:eastAsia="en-CA"/>
          <w14:ligatures w14:val="none"/>
        </w:rPr>
        <w:t>Bullying is repeated, unwanted, aggressive behaviours by a youth or group of youth. It involves an observed or perceived power imbalance. It can result in physical, social or educational harm or distress for the targeted youth.</w:t>
      </w:r>
    </w:p>
    <w:p w14:paraId="295BC863" w14:textId="77777777" w:rsidR="005875FC" w:rsidRPr="005875FC" w:rsidRDefault="00F259CD" w:rsidP="005875FC">
      <w:pPr>
        <w:numPr>
          <w:ilvl w:val="0"/>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PHYSICAL</w:t>
      </w:r>
    </w:p>
    <w:p w14:paraId="0DD1FE47" w14:textId="77777777" w:rsidR="005875FC" w:rsidRDefault="005875FC" w:rsidP="005875FC">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H</w:t>
      </w:r>
      <w:r w:rsidR="00F259CD" w:rsidRPr="005875FC">
        <w:rPr>
          <w:rFonts w:ascii="Helvetica" w:eastAsia="Times New Roman" w:hAnsi="Helvetica" w:cs="Helvetica"/>
          <w:color w:val="333333"/>
          <w:kern w:val="0"/>
          <w:sz w:val="24"/>
          <w:szCs w:val="24"/>
          <w:lang w:eastAsia="en-CA"/>
          <w14:ligatures w14:val="none"/>
        </w:rPr>
        <w:t>itting</w:t>
      </w:r>
    </w:p>
    <w:p w14:paraId="3F35735E" w14:textId="77777777" w:rsidR="005875FC" w:rsidRDefault="005875FC" w:rsidP="005875FC">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S</w:t>
      </w:r>
      <w:r w:rsidR="00F259CD" w:rsidRPr="005875FC">
        <w:rPr>
          <w:rFonts w:ascii="Helvetica" w:eastAsia="Times New Roman" w:hAnsi="Helvetica" w:cs="Helvetica"/>
          <w:color w:val="333333"/>
          <w:kern w:val="0"/>
          <w:sz w:val="24"/>
          <w:szCs w:val="24"/>
          <w:lang w:eastAsia="en-CA"/>
          <w14:ligatures w14:val="none"/>
        </w:rPr>
        <w:t>hoving</w:t>
      </w:r>
    </w:p>
    <w:p w14:paraId="793D7B3E" w14:textId="77777777" w:rsidR="005875FC" w:rsidRDefault="005875FC" w:rsidP="005875FC">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K</w:t>
      </w:r>
      <w:r w:rsidR="00F259CD" w:rsidRPr="005875FC">
        <w:rPr>
          <w:rFonts w:ascii="Helvetica" w:eastAsia="Times New Roman" w:hAnsi="Helvetica" w:cs="Helvetica"/>
          <w:color w:val="333333"/>
          <w:kern w:val="0"/>
          <w:sz w:val="24"/>
          <w:szCs w:val="24"/>
          <w:lang w:eastAsia="en-CA"/>
          <w14:ligatures w14:val="none"/>
        </w:rPr>
        <w:t>icking</w:t>
      </w:r>
    </w:p>
    <w:p w14:paraId="56EE3C67" w14:textId="77777777" w:rsidR="005875FC" w:rsidRDefault="005875FC" w:rsidP="005875FC">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S</w:t>
      </w:r>
      <w:r w:rsidR="00F259CD" w:rsidRPr="005875FC">
        <w:rPr>
          <w:rFonts w:ascii="Helvetica" w:eastAsia="Times New Roman" w:hAnsi="Helvetica" w:cs="Helvetica"/>
          <w:color w:val="333333"/>
          <w:kern w:val="0"/>
          <w:sz w:val="24"/>
          <w:szCs w:val="24"/>
          <w:lang w:eastAsia="en-CA"/>
          <w14:ligatures w14:val="none"/>
        </w:rPr>
        <w:t>pitting on</w:t>
      </w:r>
    </w:p>
    <w:p w14:paraId="6C5129A2" w14:textId="77777777" w:rsidR="005875FC" w:rsidRDefault="005875FC" w:rsidP="005875FC">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G</w:t>
      </w:r>
      <w:r w:rsidR="00F259CD" w:rsidRPr="005875FC">
        <w:rPr>
          <w:rFonts w:ascii="Helvetica" w:eastAsia="Times New Roman" w:hAnsi="Helvetica" w:cs="Helvetica"/>
          <w:color w:val="333333"/>
          <w:kern w:val="0"/>
          <w:sz w:val="24"/>
          <w:szCs w:val="24"/>
          <w:lang w:eastAsia="en-CA"/>
          <w14:ligatures w14:val="none"/>
        </w:rPr>
        <w:t>rabbing</w:t>
      </w:r>
    </w:p>
    <w:p w14:paraId="4874527B" w14:textId="77777777" w:rsidR="005875FC" w:rsidRDefault="005875FC" w:rsidP="005875FC">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B</w:t>
      </w:r>
      <w:r w:rsidR="00F259CD" w:rsidRPr="005875FC">
        <w:rPr>
          <w:rFonts w:ascii="Helvetica" w:eastAsia="Times New Roman" w:hAnsi="Helvetica" w:cs="Helvetica"/>
          <w:color w:val="333333"/>
          <w:kern w:val="0"/>
          <w:sz w:val="24"/>
          <w:szCs w:val="24"/>
          <w:lang w:eastAsia="en-CA"/>
          <w14:ligatures w14:val="none"/>
        </w:rPr>
        <w:t>eating others up</w:t>
      </w:r>
    </w:p>
    <w:p w14:paraId="1D5B434B" w14:textId="77777777" w:rsidR="005875FC" w:rsidRDefault="005875FC" w:rsidP="005875FC">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D</w:t>
      </w:r>
      <w:r w:rsidR="00F259CD" w:rsidRPr="005875FC">
        <w:rPr>
          <w:rFonts w:ascii="Helvetica" w:eastAsia="Times New Roman" w:hAnsi="Helvetica" w:cs="Helvetica"/>
          <w:color w:val="333333"/>
          <w:kern w:val="0"/>
          <w:sz w:val="24"/>
          <w:szCs w:val="24"/>
          <w:lang w:eastAsia="en-CA"/>
          <w14:ligatures w14:val="none"/>
        </w:rPr>
        <w:t>amaging or stealing another person’s property</w:t>
      </w:r>
    </w:p>
    <w:p w14:paraId="30917E1B" w14:textId="77777777" w:rsidR="005875FC" w:rsidRDefault="00F259CD" w:rsidP="005875FC">
      <w:pPr>
        <w:numPr>
          <w:ilvl w:val="0"/>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VERBAL</w:t>
      </w:r>
    </w:p>
    <w:p w14:paraId="1D03C672" w14:textId="77777777" w:rsidR="005875FC" w:rsidRDefault="005875FC" w:rsidP="005875FC">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N</w:t>
      </w:r>
      <w:r w:rsidR="00F259CD" w:rsidRPr="005875FC">
        <w:rPr>
          <w:rFonts w:ascii="Helvetica" w:eastAsia="Times New Roman" w:hAnsi="Helvetica" w:cs="Helvetica"/>
          <w:color w:val="333333"/>
          <w:kern w:val="0"/>
          <w:sz w:val="24"/>
          <w:szCs w:val="24"/>
          <w:lang w:eastAsia="en-CA"/>
          <w14:ligatures w14:val="none"/>
        </w:rPr>
        <w:t>ame-calling</w:t>
      </w:r>
    </w:p>
    <w:p w14:paraId="38F15BB4" w14:textId="77777777" w:rsidR="005875FC" w:rsidRDefault="005875FC" w:rsidP="005875FC">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H</w:t>
      </w:r>
      <w:r w:rsidR="00F259CD" w:rsidRPr="005875FC">
        <w:rPr>
          <w:rFonts w:ascii="Helvetica" w:eastAsia="Times New Roman" w:hAnsi="Helvetica" w:cs="Helvetica"/>
          <w:color w:val="333333"/>
          <w:kern w:val="0"/>
          <w:sz w:val="24"/>
          <w:szCs w:val="24"/>
          <w:lang w:eastAsia="en-CA"/>
          <w14:ligatures w14:val="none"/>
        </w:rPr>
        <w:t>umiliating</w:t>
      </w:r>
    </w:p>
    <w:p w14:paraId="5B8865C2" w14:textId="77777777" w:rsidR="005875FC" w:rsidRDefault="005875FC" w:rsidP="005875FC">
      <w:pPr>
        <w:numPr>
          <w:ilvl w:val="1"/>
          <w:numId w:val="1"/>
        </w:numPr>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D</w:t>
      </w:r>
      <w:r w:rsidR="00F259CD" w:rsidRPr="005875FC">
        <w:rPr>
          <w:rFonts w:ascii="Helvetica" w:eastAsia="Times New Roman" w:hAnsi="Helvetica" w:cs="Helvetica"/>
          <w:color w:val="333333"/>
          <w:kern w:val="0"/>
          <w:sz w:val="24"/>
          <w:szCs w:val="24"/>
          <w:lang w:eastAsia="en-CA"/>
          <w14:ligatures w14:val="none"/>
        </w:rPr>
        <w:t>egrading behaviours</w:t>
      </w:r>
    </w:p>
    <w:p w14:paraId="47304D39"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M</w:t>
      </w:r>
      <w:r w:rsidR="00F259CD" w:rsidRPr="005875FC">
        <w:rPr>
          <w:rFonts w:ascii="Helvetica" w:eastAsia="Times New Roman" w:hAnsi="Helvetica" w:cs="Helvetica"/>
          <w:color w:val="333333"/>
          <w:kern w:val="0"/>
          <w:sz w:val="24"/>
          <w:szCs w:val="24"/>
          <w:lang w:eastAsia="en-CA"/>
          <w14:ligatures w14:val="none"/>
        </w:rPr>
        <w:t>ay happen over the phone</w:t>
      </w:r>
    </w:p>
    <w:p w14:paraId="3AE87F4A"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H</w:t>
      </w:r>
      <w:r w:rsidR="00F259CD" w:rsidRPr="005875FC">
        <w:rPr>
          <w:rFonts w:ascii="Helvetica" w:eastAsia="Times New Roman" w:hAnsi="Helvetica" w:cs="Helvetica"/>
          <w:color w:val="333333"/>
          <w:kern w:val="0"/>
          <w:sz w:val="24"/>
          <w:szCs w:val="24"/>
          <w:lang w:eastAsia="en-CA"/>
          <w14:ligatures w14:val="none"/>
        </w:rPr>
        <w:t>urtful teasing</w:t>
      </w:r>
    </w:p>
    <w:p w14:paraId="240B4AE0"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T</w:t>
      </w:r>
      <w:r w:rsidR="00F259CD" w:rsidRPr="005875FC">
        <w:rPr>
          <w:rFonts w:ascii="Helvetica" w:eastAsia="Times New Roman" w:hAnsi="Helvetica" w:cs="Helvetica"/>
          <w:color w:val="333333"/>
          <w:kern w:val="0"/>
          <w:sz w:val="24"/>
          <w:szCs w:val="24"/>
          <w:lang w:eastAsia="en-CA"/>
          <w14:ligatures w14:val="none"/>
        </w:rPr>
        <w:t>hreatening someone</w:t>
      </w:r>
    </w:p>
    <w:p w14:paraId="5DF84210"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w:t>
      </w:r>
      <w:r w:rsidR="00F259CD" w:rsidRPr="005875FC">
        <w:rPr>
          <w:rFonts w:ascii="Helvetica" w:eastAsia="Times New Roman" w:hAnsi="Helvetica" w:cs="Helvetica"/>
          <w:color w:val="333333"/>
          <w:kern w:val="0"/>
          <w:sz w:val="24"/>
          <w:szCs w:val="24"/>
          <w:lang w:eastAsia="en-CA"/>
          <w14:ligatures w14:val="none"/>
        </w:rPr>
        <w:t>n notes or in person</w:t>
      </w:r>
    </w:p>
    <w:p w14:paraId="178BEC31"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T</w:t>
      </w:r>
      <w:r w:rsidR="00F259CD" w:rsidRPr="005875FC">
        <w:rPr>
          <w:rFonts w:ascii="Helvetica" w:eastAsia="Times New Roman" w:hAnsi="Helvetica" w:cs="Helvetica"/>
          <w:color w:val="333333"/>
          <w:kern w:val="0"/>
          <w:sz w:val="24"/>
          <w:szCs w:val="24"/>
          <w:lang w:eastAsia="en-CA"/>
          <w14:ligatures w14:val="none"/>
        </w:rPr>
        <w:t>hrough text messaging or chat rooms</w:t>
      </w:r>
    </w:p>
    <w:p w14:paraId="65D5E399"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S</w:t>
      </w:r>
      <w:r w:rsidR="00F259CD" w:rsidRPr="005875FC">
        <w:rPr>
          <w:rFonts w:ascii="Helvetica" w:eastAsia="Times New Roman" w:hAnsi="Helvetica" w:cs="Helvetica"/>
          <w:color w:val="333333"/>
          <w:kern w:val="0"/>
          <w:sz w:val="24"/>
          <w:szCs w:val="24"/>
          <w:lang w:eastAsia="en-CA"/>
          <w14:ligatures w14:val="none"/>
        </w:rPr>
        <w:t>ocial media</w:t>
      </w:r>
    </w:p>
    <w:p w14:paraId="1FD80DDF" w14:textId="77777777" w:rsidR="005875FC" w:rsidRDefault="00F259CD" w:rsidP="005875FC">
      <w:pPr>
        <w:numPr>
          <w:ilvl w:val="0"/>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RELATIONAL</w:t>
      </w:r>
    </w:p>
    <w:p w14:paraId="6F3B487A"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M</w:t>
      </w:r>
      <w:r w:rsidR="00F259CD" w:rsidRPr="005875FC">
        <w:rPr>
          <w:rFonts w:ascii="Helvetica" w:eastAsia="Times New Roman" w:hAnsi="Helvetica" w:cs="Helvetica"/>
          <w:color w:val="333333"/>
          <w:kern w:val="0"/>
          <w:sz w:val="24"/>
          <w:szCs w:val="24"/>
          <w:lang w:eastAsia="en-CA"/>
          <w14:ligatures w14:val="none"/>
        </w:rPr>
        <w:t>aking others look foolish</w:t>
      </w:r>
    </w:p>
    <w:p w14:paraId="61EB22A2"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E</w:t>
      </w:r>
      <w:r w:rsidR="00F259CD" w:rsidRPr="005875FC">
        <w:rPr>
          <w:rFonts w:ascii="Helvetica" w:eastAsia="Times New Roman" w:hAnsi="Helvetica" w:cs="Helvetica"/>
          <w:color w:val="333333"/>
          <w:kern w:val="0"/>
          <w:sz w:val="24"/>
          <w:szCs w:val="24"/>
          <w:lang w:eastAsia="en-CA"/>
          <w14:ligatures w14:val="none"/>
        </w:rPr>
        <w:t>xcluding peers</w:t>
      </w:r>
    </w:p>
    <w:p w14:paraId="4E2A39E3"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S</w:t>
      </w:r>
      <w:r w:rsidR="00F259CD" w:rsidRPr="005875FC">
        <w:rPr>
          <w:rFonts w:ascii="Helvetica" w:eastAsia="Times New Roman" w:hAnsi="Helvetica" w:cs="Helvetica"/>
          <w:color w:val="333333"/>
          <w:kern w:val="0"/>
          <w:sz w:val="24"/>
          <w:szCs w:val="24"/>
          <w:lang w:eastAsia="en-CA"/>
          <w14:ligatures w14:val="none"/>
        </w:rPr>
        <w:t>preading gossip or rumours</w:t>
      </w:r>
    </w:p>
    <w:p w14:paraId="436AB870"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w:t>
      </w:r>
      <w:r w:rsidR="00F259CD" w:rsidRPr="005875FC">
        <w:rPr>
          <w:rFonts w:ascii="Helvetica" w:eastAsia="Times New Roman" w:hAnsi="Helvetica" w:cs="Helvetica"/>
          <w:color w:val="333333"/>
          <w:kern w:val="0"/>
          <w:sz w:val="24"/>
          <w:szCs w:val="24"/>
          <w:lang w:eastAsia="en-CA"/>
          <w14:ligatures w14:val="none"/>
        </w:rPr>
        <w:t xml:space="preserve">n person, over the phone, through text messaging or over the computer </w:t>
      </w:r>
    </w:p>
    <w:p w14:paraId="540D07B7" w14:textId="77777777" w:rsidR="005875FC" w:rsidRDefault="00F259CD" w:rsidP="005875FC">
      <w:pPr>
        <w:numPr>
          <w:ilvl w:val="0"/>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CYBERBULLYING (includes the use of email, mobile devices, text messages and websites)</w:t>
      </w:r>
    </w:p>
    <w:p w14:paraId="69CBF383"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P</w:t>
      </w:r>
      <w:r w:rsidR="00F259CD" w:rsidRPr="005875FC">
        <w:rPr>
          <w:rFonts w:ascii="Helvetica" w:eastAsia="Times New Roman" w:hAnsi="Helvetica" w:cs="Helvetica"/>
          <w:color w:val="333333"/>
          <w:kern w:val="0"/>
          <w:sz w:val="24"/>
          <w:szCs w:val="24"/>
          <w:lang w:eastAsia="en-CA"/>
          <w14:ligatures w14:val="none"/>
        </w:rPr>
        <w:t>retending they are other people online to trick others</w:t>
      </w:r>
    </w:p>
    <w:p w14:paraId="18F36579"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S</w:t>
      </w:r>
      <w:r w:rsidR="00F259CD" w:rsidRPr="005875FC">
        <w:rPr>
          <w:rFonts w:ascii="Helvetica" w:eastAsia="Times New Roman" w:hAnsi="Helvetica" w:cs="Helvetica"/>
          <w:color w:val="333333"/>
          <w:kern w:val="0"/>
          <w:sz w:val="24"/>
          <w:szCs w:val="24"/>
          <w:lang w:eastAsia="en-CA"/>
          <w14:ligatures w14:val="none"/>
        </w:rPr>
        <w:t>ending threatening or harassing emails</w:t>
      </w:r>
    </w:p>
    <w:p w14:paraId="01E1CC37"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S</w:t>
      </w:r>
      <w:r w:rsidR="00F259CD" w:rsidRPr="005875FC">
        <w:rPr>
          <w:rFonts w:ascii="Helvetica" w:eastAsia="Times New Roman" w:hAnsi="Helvetica" w:cs="Helvetica"/>
          <w:color w:val="333333"/>
          <w:kern w:val="0"/>
          <w:sz w:val="24"/>
          <w:szCs w:val="24"/>
          <w:lang w:eastAsia="en-CA"/>
          <w14:ligatures w14:val="none"/>
        </w:rPr>
        <w:t>preading lies and rumors about the people they are victimizing</w:t>
      </w:r>
    </w:p>
    <w:p w14:paraId="689AAA02"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lastRenderedPageBreak/>
        <w:t>T</w:t>
      </w:r>
      <w:r w:rsidR="00F259CD" w:rsidRPr="005875FC">
        <w:rPr>
          <w:rFonts w:ascii="Helvetica" w:eastAsia="Times New Roman" w:hAnsi="Helvetica" w:cs="Helvetica"/>
          <w:color w:val="333333"/>
          <w:kern w:val="0"/>
          <w:sz w:val="24"/>
          <w:szCs w:val="24"/>
          <w:lang w:eastAsia="en-CA"/>
          <w14:ligatures w14:val="none"/>
        </w:rPr>
        <w:t>ricking people into revealing personal information</w:t>
      </w:r>
    </w:p>
    <w:p w14:paraId="6F2BA22C"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S</w:t>
      </w:r>
      <w:r w:rsidR="00F259CD" w:rsidRPr="005875FC">
        <w:rPr>
          <w:rFonts w:ascii="Helvetica" w:eastAsia="Times New Roman" w:hAnsi="Helvetica" w:cs="Helvetica"/>
          <w:color w:val="333333"/>
          <w:kern w:val="0"/>
          <w:sz w:val="24"/>
          <w:szCs w:val="24"/>
          <w:lang w:eastAsia="en-CA"/>
          <w14:ligatures w14:val="none"/>
        </w:rPr>
        <w:t>ending or forward mean text messages</w:t>
      </w:r>
    </w:p>
    <w:p w14:paraId="4A28B00A" w14:textId="77777777" w:rsidR="005875FC" w:rsidRDefault="005875FC" w:rsidP="005875FC">
      <w:pPr>
        <w:numPr>
          <w:ilvl w:val="1"/>
          <w:numId w:val="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P</w:t>
      </w:r>
      <w:r w:rsidR="00F259CD" w:rsidRPr="005875FC">
        <w:rPr>
          <w:rFonts w:ascii="Helvetica" w:eastAsia="Times New Roman" w:hAnsi="Helvetica" w:cs="Helvetica"/>
          <w:color w:val="333333"/>
          <w:kern w:val="0"/>
          <w:sz w:val="24"/>
          <w:szCs w:val="24"/>
          <w:lang w:eastAsia="en-CA"/>
          <w14:ligatures w14:val="none"/>
        </w:rPr>
        <w:t>osting pictures of people without their consent</w:t>
      </w:r>
    </w:p>
    <w:p w14:paraId="256784F4" w14:textId="77777777" w:rsidR="005875FC" w:rsidRDefault="00F259CD" w:rsidP="005875FC">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People who are witnesses play a role in the bullying world. Their reaction or lack of reaction often influences the outcome of the interaction:</w:t>
      </w:r>
    </w:p>
    <w:p w14:paraId="3C79B71D" w14:textId="77777777" w:rsidR="005875FC" w:rsidRDefault="00F259CD" w:rsidP="005875FC">
      <w:pPr>
        <w:pStyle w:val="ListParagraph"/>
        <w:numPr>
          <w:ilvl w:val="0"/>
          <w:numId w:val="17"/>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A passive response gives the person who is bullying a theatre to cause hurt and a sense of reinforcement as there is no opposition.</w:t>
      </w:r>
    </w:p>
    <w:p w14:paraId="1DA9E2C7" w14:textId="77777777" w:rsidR="005875FC" w:rsidRDefault="00F259CD" w:rsidP="005875FC">
      <w:pPr>
        <w:pStyle w:val="ListParagraph"/>
        <w:numPr>
          <w:ilvl w:val="0"/>
          <w:numId w:val="17"/>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A supportive response gives the person who bullies positive attention, alignment, power and social status.</w:t>
      </w:r>
    </w:p>
    <w:p w14:paraId="751AA6B4" w14:textId="77777777" w:rsidR="005875FC" w:rsidRDefault="00F259CD" w:rsidP="005875FC">
      <w:pPr>
        <w:pStyle w:val="ListParagraph"/>
        <w:numPr>
          <w:ilvl w:val="0"/>
          <w:numId w:val="17"/>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A negative response supports the person being bullied and may stop the bullying; it may also put the person who is the witness at risk to become the next victim.</w:t>
      </w:r>
    </w:p>
    <w:p w14:paraId="357B65EC" w14:textId="77777777" w:rsidR="005875FC" w:rsidRDefault="005875FC" w:rsidP="005875FC">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It is important to recognize that there are situations that may be considered “negative” but are not necessarily bullying. Bullying is NOT:</w:t>
      </w:r>
    </w:p>
    <w:p w14:paraId="30D399E3" w14:textId="77777777" w:rsidR="005875FC" w:rsidRDefault="00F259CD" w:rsidP="005875FC">
      <w:pPr>
        <w:pStyle w:val="ListParagraph"/>
        <w:numPr>
          <w:ilvl w:val="0"/>
          <w:numId w:val="18"/>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Conflict between friends</w:t>
      </w:r>
    </w:p>
    <w:p w14:paraId="0CBE80A5" w14:textId="77777777" w:rsidR="005875FC" w:rsidRDefault="00F259CD" w:rsidP="005875FC">
      <w:pPr>
        <w:pStyle w:val="ListParagraph"/>
        <w:numPr>
          <w:ilvl w:val="0"/>
          <w:numId w:val="18"/>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An argument between people of equal power</w:t>
      </w:r>
    </w:p>
    <w:p w14:paraId="4FCBACD7" w14:textId="77777777" w:rsidR="005875FC" w:rsidRDefault="00F259CD" w:rsidP="005875FC">
      <w:pPr>
        <w:pStyle w:val="ListParagraph"/>
        <w:numPr>
          <w:ilvl w:val="0"/>
          <w:numId w:val="18"/>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Accidental</w:t>
      </w:r>
    </w:p>
    <w:p w14:paraId="53368A89" w14:textId="77777777" w:rsidR="005875FC" w:rsidRDefault="00F259CD" w:rsidP="005875FC">
      <w:pPr>
        <w:pStyle w:val="ListParagraph"/>
        <w:numPr>
          <w:ilvl w:val="0"/>
          <w:numId w:val="18"/>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Normal relational development challenges</w:t>
      </w:r>
    </w:p>
    <w:p w14:paraId="6A577E35" w14:textId="77777777" w:rsidR="005875FC" w:rsidRDefault="00F259CD" w:rsidP="005875FC">
      <w:pPr>
        <w:pStyle w:val="ListParagraph"/>
        <w:numPr>
          <w:ilvl w:val="0"/>
          <w:numId w:val="18"/>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A “one-time” event (usually)</w:t>
      </w:r>
    </w:p>
    <w:p w14:paraId="4328C244" w14:textId="77777777" w:rsidR="005875FC" w:rsidRDefault="00F259CD" w:rsidP="005875FC">
      <w:pPr>
        <w:pStyle w:val="ListParagraph"/>
        <w:numPr>
          <w:ilvl w:val="0"/>
          <w:numId w:val="18"/>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Friendly teasing that all parties are enjoying</w:t>
      </w:r>
    </w:p>
    <w:p w14:paraId="0E2E12DF" w14:textId="77777777" w:rsidR="005875FC" w:rsidRDefault="00F259CD" w:rsidP="005875FC">
      <w:pPr>
        <w:pStyle w:val="ListParagraph"/>
        <w:numPr>
          <w:ilvl w:val="0"/>
          <w:numId w:val="18"/>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Something people grow out of</w:t>
      </w:r>
    </w:p>
    <w:p w14:paraId="5F11969C" w14:textId="77777777" w:rsidR="005875FC" w:rsidRDefault="005875FC" w:rsidP="005875FC">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However, bullying IS:</w:t>
      </w:r>
    </w:p>
    <w:p w14:paraId="453C309E" w14:textId="77777777" w:rsidR="005875FC" w:rsidRDefault="00F259CD" w:rsidP="005875FC">
      <w:pPr>
        <w:pStyle w:val="ListParagraph"/>
        <w:numPr>
          <w:ilvl w:val="0"/>
          <w:numId w:val="19"/>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Behaviour that causes harm or distress to another individual, including physical, emotional, social or academic harm</w:t>
      </w:r>
    </w:p>
    <w:p w14:paraId="19B9716F" w14:textId="77777777" w:rsidR="005875FC" w:rsidRDefault="00F259CD" w:rsidP="005875FC">
      <w:pPr>
        <w:pStyle w:val="ListParagraph"/>
        <w:numPr>
          <w:ilvl w:val="0"/>
          <w:numId w:val="19"/>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Based on power imbalances where the person who is bullying has power over the person who is victimized</w:t>
      </w:r>
    </w:p>
    <w:p w14:paraId="28C89637" w14:textId="77777777" w:rsidR="005875FC" w:rsidRDefault="00F259CD" w:rsidP="005875FC">
      <w:pPr>
        <w:pStyle w:val="ListParagraph"/>
        <w:numPr>
          <w:ilvl w:val="0"/>
          <w:numId w:val="19"/>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A behaviour that is typically repeated</w:t>
      </w:r>
    </w:p>
    <w:p w14:paraId="14F7DEF4" w14:textId="77777777" w:rsidR="005875FC" w:rsidRDefault="005875FC" w:rsidP="005875FC">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p>
    <w:p w14:paraId="2B8A52C5" w14:textId="03720F40" w:rsidR="005875FC" w:rsidRPr="005875FC" w:rsidRDefault="005875FC" w:rsidP="005875FC">
      <w:p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HARASSMENT:</w:t>
      </w:r>
    </w:p>
    <w:p w14:paraId="23496396" w14:textId="77777777" w:rsidR="005875FC" w:rsidRDefault="00F259CD" w:rsidP="005875FC">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Harassment is offensive behaviour – emotional, physical and/or sexual – that involves discrimination against a person because of their race, national or ethnic origin, age, colour, religion, family status, sexual orientation, sex/gender, disability, marital status or pardoned conviction.</w:t>
      </w:r>
    </w:p>
    <w:p w14:paraId="579E327B" w14:textId="77777777" w:rsidR="005875FC" w:rsidRDefault="00F259CD" w:rsidP="005875FC">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 xml:space="preserve">It is a HUMAN RIGHTS issue. Harassment may be a single event or a pattern of mistreatment. It may be directed at an individual or group through the development of a “chilly” or “hostile” environment. Harassment occurs when someone attempts to </w:t>
      </w:r>
      <w:r w:rsidRPr="005875FC">
        <w:rPr>
          <w:rFonts w:ascii="Helvetica" w:eastAsia="Times New Roman" w:hAnsi="Helvetica" w:cs="Helvetica"/>
          <w:color w:val="333333"/>
          <w:kern w:val="0"/>
          <w:sz w:val="24"/>
          <w:szCs w:val="24"/>
          <w:lang w:eastAsia="en-CA"/>
          <w14:ligatures w14:val="none"/>
        </w:rPr>
        <w:lastRenderedPageBreak/>
        <w:t>negatively control, influence or embarrass another person based on a prohibited ground of discrimination. Examples include displays of favouritism or dis-favouritism, subtle put-downs or ostracism.</w:t>
      </w:r>
    </w:p>
    <w:p w14:paraId="6B741BDA" w14:textId="605D6DF5" w:rsidR="005875FC" w:rsidRDefault="005875FC" w:rsidP="005875FC">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Types of harassment:</w:t>
      </w:r>
    </w:p>
    <w:p w14:paraId="371D5EB9" w14:textId="77777777" w:rsidR="005875FC" w:rsidRDefault="00F259CD" w:rsidP="005875FC">
      <w:pPr>
        <w:pStyle w:val="ListParagraph"/>
        <w:numPr>
          <w:ilvl w:val="0"/>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Criminal harassment</w:t>
      </w:r>
    </w:p>
    <w:p w14:paraId="569EC842" w14:textId="77777777" w:rsidR="005875FC" w:rsidRDefault="005875FC" w:rsidP="005875FC">
      <w:pPr>
        <w:pStyle w:val="ListParagraph"/>
        <w:numPr>
          <w:ilvl w:val="1"/>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O</w:t>
      </w:r>
      <w:r w:rsidR="00F259CD" w:rsidRPr="005875FC">
        <w:rPr>
          <w:rFonts w:ascii="Helvetica" w:eastAsia="Times New Roman" w:hAnsi="Helvetica" w:cs="Helvetica"/>
          <w:color w:val="333333"/>
          <w:kern w:val="0"/>
          <w:sz w:val="24"/>
          <w:szCs w:val="24"/>
          <w:lang w:eastAsia="en-CA"/>
          <w14:ligatures w14:val="none"/>
        </w:rPr>
        <w:t>ften known as stalking</w:t>
      </w:r>
    </w:p>
    <w:p w14:paraId="503B3562" w14:textId="77777777" w:rsidR="005875FC" w:rsidRDefault="005875FC" w:rsidP="005875FC">
      <w:pPr>
        <w:pStyle w:val="ListParagraph"/>
        <w:numPr>
          <w:ilvl w:val="1"/>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w:t>
      </w:r>
      <w:r w:rsidR="00F259CD" w:rsidRPr="005875FC">
        <w:rPr>
          <w:rFonts w:ascii="Helvetica" w:eastAsia="Times New Roman" w:hAnsi="Helvetica" w:cs="Helvetica"/>
          <w:color w:val="333333"/>
          <w:kern w:val="0"/>
          <w:sz w:val="24"/>
          <w:szCs w:val="24"/>
          <w:lang w:eastAsia="en-CA"/>
          <w14:ligatures w14:val="none"/>
        </w:rPr>
        <w:t>nvolves following another person; monitoring them or someone close to them, or their home; contacting them repeatedly against their wishes; or threatening them.</w:t>
      </w:r>
    </w:p>
    <w:p w14:paraId="31322817" w14:textId="77777777" w:rsidR="005875FC" w:rsidRDefault="00F259CD" w:rsidP="005875FC">
      <w:pPr>
        <w:pStyle w:val="ListParagraph"/>
        <w:numPr>
          <w:ilvl w:val="1"/>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For a charge of criminal harassment to be laid, the victim must have reason to fear for their safety (or the safety of someone else) and the perpetrator must know – or could reasonably be expected to know – that the victim is fearful.</w:t>
      </w:r>
    </w:p>
    <w:p w14:paraId="70FD0433" w14:textId="7D10A05F" w:rsidR="005875FC" w:rsidRDefault="00F259CD" w:rsidP="005875FC">
      <w:pPr>
        <w:pStyle w:val="ListParagraph"/>
        <w:numPr>
          <w:ilvl w:val="1"/>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Criminal charges may also be laid in harassment cases if a person has been physically or sexually assaulted.</w:t>
      </w:r>
    </w:p>
    <w:p w14:paraId="5D3CD2D0" w14:textId="77777777" w:rsidR="005875FC" w:rsidRDefault="00F259CD" w:rsidP="005875FC">
      <w:pPr>
        <w:pStyle w:val="ListParagraph"/>
        <w:numPr>
          <w:ilvl w:val="0"/>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Racism</w:t>
      </w:r>
    </w:p>
    <w:p w14:paraId="1C4B5A0E" w14:textId="77777777" w:rsidR="005875FC" w:rsidRDefault="005875FC" w:rsidP="005875FC">
      <w:pPr>
        <w:pStyle w:val="ListParagraph"/>
        <w:numPr>
          <w:ilvl w:val="1"/>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W</w:t>
      </w:r>
      <w:r w:rsidR="00F259CD" w:rsidRPr="005875FC">
        <w:rPr>
          <w:rFonts w:ascii="Helvetica" w:eastAsia="Times New Roman" w:hAnsi="Helvetica" w:cs="Helvetica"/>
          <w:color w:val="333333"/>
          <w:kern w:val="0"/>
          <w:sz w:val="24"/>
          <w:szCs w:val="24"/>
          <w:lang w:eastAsia="en-CA"/>
          <w14:ligatures w14:val="none"/>
        </w:rPr>
        <w:t>hen people are treated differently because of their skin colour, or racial or ethnic background.</w:t>
      </w:r>
    </w:p>
    <w:p w14:paraId="2E3C09BA" w14:textId="77777777" w:rsidR="005875FC" w:rsidRDefault="00F259CD" w:rsidP="005875FC">
      <w:pPr>
        <w:pStyle w:val="ListParagraph"/>
        <w:numPr>
          <w:ilvl w:val="1"/>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Examples include making jokes, insinuations, humiliating comments or racially-oriented remarks, or criticizing and being intolerant of differences such as accents, clothing, hair styles, customs and beliefs.</w:t>
      </w:r>
    </w:p>
    <w:p w14:paraId="20D98351" w14:textId="77777777" w:rsidR="005875FC" w:rsidRDefault="00F259CD" w:rsidP="005875FC">
      <w:pPr>
        <w:pStyle w:val="ListParagraph"/>
        <w:numPr>
          <w:ilvl w:val="0"/>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Disability harassment</w:t>
      </w:r>
    </w:p>
    <w:p w14:paraId="5812077B" w14:textId="77777777" w:rsidR="005875FC" w:rsidRDefault="005875FC" w:rsidP="005875FC">
      <w:pPr>
        <w:pStyle w:val="ListParagraph"/>
        <w:numPr>
          <w:ilvl w:val="1"/>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W</w:t>
      </w:r>
      <w:r w:rsidR="00F259CD" w:rsidRPr="005875FC">
        <w:rPr>
          <w:rFonts w:ascii="Helvetica" w:eastAsia="Times New Roman" w:hAnsi="Helvetica" w:cs="Helvetica"/>
          <w:color w:val="333333"/>
          <w:kern w:val="0"/>
          <w:sz w:val="24"/>
          <w:szCs w:val="24"/>
          <w:lang w:eastAsia="en-CA"/>
          <w14:ligatures w14:val="none"/>
        </w:rPr>
        <w:t>hen a person is treated differently because of a real or perceived disability, either physical, developmental or illness-related.</w:t>
      </w:r>
    </w:p>
    <w:p w14:paraId="13ED77CA" w14:textId="77777777" w:rsidR="004D57E0" w:rsidRDefault="00F259CD" w:rsidP="005875FC">
      <w:pPr>
        <w:pStyle w:val="ListParagraph"/>
        <w:numPr>
          <w:ilvl w:val="1"/>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875FC">
        <w:rPr>
          <w:rFonts w:ascii="Helvetica" w:eastAsia="Times New Roman" w:hAnsi="Helvetica" w:cs="Helvetica"/>
          <w:color w:val="333333"/>
          <w:kern w:val="0"/>
          <w:sz w:val="24"/>
          <w:szCs w:val="24"/>
          <w:lang w:eastAsia="en-CA"/>
          <w14:ligatures w14:val="none"/>
        </w:rPr>
        <w:t>It may be verbal, such as name-calling or threatening the person with physical harm, actually physically harming a person, hurtful written comments or preventing an individual from fully participating in on-ice or team activities.</w:t>
      </w:r>
    </w:p>
    <w:p w14:paraId="129F2E5F" w14:textId="77777777" w:rsidR="004D57E0" w:rsidRDefault="00F259CD" w:rsidP="004D57E0">
      <w:pPr>
        <w:pStyle w:val="ListParagraph"/>
        <w:numPr>
          <w:ilvl w:val="0"/>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4D57E0">
        <w:rPr>
          <w:rFonts w:ascii="Helvetica" w:eastAsia="Times New Roman" w:hAnsi="Helvetica" w:cs="Helvetica"/>
          <w:color w:val="333333"/>
          <w:kern w:val="0"/>
          <w:sz w:val="24"/>
          <w:szCs w:val="24"/>
          <w:lang w:eastAsia="en-CA"/>
          <w14:ligatures w14:val="none"/>
        </w:rPr>
        <w:t>Sexual harassment</w:t>
      </w:r>
    </w:p>
    <w:p w14:paraId="54AB99A8" w14:textId="77777777" w:rsidR="004D57E0" w:rsidRDefault="004D57E0" w:rsidP="004D57E0">
      <w:pPr>
        <w:pStyle w:val="ListParagraph"/>
        <w:numPr>
          <w:ilvl w:val="1"/>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U</w:t>
      </w:r>
      <w:r w:rsidR="00F259CD" w:rsidRPr="004D57E0">
        <w:rPr>
          <w:rFonts w:ascii="Helvetica" w:eastAsia="Times New Roman" w:hAnsi="Helvetica" w:cs="Helvetica"/>
          <w:color w:val="333333"/>
          <w:kern w:val="0"/>
          <w:sz w:val="24"/>
          <w:szCs w:val="24"/>
          <w:lang w:eastAsia="en-CA"/>
          <w14:ligatures w14:val="none"/>
        </w:rPr>
        <w:t>nwelcome behaviour of a sexual or gender nature that negatively affects the person or the environment.</w:t>
      </w:r>
    </w:p>
    <w:p w14:paraId="7B3EE242" w14:textId="77777777" w:rsidR="004D57E0" w:rsidRDefault="00F259CD" w:rsidP="004D57E0">
      <w:pPr>
        <w:pStyle w:val="ListParagraph"/>
        <w:numPr>
          <w:ilvl w:val="1"/>
          <w:numId w:val="2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4D57E0">
        <w:rPr>
          <w:rFonts w:ascii="Helvetica" w:eastAsia="Times New Roman" w:hAnsi="Helvetica" w:cs="Helvetica"/>
          <w:color w:val="333333"/>
          <w:kern w:val="0"/>
          <w:sz w:val="24"/>
          <w:szCs w:val="24"/>
          <w:lang w:eastAsia="en-CA"/>
          <w14:ligatures w14:val="none"/>
        </w:rPr>
        <w:t>Examples are questions about one’s sex life, pressuring for dates or sexual favours, sexual staring, sexual comments, showing or sharing sexual images in person or online, unwanted touching, spreading sexual rumours (including online), insults about sexual orientation, and sexual assault.</w:t>
      </w:r>
    </w:p>
    <w:p w14:paraId="0EFAF0C1" w14:textId="77777777" w:rsidR="004D57E0" w:rsidRDefault="00F259CD" w:rsidP="004D57E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4D57E0">
        <w:rPr>
          <w:rFonts w:ascii="Helvetica" w:eastAsia="Times New Roman" w:hAnsi="Helvetica" w:cs="Helvetica"/>
          <w:color w:val="333333"/>
          <w:kern w:val="0"/>
          <w:sz w:val="24"/>
          <w:szCs w:val="24"/>
          <w:lang w:eastAsia="en-CA"/>
          <w14:ligatures w14:val="none"/>
        </w:rPr>
        <w:t>Dealing with harassment can sometimes be difficult, as what is viewed as harassment by one person may be viewed as a “joke” by another. But it is the impact of the behaviour on the victim that is the most critical issue, not the intention of the person who harasses.</w:t>
      </w:r>
    </w:p>
    <w:p w14:paraId="3D911FD6" w14:textId="77777777" w:rsidR="004D57E0" w:rsidRDefault="004D57E0" w:rsidP="004D57E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p>
    <w:p w14:paraId="54737E53" w14:textId="77777777" w:rsidR="004D57E0" w:rsidRDefault="004D57E0" w:rsidP="004D57E0">
      <w:p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lastRenderedPageBreak/>
        <w:t>ABUSE:</w:t>
      </w:r>
    </w:p>
    <w:p w14:paraId="0274ACC3" w14:textId="77777777" w:rsidR="004D57E0" w:rsidRDefault="004D57E0" w:rsidP="004D57E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It is important to clarify that the following situations are NOT considered abuse:</w:t>
      </w:r>
    </w:p>
    <w:p w14:paraId="51145535" w14:textId="77777777" w:rsidR="004D57E0" w:rsidRDefault="004D57E0" w:rsidP="004D57E0">
      <w:pPr>
        <w:pStyle w:val="ListParagraph"/>
        <w:numPr>
          <w:ilvl w:val="0"/>
          <w:numId w:val="2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4D57E0">
        <w:rPr>
          <w:rFonts w:ascii="Helvetica" w:eastAsia="Times New Roman" w:hAnsi="Helvetica" w:cs="Helvetica"/>
          <w:color w:val="333333"/>
          <w:kern w:val="0"/>
          <w:sz w:val="24"/>
          <w:szCs w:val="24"/>
          <w:lang w:eastAsia="en-CA"/>
          <w14:ligatures w14:val="none"/>
        </w:rPr>
        <w:t>Benching a player for disciplinary reasons</w:t>
      </w:r>
    </w:p>
    <w:p w14:paraId="1415BE15" w14:textId="77777777" w:rsidR="004D57E0" w:rsidRDefault="004D57E0" w:rsidP="004D57E0">
      <w:pPr>
        <w:pStyle w:val="ListParagraph"/>
        <w:numPr>
          <w:ilvl w:val="0"/>
          <w:numId w:val="2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4D57E0">
        <w:rPr>
          <w:rFonts w:ascii="Helvetica" w:eastAsia="Times New Roman" w:hAnsi="Helvetica" w:cs="Helvetica"/>
          <w:color w:val="333333"/>
          <w:kern w:val="0"/>
          <w:sz w:val="24"/>
          <w:szCs w:val="24"/>
          <w:lang w:eastAsia="en-CA"/>
          <w14:ligatures w14:val="none"/>
        </w:rPr>
        <w:t>Cutting a player from a team after tryouts</w:t>
      </w:r>
    </w:p>
    <w:p w14:paraId="2129DE5C" w14:textId="77777777" w:rsidR="004D57E0" w:rsidRDefault="004D57E0" w:rsidP="004D57E0">
      <w:pPr>
        <w:pStyle w:val="ListParagraph"/>
        <w:numPr>
          <w:ilvl w:val="0"/>
          <w:numId w:val="2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4D57E0">
        <w:rPr>
          <w:rFonts w:ascii="Helvetica" w:eastAsia="Times New Roman" w:hAnsi="Helvetica" w:cs="Helvetica"/>
          <w:color w:val="333333"/>
          <w:kern w:val="0"/>
          <w:sz w:val="24"/>
          <w:szCs w:val="24"/>
          <w:lang w:eastAsia="en-CA"/>
          <w14:ligatures w14:val="none"/>
        </w:rPr>
        <w:t>Refusing to transfer a player</w:t>
      </w:r>
    </w:p>
    <w:p w14:paraId="5E4421C6" w14:textId="77777777" w:rsidR="004D57E0" w:rsidRDefault="004D57E0" w:rsidP="004D57E0">
      <w:pPr>
        <w:pStyle w:val="ListParagraph"/>
        <w:numPr>
          <w:ilvl w:val="0"/>
          <w:numId w:val="2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4D57E0">
        <w:rPr>
          <w:rFonts w:ascii="Helvetica" w:eastAsia="Times New Roman" w:hAnsi="Helvetica" w:cs="Helvetica"/>
          <w:color w:val="333333"/>
          <w:kern w:val="0"/>
          <w:sz w:val="24"/>
          <w:szCs w:val="24"/>
          <w:lang w:eastAsia="en-CA"/>
          <w14:ligatures w14:val="none"/>
        </w:rPr>
        <w:t>Limiting ice time</w:t>
      </w:r>
    </w:p>
    <w:p w14:paraId="76D0852A" w14:textId="77777777" w:rsidR="004D57E0" w:rsidRDefault="004D57E0" w:rsidP="004D57E0">
      <w:pPr>
        <w:pStyle w:val="ListParagraph"/>
        <w:numPr>
          <w:ilvl w:val="0"/>
          <w:numId w:val="21"/>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4D57E0">
        <w:rPr>
          <w:rFonts w:ascii="Helvetica" w:eastAsia="Times New Roman" w:hAnsi="Helvetica" w:cs="Helvetica"/>
          <w:color w:val="333333"/>
          <w:kern w:val="0"/>
          <w:sz w:val="24"/>
          <w:szCs w:val="24"/>
          <w:lang w:eastAsia="en-CA"/>
          <w14:ligatures w14:val="none"/>
        </w:rPr>
        <w:t>Yelling instructions from the bench.</w:t>
      </w:r>
    </w:p>
    <w:p w14:paraId="1B11519D" w14:textId="77777777" w:rsidR="004D57E0" w:rsidRDefault="004D57E0" w:rsidP="004D57E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p>
    <w:p w14:paraId="3B7B4DE1" w14:textId="75FA36B2" w:rsidR="004D57E0" w:rsidRDefault="004D57E0" w:rsidP="004D57E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There are several different types of abuse. These are listed below:</w:t>
      </w:r>
    </w:p>
    <w:p w14:paraId="56D1CBFC" w14:textId="77777777" w:rsidR="004D57E0" w:rsidRDefault="00F259CD" w:rsidP="004D57E0">
      <w:pPr>
        <w:pStyle w:val="ListParagraph"/>
        <w:numPr>
          <w:ilvl w:val="0"/>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4D57E0">
        <w:rPr>
          <w:rFonts w:ascii="Helvetica" w:eastAsia="Times New Roman" w:hAnsi="Helvetica" w:cs="Helvetica"/>
          <w:color w:val="333333"/>
          <w:kern w:val="0"/>
          <w:sz w:val="24"/>
          <w:szCs w:val="24"/>
          <w:lang w:eastAsia="en-CA"/>
          <w14:ligatures w14:val="none"/>
        </w:rPr>
        <w:t>Child abuse</w:t>
      </w:r>
    </w:p>
    <w:p w14:paraId="091E4242" w14:textId="77777777" w:rsidR="004D57E0" w:rsidRDefault="004D57E0" w:rsidP="004D57E0">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A</w:t>
      </w:r>
      <w:r w:rsidR="00F259CD" w:rsidRPr="004D57E0">
        <w:rPr>
          <w:rFonts w:ascii="Helvetica" w:eastAsia="Times New Roman" w:hAnsi="Helvetica" w:cs="Helvetica"/>
          <w:color w:val="333333"/>
          <w:kern w:val="0"/>
          <w:sz w:val="24"/>
          <w:szCs w:val="24"/>
          <w:lang w:eastAsia="en-CA"/>
          <w14:ligatures w14:val="none"/>
        </w:rPr>
        <w:t>ny form of physical, emotional and/or sexual mistreatment or lack of care which causes physical injury or emotional damage to a child, whether done in person or through technology.</w:t>
      </w:r>
    </w:p>
    <w:p w14:paraId="2D5DDCD7" w14:textId="77777777" w:rsidR="004D57E0" w:rsidRDefault="00F259CD" w:rsidP="004D57E0">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4D57E0">
        <w:rPr>
          <w:rFonts w:ascii="Helvetica" w:eastAsia="Times New Roman" w:hAnsi="Helvetica" w:cs="Helvetica"/>
          <w:color w:val="333333"/>
          <w:kern w:val="0"/>
          <w:sz w:val="24"/>
          <w:szCs w:val="24"/>
          <w:lang w:eastAsia="en-CA"/>
          <w14:ligatures w14:val="none"/>
        </w:rPr>
        <w:t>Across Canada, a person is considered a child up to the age of 16 to 19 years depending on the provincial/territorial legislation.</w:t>
      </w:r>
    </w:p>
    <w:p w14:paraId="451BAE3C" w14:textId="77777777" w:rsidR="004D57E0" w:rsidRDefault="00F259CD" w:rsidP="004D57E0">
      <w:pPr>
        <w:pStyle w:val="ListParagraph"/>
        <w:numPr>
          <w:ilvl w:val="0"/>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4D57E0">
        <w:rPr>
          <w:rFonts w:ascii="Helvetica" w:eastAsia="Times New Roman" w:hAnsi="Helvetica" w:cs="Helvetica"/>
          <w:color w:val="333333"/>
          <w:kern w:val="0"/>
          <w:sz w:val="24"/>
          <w:szCs w:val="24"/>
          <w:lang w:eastAsia="en-CA"/>
          <w14:ligatures w14:val="none"/>
        </w:rPr>
        <w:t>Emotional abuse</w:t>
      </w:r>
    </w:p>
    <w:p w14:paraId="37435A49" w14:textId="65FE7845" w:rsidR="004D57E0" w:rsidRDefault="004D57E0" w:rsidP="004D57E0">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W</w:t>
      </w:r>
      <w:r w:rsidR="00F259CD" w:rsidRPr="004D57E0">
        <w:rPr>
          <w:rFonts w:ascii="Helvetica" w:eastAsia="Times New Roman" w:hAnsi="Helvetica" w:cs="Helvetica"/>
          <w:color w:val="333333"/>
          <w:kern w:val="0"/>
          <w:sz w:val="24"/>
          <w:szCs w:val="24"/>
          <w:lang w:eastAsia="en-CA"/>
          <w14:ligatures w14:val="none"/>
        </w:rPr>
        <w:t>hen a person in a position of power repeatedly or severely attacks a child’s self-esteem through use of language, gestures or other behaviour that is degrading, isolating, humiliating, terrorizing, rejecting or corrupting, or that ignores a child’s need for basic emotional care</w:t>
      </w:r>
      <w:r>
        <w:rPr>
          <w:rFonts w:ascii="Helvetica" w:eastAsia="Times New Roman" w:hAnsi="Helvetica" w:cs="Helvetica"/>
          <w:color w:val="333333"/>
          <w:kern w:val="0"/>
          <w:sz w:val="24"/>
          <w:szCs w:val="24"/>
          <w:lang w:eastAsia="en-CA"/>
          <w14:ligatures w14:val="none"/>
        </w:rPr>
        <w:t>.</w:t>
      </w:r>
    </w:p>
    <w:p w14:paraId="0BBD5146" w14:textId="5006979F" w:rsidR="005768F3" w:rsidRPr="005768F3" w:rsidRDefault="004D57E0"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C</w:t>
      </w:r>
      <w:r w:rsidR="00F259CD" w:rsidRPr="004D57E0">
        <w:rPr>
          <w:rFonts w:ascii="Helvetica" w:eastAsia="Times New Roman" w:hAnsi="Helvetica" w:cs="Helvetica"/>
          <w:color w:val="333333"/>
          <w:kern w:val="0"/>
          <w:sz w:val="24"/>
          <w:szCs w:val="24"/>
          <w:lang w:eastAsia="en-CA"/>
          <w14:ligatures w14:val="none"/>
        </w:rPr>
        <w:t>an take the form of name-calling, threatening, ridiculing, berating, intimidating, isolating, hazing or ignoring the child's needs.</w:t>
      </w:r>
    </w:p>
    <w:p w14:paraId="68C44273" w14:textId="77777777" w:rsidR="005768F3" w:rsidRDefault="00F259CD" w:rsidP="005768F3">
      <w:pPr>
        <w:pStyle w:val="ListParagraph"/>
        <w:numPr>
          <w:ilvl w:val="0"/>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Physical abuse</w:t>
      </w:r>
    </w:p>
    <w:p w14:paraId="57E96980" w14:textId="77777777" w:rsidR="005768F3" w:rsidRDefault="005768F3"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W</w:t>
      </w:r>
      <w:r w:rsidR="00F259CD" w:rsidRPr="005768F3">
        <w:rPr>
          <w:rFonts w:ascii="Helvetica" w:eastAsia="Times New Roman" w:hAnsi="Helvetica" w:cs="Helvetica"/>
          <w:color w:val="333333"/>
          <w:kern w:val="0"/>
          <w:sz w:val="24"/>
          <w:szCs w:val="24"/>
          <w:lang w:eastAsia="en-CA"/>
          <w14:ligatures w14:val="none"/>
        </w:rPr>
        <w:t>hen a person in a position of power physically hurts or threatens to hurt a child, or by any means deliberately creates a significant risk of physical harm of a child.</w:t>
      </w:r>
    </w:p>
    <w:p w14:paraId="6BC04E80" w14:textId="77777777" w:rsidR="005768F3" w:rsidRDefault="00F259CD"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This may take the form of slapping, hitting, shaking, kicking, pulling hair or ears, throwing, shoving, grabbing, hazing or excessive exercise as a form of punishment.</w:t>
      </w:r>
    </w:p>
    <w:p w14:paraId="0F414B6F" w14:textId="3DD6E15D" w:rsidR="005768F3" w:rsidRDefault="005768F3" w:rsidP="005768F3">
      <w:pPr>
        <w:pStyle w:val="ListParagraph"/>
        <w:numPr>
          <w:ilvl w:val="0"/>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Neglect</w:t>
      </w:r>
    </w:p>
    <w:p w14:paraId="02B599C4" w14:textId="2DE705C1" w:rsidR="005768F3" w:rsidRDefault="005768F3"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A</w:t>
      </w:r>
      <w:r w:rsidR="00F259CD" w:rsidRPr="005768F3">
        <w:rPr>
          <w:rFonts w:ascii="Helvetica" w:eastAsia="Times New Roman" w:hAnsi="Helvetica" w:cs="Helvetica"/>
          <w:color w:val="333333"/>
          <w:kern w:val="0"/>
          <w:sz w:val="24"/>
          <w:szCs w:val="24"/>
          <w:lang w:eastAsia="en-CA"/>
          <w14:ligatures w14:val="none"/>
        </w:rPr>
        <w:t xml:space="preserve"> caregiver’s inattention to the basic necessities of life, such as clothing, shelter, nutritious diets, education, good hygiene, supervision, medical and dental care, adequate rest, safe environment, moral guidance and discipline, exercise and fresh air. </w:t>
      </w:r>
    </w:p>
    <w:p w14:paraId="5721A233" w14:textId="77777777" w:rsidR="005768F3" w:rsidRDefault="005768F3"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A</w:t>
      </w:r>
      <w:r w:rsidR="00F259CD" w:rsidRPr="005768F3">
        <w:rPr>
          <w:rFonts w:ascii="Helvetica" w:eastAsia="Times New Roman" w:hAnsi="Helvetica" w:cs="Helvetica"/>
          <w:color w:val="333333"/>
          <w:kern w:val="0"/>
          <w:sz w:val="24"/>
          <w:szCs w:val="24"/>
          <w:lang w:eastAsia="en-CA"/>
          <w14:ligatures w14:val="none"/>
        </w:rPr>
        <w:t>lso defined as the failure to provide minimum care, and a lack of supervision that presents risk of serious harm to a child.</w:t>
      </w:r>
    </w:p>
    <w:p w14:paraId="40D7C432" w14:textId="77777777" w:rsidR="005768F3" w:rsidRDefault="005768F3"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This</w:t>
      </w:r>
      <w:r w:rsidR="00F259CD" w:rsidRPr="005768F3">
        <w:rPr>
          <w:rFonts w:ascii="Helvetica" w:eastAsia="Times New Roman" w:hAnsi="Helvetica" w:cs="Helvetica"/>
          <w:color w:val="333333"/>
          <w:kern w:val="0"/>
          <w:sz w:val="24"/>
          <w:szCs w:val="24"/>
          <w:lang w:eastAsia="en-CA"/>
          <w14:ligatures w14:val="none"/>
        </w:rPr>
        <w:t xml:space="preserve"> may occur in hockey when injuries are not adequately treated or players are made to play with injuries, equipment is inadequate or unsafe, or road trips are not properly supervised.</w:t>
      </w:r>
    </w:p>
    <w:p w14:paraId="1D3994A5" w14:textId="77777777" w:rsidR="005768F3" w:rsidRDefault="005768F3" w:rsidP="005768F3">
      <w:pPr>
        <w:pStyle w:val="ListParagraph"/>
        <w:numPr>
          <w:ilvl w:val="0"/>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Sexual abuse</w:t>
      </w:r>
    </w:p>
    <w:p w14:paraId="5C57398E" w14:textId="77777777" w:rsidR="005768F3" w:rsidRDefault="005768F3"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lastRenderedPageBreak/>
        <w:t>W</w:t>
      </w:r>
      <w:r w:rsidR="00F259CD" w:rsidRPr="005768F3">
        <w:rPr>
          <w:rFonts w:ascii="Helvetica" w:eastAsia="Times New Roman" w:hAnsi="Helvetica" w:cs="Helvetica"/>
          <w:color w:val="333333"/>
          <w:kern w:val="0"/>
          <w:sz w:val="24"/>
          <w:szCs w:val="24"/>
          <w:lang w:eastAsia="en-CA"/>
          <w14:ligatures w14:val="none"/>
        </w:rPr>
        <w:t>hen a child is used by an older or more powerful child, adolescent or adult for his or her own sexual stimulation or gratification.</w:t>
      </w:r>
    </w:p>
    <w:p w14:paraId="21117890" w14:textId="77777777" w:rsidR="005768F3" w:rsidRDefault="005768F3"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C</w:t>
      </w:r>
      <w:r w:rsidR="00F259CD" w:rsidRPr="005768F3">
        <w:rPr>
          <w:rFonts w:ascii="Helvetica" w:eastAsia="Times New Roman" w:hAnsi="Helvetica" w:cs="Helvetica"/>
          <w:color w:val="333333"/>
          <w:kern w:val="0"/>
          <w:sz w:val="24"/>
          <w:szCs w:val="24"/>
          <w:lang w:eastAsia="en-CA"/>
          <w14:ligatures w14:val="none"/>
        </w:rPr>
        <w:t>an include contact or non-contact or through technology.</w:t>
      </w:r>
    </w:p>
    <w:p w14:paraId="5C87C387" w14:textId="77777777" w:rsidR="005768F3" w:rsidRDefault="005768F3"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w:t>
      </w:r>
      <w:r w:rsidR="00F259CD" w:rsidRPr="005768F3">
        <w:rPr>
          <w:rFonts w:ascii="Helvetica" w:eastAsia="Times New Roman" w:hAnsi="Helvetica" w:cs="Helvetica"/>
          <w:color w:val="333333"/>
          <w:kern w:val="0"/>
          <w:sz w:val="24"/>
          <w:szCs w:val="24"/>
          <w:lang w:eastAsia="en-CA"/>
          <w14:ligatures w14:val="none"/>
        </w:rPr>
        <w:t>ncludes language, gestures or behaviours that are sexual in nature with children.</w:t>
      </w:r>
    </w:p>
    <w:p w14:paraId="487BFCB6" w14:textId="6198F957" w:rsidR="005768F3" w:rsidRDefault="005768F3"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CONTACT:</w:t>
      </w:r>
    </w:p>
    <w:p w14:paraId="5E4B6173"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Touched in sexual areas.</w:t>
      </w:r>
    </w:p>
    <w:p w14:paraId="314D4045"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Forced to touch another person’s sexual areas.</w:t>
      </w:r>
    </w:p>
    <w:p w14:paraId="41E37E84"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Kissed/held in a sexual manner.</w:t>
      </w:r>
    </w:p>
    <w:p w14:paraId="6A9D262A"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Forced to perform oral sex.</w:t>
      </w:r>
    </w:p>
    <w:p w14:paraId="61EA5E97"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Vaginal or anal intercourse, including penetration with any object.</w:t>
      </w:r>
    </w:p>
    <w:p w14:paraId="79D8EBA9" w14:textId="77777777" w:rsidR="005768F3" w:rsidRDefault="00F259CD"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NON-CONTACT</w:t>
      </w:r>
      <w:r w:rsidR="005768F3">
        <w:rPr>
          <w:rFonts w:ascii="Helvetica" w:eastAsia="Times New Roman" w:hAnsi="Helvetica" w:cs="Helvetica"/>
          <w:color w:val="333333"/>
          <w:kern w:val="0"/>
          <w:sz w:val="24"/>
          <w:szCs w:val="24"/>
          <w:lang w:eastAsia="en-CA"/>
          <w14:ligatures w14:val="none"/>
        </w:rPr>
        <w:t>:</w:t>
      </w:r>
    </w:p>
    <w:p w14:paraId="1EE4466A"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Shown sexual photos or videos in person, online or by mobile device.</w:t>
      </w:r>
    </w:p>
    <w:p w14:paraId="3FBF93B2"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Being flashed/exposed to sexual body parts, in person or through technology like a webcam.</w:t>
      </w:r>
    </w:p>
    <w:p w14:paraId="388C1F83"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Forced to pose for seductive or sexual photos or videos.</w:t>
      </w:r>
    </w:p>
    <w:p w14:paraId="403013BB"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Forced to listen to sexual talk.</w:t>
      </w:r>
    </w:p>
    <w:p w14:paraId="2D0F69B8"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Teased about sexual body parts.</w:t>
      </w:r>
    </w:p>
    <w:p w14:paraId="1D5E98F1"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Subjected to intrusive questions, comments or observations, verbally or through notes, email, chat rooms or text messages.</w:t>
      </w:r>
    </w:p>
    <w:p w14:paraId="180273CA"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Made the object of voyeurism or unwanted watching.</w:t>
      </w:r>
    </w:p>
    <w:p w14:paraId="65C85474" w14:textId="77777777" w:rsidR="005768F3" w:rsidRDefault="00F259CD" w:rsidP="005768F3">
      <w:pPr>
        <w:pStyle w:val="ListParagraph"/>
        <w:numPr>
          <w:ilvl w:val="2"/>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Forced to watch sexual acts.</w:t>
      </w:r>
    </w:p>
    <w:p w14:paraId="5C09849D" w14:textId="77777777" w:rsidR="005768F3" w:rsidRDefault="005768F3" w:rsidP="005768F3">
      <w:pPr>
        <w:pStyle w:val="ListParagraph"/>
        <w:numPr>
          <w:ilvl w:val="0"/>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Child exploitation</w:t>
      </w:r>
    </w:p>
    <w:p w14:paraId="569DB91D" w14:textId="77777777" w:rsidR="005768F3" w:rsidRDefault="00F259CD"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The actual or attempted abuse of a position of authority, differential power or trust in a relation to a child, with a view of benefiting sexually, monetarily, socially or politically from the use of a child</w:t>
      </w:r>
      <w:r w:rsidR="005768F3">
        <w:rPr>
          <w:rFonts w:ascii="Helvetica" w:eastAsia="Times New Roman" w:hAnsi="Helvetica" w:cs="Helvetica"/>
          <w:color w:val="333333"/>
          <w:kern w:val="0"/>
          <w:sz w:val="24"/>
          <w:szCs w:val="24"/>
          <w:lang w:eastAsia="en-CA"/>
          <w14:ligatures w14:val="none"/>
        </w:rPr>
        <w:t>.</w:t>
      </w:r>
    </w:p>
    <w:p w14:paraId="68772E17" w14:textId="77777777" w:rsidR="005768F3" w:rsidRDefault="005768F3"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w:t>
      </w:r>
      <w:r w:rsidR="00F259CD" w:rsidRPr="005768F3">
        <w:rPr>
          <w:rFonts w:ascii="Helvetica" w:eastAsia="Times New Roman" w:hAnsi="Helvetica" w:cs="Helvetica"/>
          <w:color w:val="333333"/>
          <w:kern w:val="0"/>
          <w:sz w:val="24"/>
          <w:szCs w:val="24"/>
          <w:lang w:eastAsia="en-CA"/>
          <w14:ligatures w14:val="none"/>
        </w:rPr>
        <w:t>ntentionally viewing, downloading or distributing any sexualized, demeaning or violent images involving children</w:t>
      </w:r>
      <w:r>
        <w:rPr>
          <w:rFonts w:ascii="Helvetica" w:eastAsia="Times New Roman" w:hAnsi="Helvetica" w:cs="Helvetica"/>
          <w:color w:val="333333"/>
          <w:kern w:val="0"/>
          <w:sz w:val="24"/>
          <w:szCs w:val="24"/>
          <w:lang w:eastAsia="en-CA"/>
          <w14:ligatures w14:val="none"/>
        </w:rPr>
        <w:t>.</w:t>
      </w:r>
    </w:p>
    <w:p w14:paraId="0558C4D1" w14:textId="77777777" w:rsidR="005768F3" w:rsidRDefault="005768F3"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T</w:t>
      </w:r>
      <w:r w:rsidR="00F259CD" w:rsidRPr="005768F3">
        <w:rPr>
          <w:rFonts w:ascii="Helvetica" w:eastAsia="Times New Roman" w:hAnsi="Helvetica" w:cs="Helvetica"/>
          <w:color w:val="333333"/>
          <w:kern w:val="0"/>
          <w:sz w:val="24"/>
          <w:szCs w:val="24"/>
          <w:lang w:eastAsia="en-CA"/>
          <w14:ligatures w14:val="none"/>
        </w:rPr>
        <w:t>aking a photograph or other image of a child or making representations of a child in a way that can reasonably be interpreted as sexualized, demeaning or violent.</w:t>
      </w:r>
    </w:p>
    <w:p w14:paraId="47E6FEB0" w14:textId="77777777" w:rsidR="005768F3" w:rsidRDefault="00F259CD" w:rsidP="005768F3">
      <w:pPr>
        <w:pStyle w:val="ListParagraph"/>
        <w:numPr>
          <w:ilvl w:val="0"/>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Hazing</w:t>
      </w:r>
    </w:p>
    <w:p w14:paraId="0C25561A" w14:textId="77777777" w:rsidR="005768F3" w:rsidRDefault="005768F3"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A</w:t>
      </w:r>
      <w:r w:rsidR="00F259CD" w:rsidRPr="005768F3">
        <w:rPr>
          <w:rFonts w:ascii="Helvetica" w:eastAsia="Times New Roman" w:hAnsi="Helvetica" w:cs="Helvetica"/>
          <w:color w:val="333333"/>
          <w:kern w:val="0"/>
          <w:sz w:val="24"/>
          <w:szCs w:val="24"/>
          <w:lang w:eastAsia="en-CA"/>
          <w14:ligatures w14:val="none"/>
        </w:rPr>
        <w:t>n initiation practice that may humiliate, demean, degrade or disgrace a person regardless of location or consent of the participant(s).</w:t>
      </w:r>
    </w:p>
    <w:p w14:paraId="28F81D0F" w14:textId="77777777" w:rsidR="005768F3" w:rsidRDefault="00F259CD" w:rsidP="005768F3">
      <w:pPr>
        <w:pStyle w:val="ListParagraph"/>
        <w:numPr>
          <w:ilvl w:val="1"/>
          <w:numId w:val="22"/>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5768F3">
        <w:rPr>
          <w:rFonts w:ascii="Helvetica" w:eastAsia="Times New Roman" w:hAnsi="Helvetica" w:cs="Helvetica"/>
          <w:color w:val="333333"/>
          <w:kern w:val="0"/>
          <w:sz w:val="24"/>
          <w:szCs w:val="24"/>
          <w:lang w:eastAsia="en-CA"/>
          <w14:ligatures w14:val="none"/>
        </w:rPr>
        <w:t>Hazing is against Hockey Canada regulations.</w:t>
      </w:r>
    </w:p>
    <w:p w14:paraId="2EDFAF28" w14:textId="77777777" w:rsidR="005768F3" w:rsidRDefault="005768F3" w:rsidP="005768F3">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p>
    <w:p w14:paraId="1C3A6F4F" w14:textId="03DC2D41" w:rsidR="001528FC" w:rsidRPr="001528FC" w:rsidRDefault="001528FC" w:rsidP="005768F3">
      <w:p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HOW TO RESPOND TO MALTREATMENT:</w:t>
      </w:r>
    </w:p>
    <w:p w14:paraId="6FA27FB0" w14:textId="4C2B47B8" w:rsidR="001528FC" w:rsidRDefault="001528FC" w:rsidP="005768F3">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What to do if you experience maltreatment:</w:t>
      </w:r>
    </w:p>
    <w:p w14:paraId="2174344A" w14:textId="77777777" w:rsidR="001528FC" w:rsidRPr="001528FC" w:rsidRDefault="00F259CD" w:rsidP="001528FC">
      <w:pPr>
        <w:pStyle w:val="ListParagraph"/>
        <w:numPr>
          <w:ilvl w:val="0"/>
          <w:numId w:val="34"/>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Remember, it is not your fault; there is nothing wrong with you – no one deserves to be bullied or harassed.</w:t>
      </w:r>
    </w:p>
    <w:p w14:paraId="01B7C319" w14:textId="77777777" w:rsidR="001528FC" w:rsidRPr="001528FC" w:rsidRDefault="00F259CD" w:rsidP="001528FC">
      <w:pPr>
        <w:pStyle w:val="ListParagraph"/>
        <w:numPr>
          <w:ilvl w:val="0"/>
          <w:numId w:val="34"/>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lastRenderedPageBreak/>
        <w:t>Tell an adult you trust. They can give you support and help stop the bullying or harassment.</w:t>
      </w:r>
    </w:p>
    <w:p w14:paraId="781AD073" w14:textId="77777777" w:rsidR="001528FC" w:rsidRPr="001528FC" w:rsidRDefault="00F259CD" w:rsidP="001528FC">
      <w:pPr>
        <w:pStyle w:val="ListParagraph"/>
        <w:numPr>
          <w:ilvl w:val="0"/>
          <w:numId w:val="34"/>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If no one helps you, keep telling until you do get help.</w:t>
      </w:r>
    </w:p>
    <w:p w14:paraId="28BC4248" w14:textId="477F422F" w:rsidR="001528FC" w:rsidRPr="001528FC" w:rsidRDefault="00F259CD" w:rsidP="001528FC">
      <w:pPr>
        <w:pStyle w:val="ListParagraph"/>
        <w:numPr>
          <w:ilvl w:val="0"/>
          <w:numId w:val="34"/>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Have a teacher or an adult help you with a safety plan if the bullying is making you afraid or upset.</w:t>
      </w:r>
    </w:p>
    <w:p w14:paraId="161AD654" w14:textId="456253C1" w:rsidR="001528FC" w:rsidRPr="001528FC" w:rsidRDefault="001528FC" w:rsidP="001528FC">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What to do if you witness maltreatment:</w:t>
      </w:r>
    </w:p>
    <w:p w14:paraId="4281145D" w14:textId="77777777" w:rsidR="001528FC" w:rsidRPr="001528FC" w:rsidRDefault="001528FC" w:rsidP="001528FC">
      <w:pPr>
        <w:pStyle w:val="ListParagraph"/>
        <w:numPr>
          <w:ilvl w:val="0"/>
          <w:numId w:val="35"/>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Keep your cool</w:t>
      </w:r>
      <w:r w:rsidR="00F259CD" w:rsidRPr="001528FC">
        <w:rPr>
          <w:rFonts w:ascii="Helvetica" w:eastAsia="Times New Roman" w:hAnsi="Helvetica" w:cs="Helvetica"/>
          <w:color w:val="333333"/>
          <w:kern w:val="0"/>
          <w:sz w:val="24"/>
          <w:szCs w:val="24"/>
          <w:lang w:eastAsia="en-CA"/>
          <w14:ligatures w14:val="none"/>
        </w:rPr>
        <w:t xml:space="preserve"> and walk away. Using insults or fighting back will make the problem worse.</w:t>
      </w:r>
    </w:p>
    <w:p w14:paraId="12DE3890" w14:textId="77777777" w:rsidR="001528FC" w:rsidRPr="001528FC" w:rsidRDefault="001528FC" w:rsidP="001528FC">
      <w:pPr>
        <w:pStyle w:val="ListParagraph"/>
        <w:numPr>
          <w:ilvl w:val="0"/>
          <w:numId w:val="35"/>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Use humour</w:t>
      </w:r>
      <w:r w:rsidR="00F259CD" w:rsidRPr="001528FC">
        <w:rPr>
          <w:rFonts w:ascii="Helvetica" w:eastAsia="Times New Roman" w:hAnsi="Helvetica" w:cs="Helvetica"/>
          <w:color w:val="333333"/>
          <w:kern w:val="0"/>
          <w:sz w:val="24"/>
          <w:szCs w:val="24"/>
          <w:lang w:eastAsia="en-CA"/>
          <w14:ligatures w14:val="none"/>
        </w:rPr>
        <w:t>. Say something funny and make them think you don’t care</w:t>
      </w:r>
      <w:r w:rsidRPr="001528FC">
        <w:rPr>
          <w:rFonts w:ascii="Helvetica" w:eastAsia="Times New Roman" w:hAnsi="Helvetica" w:cs="Helvetica"/>
          <w:color w:val="333333"/>
          <w:kern w:val="0"/>
          <w:sz w:val="24"/>
          <w:szCs w:val="24"/>
          <w:lang w:eastAsia="en-CA"/>
          <w14:ligatures w14:val="none"/>
        </w:rPr>
        <w:t>.</w:t>
      </w:r>
    </w:p>
    <w:p w14:paraId="0E36F4D4" w14:textId="77777777" w:rsidR="001528FC" w:rsidRPr="001528FC" w:rsidRDefault="001528FC" w:rsidP="001528FC">
      <w:pPr>
        <w:pStyle w:val="ListParagraph"/>
        <w:numPr>
          <w:ilvl w:val="0"/>
          <w:numId w:val="35"/>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Be assertive.</w:t>
      </w:r>
      <w:r w:rsidR="00F259CD" w:rsidRPr="001528FC">
        <w:rPr>
          <w:rFonts w:ascii="Helvetica" w:eastAsia="Times New Roman" w:hAnsi="Helvetica" w:cs="Helvetica"/>
          <w:color w:val="333333"/>
          <w:kern w:val="0"/>
          <w:sz w:val="24"/>
          <w:szCs w:val="24"/>
          <w:lang w:eastAsia="en-CA"/>
          <w14:ligatures w14:val="none"/>
        </w:rPr>
        <w:t xml:space="preserve"> </w:t>
      </w:r>
      <w:r w:rsidRPr="001528FC">
        <w:rPr>
          <w:rFonts w:ascii="Helvetica" w:eastAsia="Times New Roman" w:hAnsi="Helvetica" w:cs="Helvetica"/>
          <w:color w:val="333333"/>
          <w:kern w:val="0"/>
          <w:sz w:val="24"/>
          <w:szCs w:val="24"/>
          <w:lang w:eastAsia="en-CA"/>
          <w14:ligatures w14:val="none"/>
        </w:rPr>
        <w:t>L</w:t>
      </w:r>
      <w:r w:rsidR="00F259CD" w:rsidRPr="001528FC">
        <w:rPr>
          <w:rFonts w:ascii="Helvetica" w:eastAsia="Times New Roman" w:hAnsi="Helvetica" w:cs="Helvetica"/>
          <w:color w:val="333333"/>
          <w:kern w:val="0"/>
          <w:sz w:val="24"/>
          <w:szCs w:val="24"/>
          <w:lang w:eastAsia="en-CA"/>
          <w14:ligatures w14:val="none"/>
        </w:rPr>
        <w:t>ook confident and let the person know that they need to stop what they are doing.</w:t>
      </w:r>
    </w:p>
    <w:p w14:paraId="2243FEE6" w14:textId="77777777" w:rsidR="001528FC" w:rsidRPr="001528FC" w:rsidRDefault="00F259CD" w:rsidP="001528FC">
      <w:pPr>
        <w:pStyle w:val="ListParagraph"/>
        <w:numPr>
          <w:ilvl w:val="0"/>
          <w:numId w:val="35"/>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Hang out with friends that you know will support you, and work together to speak out against bullying and harassment.</w:t>
      </w:r>
    </w:p>
    <w:p w14:paraId="1346487E" w14:textId="77777777" w:rsidR="001528FC" w:rsidRPr="001528FC" w:rsidRDefault="00F259CD" w:rsidP="001528FC">
      <w:pPr>
        <w:pStyle w:val="ListParagraph"/>
        <w:numPr>
          <w:ilvl w:val="0"/>
          <w:numId w:val="35"/>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Stand up for your friends who are targeted.</w:t>
      </w:r>
    </w:p>
    <w:p w14:paraId="5DAB5A74" w14:textId="77777777" w:rsidR="001528FC" w:rsidRPr="001528FC" w:rsidRDefault="00F259CD" w:rsidP="001528FC">
      <w:pPr>
        <w:pStyle w:val="ListParagraph"/>
        <w:numPr>
          <w:ilvl w:val="0"/>
          <w:numId w:val="35"/>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Refuse to go along with bullying or harassment – people who laugh, agree or cheer only encourage the behaviour. Instead, take the side of the person who is being targeted.</w:t>
      </w:r>
    </w:p>
    <w:p w14:paraId="01AC4A8F" w14:textId="20D6709F" w:rsidR="001528FC" w:rsidRPr="001528FC" w:rsidRDefault="00F259CD" w:rsidP="001528FC">
      <w:pPr>
        <w:pStyle w:val="ListParagraph"/>
        <w:numPr>
          <w:ilvl w:val="0"/>
          <w:numId w:val="35"/>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Report what you see or hear to an adult.</w:t>
      </w:r>
    </w:p>
    <w:p w14:paraId="063056DA" w14:textId="6A76E424" w:rsidR="001528FC" w:rsidRDefault="001528FC" w:rsidP="001528FC">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What to do if someone tells you they are being harmed</w:t>
      </w:r>
      <w:r w:rsidR="00614F90">
        <w:rPr>
          <w:rFonts w:ascii="Helvetica" w:eastAsia="Times New Roman" w:hAnsi="Helvetica" w:cs="Helvetica"/>
          <w:color w:val="333333"/>
          <w:kern w:val="0"/>
          <w:sz w:val="24"/>
          <w:szCs w:val="24"/>
          <w:lang w:eastAsia="en-CA"/>
          <w14:ligatures w14:val="none"/>
        </w:rPr>
        <w:t xml:space="preserve"> – f</w:t>
      </w:r>
      <w:r w:rsidR="00F259CD" w:rsidRPr="001528FC">
        <w:rPr>
          <w:rFonts w:ascii="Helvetica" w:eastAsia="Times New Roman" w:hAnsi="Helvetica" w:cs="Helvetica"/>
          <w:color w:val="333333"/>
          <w:kern w:val="0"/>
          <w:sz w:val="24"/>
          <w:szCs w:val="24"/>
          <w:lang w:eastAsia="en-CA"/>
          <w14:ligatures w14:val="none"/>
        </w:rPr>
        <w:t>ollow “HEARD”</w:t>
      </w:r>
      <w:r>
        <w:rPr>
          <w:rFonts w:ascii="Helvetica" w:eastAsia="Times New Roman" w:hAnsi="Helvetica" w:cs="Helvetica"/>
          <w:color w:val="333333"/>
          <w:kern w:val="0"/>
          <w:sz w:val="24"/>
          <w:szCs w:val="24"/>
          <w:lang w:eastAsia="en-CA"/>
          <w14:ligatures w14:val="none"/>
        </w:rPr>
        <w:t>:</w:t>
      </w:r>
    </w:p>
    <w:p w14:paraId="4826F9C2" w14:textId="77777777" w:rsidR="001528FC" w:rsidRPr="001528FC" w:rsidRDefault="00F259CD" w:rsidP="001528FC">
      <w:pPr>
        <w:pStyle w:val="ListParagraph"/>
        <w:numPr>
          <w:ilvl w:val="0"/>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H – Hear what they are saying and not saying</w:t>
      </w:r>
    </w:p>
    <w:p w14:paraId="64215776" w14:textId="77777777" w:rsidR="001528FC" w:rsidRPr="001528FC" w:rsidRDefault="00F259CD" w:rsidP="001528FC">
      <w:pPr>
        <w:pStyle w:val="ListParagraph"/>
        <w:numPr>
          <w:ilvl w:val="1"/>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Listen to your child’s fears about the situation.</w:t>
      </w:r>
    </w:p>
    <w:p w14:paraId="100F1028" w14:textId="77777777" w:rsidR="001528FC" w:rsidRPr="001528FC" w:rsidRDefault="00F259CD" w:rsidP="001528FC">
      <w:pPr>
        <w:pStyle w:val="ListParagraph"/>
        <w:numPr>
          <w:ilvl w:val="0"/>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E – Empathize with them</w:t>
      </w:r>
    </w:p>
    <w:p w14:paraId="61427CA9" w14:textId="77777777" w:rsidR="001528FC" w:rsidRPr="001528FC" w:rsidRDefault="00F259CD" w:rsidP="001528FC">
      <w:pPr>
        <w:pStyle w:val="ListParagraph"/>
        <w:numPr>
          <w:ilvl w:val="0"/>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A – Affirm</w:t>
      </w:r>
    </w:p>
    <w:p w14:paraId="6AA40ECB" w14:textId="77777777" w:rsidR="001528FC" w:rsidRPr="001528FC" w:rsidRDefault="00F259CD" w:rsidP="001528FC">
      <w:pPr>
        <w:pStyle w:val="ListParagraph"/>
        <w:numPr>
          <w:ilvl w:val="1"/>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Identify vulnerable situations and be there to protect your child.</w:t>
      </w:r>
    </w:p>
    <w:p w14:paraId="51B7FE20" w14:textId="77777777" w:rsidR="001528FC" w:rsidRPr="001528FC" w:rsidRDefault="00F259CD" w:rsidP="001528FC">
      <w:pPr>
        <w:pStyle w:val="ListParagraph"/>
        <w:numPr>
          <w:ilvl w:val="0"/>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R – Report/refer</w:t>
      </w:r>
    </w:p>
    <w:p w14:paraId="2A6D240C" w14:textId="77777777" w:rsidR="001528FC" w:rsidRPr="001528FC" w:rsidRDefault="00F259CD" w:rsidP="001528FC">
      <w:pPr>
        <w:pStyle w:val="ListParagraph"/>
        <w:numPr>
          <w:ilvl w:val="1"/>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If it is mild bullying or harassment, try to resolve the situation informally.</w:t>
      </w:r>
    </w:p>
    <w:p w14:paraId="6B104E9E" w14:textId="77777777" w:rsidR="001528FC" w:rsidRPr="001528FC" w:rsidRDefault="00F259CD" w:rsidP="001528FC">
      <w:pPr>
        <w:pStyle w:val="ListParagraph"/>
        <w:numPr>
          <w:ilvl w:val="1"/>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If it is moderate or serious bullying or harassment, refer the complaint as specified in your organization’s policy.</w:t>
      </w:r>
    </w:p>
    <w:p w14:paraId="006C94FA" w14:textId="77777777" w:rsidR="001528FC" w:rsidRPr="001528FC" w:rsidRDefault="00F259CD" w:rsidP="001528FC">
      <w:pPr>
        <w:pStyle w:val="ListParagraph"/>
        <w:numPr>
          <w:ilvl w:val="1"/>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If it is criminal harassment, the police must be informed.</w:t>
      </w:r>
    </w:p>
    <w:p w14:paraId="4FC982AD" w14:textId="77777777" w:rsidR="001528FC" w:rsidRPr="001528FC" w:rsidRDefault="00F259CD" w:rsidP="001528FC">
      <w:pPr>
        <w:pStyle w:val="ListParagraph"/>
        <w:numPr>
          <w:ilvl w:val="1"/>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If it is abuse, refer immediately to your provincial/territorial child protection agency or police.</w:t>
      </w:r>
    </w:p>
    <w:p w14:paraId="135CAD67" w14:textId="77777777" w:rsidR="001528FC" w:rsidRPr="001528FC" w:rsidRDefault="00F259CD" w:rsidP="001528FC">
      <w:pPr>
        <w:pStyle w:val="ListParagraph"/>
        <w:numPr>
          <w:ilvl w:val="1"/>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Keep it confidential; do not get caught in the rumour mill.</w:t>
      </w:r>
    </w:p>
    <w:p w14:paraId="5468D007" w14:textId="77777777" w:rsidR="001528FC" w:rsidRPr="001528FC" w:rsidRDefault="00F259CD" w:rsidP="001528FC">
      <w:pPr>
        <w:pStyle w:val="ListParagraph"/>
        <w:numPr>
          <w:ilvl w:val="0"/>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D – Document the situation and your response</w:t>
      </w:r>
    </w:p>
    <w:p w14:paraId="37DA015B" w14:textId="77777777" w:rsidR="001528FC" w:rsidRPr="001528FC" w:rsidRDefault="00F259CD" w:rsidP="001528FC">
      <w:pPr>
        <w:pStyle w:val="ListParagraph"/>
        <w:numPr>
          <w:ilvl w:val="1"/>
          <w:numId w:val="32"/>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Determine the support your child needs.</w:t>
      </w:r>
    </w:p>
    <w:p w14:paraId="70E293FA" w14:textId="0907FE70" w:rsidR="001528FC" w:rsidRDefault="00614F90" w:rsidP="001528FC">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What to do if you suspect a child is being harmed - f</w:t>
      </w:r>
      <w:r w:rsidR="00F259CD" w:rsidRPr="001528FC">
        <w:rPr>
          <w:rFonts w:ascii="Helvetica" w:eastAsia="Times New Roman" w:hAnsi="Helvetica" w:cs="Helvetica"/>
          <w:color w:val="333333"/>
          <w:kern w:val="0"/>
          <w:sz w:val="24"/>
          <w:szCs w:val="24"/>
          <w:lang w:eastAsia="en-CA"/>
          <w14:ligatures w14:val="none"/>
        </w:rPr>
        <w:t>ollow “DARE”</w:t>
      </w:r>
      <w:r w:rsidR="001528FC">
        <w:rPr>
          <w:rFonts w:ascii="Helvetica" w:eastAsia="Times New Roman" w:hAnsi="Helvetica" w:cs="Helvetica"/>
          <w:color w:val="333333"/>
          <w:kern w:val="0"/>
          <w:sz w:val="24"/>
          <w:szCs w:val="24"/>
          <w:lang w:eastAsia="en-CA"/>
          <w14:ligatures w14:val="none"/>
        </w:rPr>
        <w:t>:</w:t>
      </w:r>
    </w:p>
    <w:p w14:paraId="471EC46C" w14:textId="77777777" w:rsidR="001528FC" w:rsidRPr="001528FC" w:rsidRDefault="00F259CD" w:rsidP="001528FC">
      <w:pPr>
        <w:pStyle w:val="ListParagraph"/>
        <w:numPr>
          <w:ilvl w:val="0"/>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 xml:space="preserve">D </w:t>
      </w:r>
      <w:r w:rsidRPr="001528FC">
        <w:rPr>
          <w:rFonts w:ascii="Helvetica" w:eastAsia="Times New Roman" w:hAnsi="Helvetica" w:cs="Helvetica"/>
          <w:b/>
          <w:bCs/>
          <w:color w:val="333333"/>
          <w:kern w:val="0"/>
          <w:sz w:val="24"/>
          <w:szCs w:val="24"/>
          <w:lang w:eastAsia="en-CA"/>
          <w14:ligatures w14:val="none"/>
        </w:rPr>
        <w:t xml:space="preserve">– </w:t>
      </w:r>
      <w:r w:rsidRPr="001528FC">
        <w:rPr>
          <w:rFonts w:ascii="Helvetica" w:eastAsia="Times New Roman" w:hAnsi="Helvetica" w:cs="Helvetica"/>
          <w:color w:val="333333"/>
          <w:kern w:val="0"/>
          <w:sz w:val="24"/>
          <w:szCs w:val="24"/>
          <w:lang w:eastAsia="en-CA"/>
          <w14:ligatures w14:val="none"/>
        </w:rPr>
        <w:t>Document your observations</w:t>
      </w:r>
    </w:p>
    <w:p w14:paraId="731C4541" w14:textId="41347F01" w:rsidR="001528FC" w:rsidRPr="001528FC" w:rsidRDefault="00F259CD" w:rsidP="001528FC">
      <w:pPr>
        <w:pStyle w:val="ListParagraph"/>
        <w:numPr>
          <w:ilvl w:val="1"/>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Record behaviours, dates, times and people involved.</w:t>
      </w:r>
    </w:p>
    <w:p w14:paraId="4FAE3082" w14:textId="77777777" w:rsidR="001528FC" w:rsidRPr="001528FC" w:rsidRDefault="00F259CD" w:rsidP="001528FC">
      <w:pPr>
        <w:pStyle w:val="ListParagraph"/>
        <w:numPr>
          <w:ilvl w:val="0"/>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A – Affirm the child’s situation</w:t>
      </w:r>
    </w:p>
    <w:p w14:paraId="5BD9362F" w14:textId="77777777" w:rsidR="001528FC" w:rsidRPr="001528FC" w:rsidRDefault="00F259CD" w:rsidP="001528FC">
      <w:pPr>
        <w:pStyle w:val="ListParagraph"/>
        <w:numPr>
          <w:ilvl w:val="1"/>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lastRenderedPageBreak/>
        <w:t>Identify vulnerable situations and be there to observe and protect your child.</w:t>
      </w:r>
    </w:p>
    <w:p w14:paraId="6217F445" w14:textId="77777777" w:rsidR="001528FC" w:rsidRPr="001528FC" w:rsidRDefault="00F259CD" w:rsidP="001528FC">
      <w:pPr>
        <w:pStyle w:val="ListParagraph"/>
        <w:numPr>
          <w:ilvl w:val="1"/>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Seek advice or information from a knowledgeable person.</w:t>
      </w:r>
    </w:p>
    <w:p w14:paraId="5A882C10" w14:textId="77777777" w:rsidR="001528FC" w:rsidRPr="001528FC" w:rsidRDefault="00F259CD" w:rsidP="001528FC">
      <w:pPr>
        <w:pStyle w:val="ListParagraph"/>
        <w:numPr>
          <w:ilvl w:val="1"/>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Tell your child your concerns.</w:t>
      </w:r>
    </w:p>
    <w:p w14:paraId="44845F9C" w14:textId="77777777" w:rsidR="001528FC" w:rsidRPr="001528FC" w:rsidRDefault="00F259CD" w:rsidP="001528FC">
      <w:pPr>
        <w:pStyle w:val="ListParagraph"/>
        <w:numPr>
          <w:ilvl w:val="1"/>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Listen to your child’s fears about the situation.</w:t>
      </w:r>
    </w:p>
    <w:p w14:paraId="09D6B01C" w14:textId="77777777" w:rsidR="001528FC" w:rsidRPr="001528FC" w:rsidRDefault="00F259CD" w:rsidP="001528FC">
      <w:pPr>
        <w:pStyle w:val="ListParagraph"/>
        <w:numPr>
          <w:ilvl w:val="0"/>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R – Report/refer</w:t>
      </w:r>
      <w:r w:rsidR="001528FC">
        <w:rPr>
          <w:rFonts w:ascii="Helvetica" w:eastAsia="Times New Roman" w:hAnsi="Helvetica" w:cs="Helvetica"/>
          <w:color w:val="333333"/>
          <w:kern w:val="0"/>
          <w:sz w:val="24"/>
          <w:szCs w:val="24"/>
          <w:lang w:eastAsia="en-CA"/>
          <w14:ligatures w14:val="none"/>
        </w:rPr>
        <w:t xml:space="preserve"> </w:t>
      </w:r>
      <w:r w:rsidRPr="001528FC">
        <w:rPr>
          <w:rFonts w:ascii="Helvetica" w:eastAsia="Times New Roman" w:hAnsi="Helvetica" w:cs="Helvetica"/>
          <w:color w:val="333333"/>
          <w:kern w:val="0"/>
          <w:sz w:val="24"/>
          <w:szCs w:val="24"/>
          <w:lang w:eastAsia="en-CA"/>
          <w14:ligatures w14:val="none"/>
        </w:rPr>
        <w:t>if your suspicions are strong</w:t>
      </w:r>
    </w:p>
    <w:p w14:paraId="32BF4CBD" w14:textId="77777777" w:rsidR="001528FC" w:rsidRPr="001528FC" w:rsidRDefault="00F259CD" w:rsidP="001528FC">
      <w:pPr>
        <w:pStyle w:val="ListParagraph"/>
        <w:numPr>
          <w:ilvl w:val="1"/>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If it is mild bullying or harassment, try to resolve the situation informally.</w:t>
      </w:r>
    </w:p>
    <w:p w14:paraId="53ED0DFA" w14:textId="77777777" w:rsidR="001528FC" w:rsidRPr="001528FC" w:rsidRDefault="00F259CD" w:rsidP="001528FC">
      <w:pPr>
        <w:pStyle w:val="ListParagraph"/>
        <w:numPr>
          <w:ilvl w:val="1"/>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If it is moderate or serious bullying or harassment, refer the complaint as specified in your organization’s policy.</w:t>
      </w:r>
    </w:p>
    <w:p w14:paraId="565A9A9B" w14:textId="77777777" w:rsidR="001528FC" w:rsidRPr="001528FC" w:rsidRDefault="00F259CD" w:rsidP="001528FC">
      <w:pPr>
        <w:pStyle w:val="ListParagraph"/>
        <w:numPr>
          <w:ilvl w:val="1"/>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If it is criminal harassment, the police must be informed.</w:t>
      </w:r>
    </w:p>
    <w:p w14:paraId="2A65668E" w14:textId="77777777" w:rsidR="001528FC" w:rsidRPr="001528FC" w:rsidRDefault="00F259CD" w:rsidP="001528FC">
      <w:pPr>
        <w:pStyle w:val="ListParagraph"/>
        <w:numPr>
          <w:ilvl w:val="1"/>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If it is abuse, refer immediately to your provincial/territorial child protection agency or police.</w:t>
      </w:r>
    </w:p>
    <w:p w14:paraId="1F7B3492" w14:textId="77777777" w:rsidR="001528FC" w:rsidRPr="001528FC" w:rsidRDefault="00F259CD" w:rsidP="001528FC">
      <w:pPr>
        <w:pStyle w:val="ListParagraph"/>
        <w:numPr>
          <w:ilvl w:val="1"/>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Keep it confidential; do not get caught in the rumour mill.</w:t>
      </w:r>
    </w:p>
    <w:p w14:paraId="528944CC" w14:textId="77777777" w:rsidR="001528FC" w:rsidRPr="001528FC" w:rsidRDefault="00F259CD" w:rsidP="001528FC">
      <w:pPr>
        <w:pStyle w:val="ListParagraph"/>
        <w:numPr>
          <w:ilvl w:val="0"/>
          <w:numId w:val="33"/>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1528FC">
        <w:rPr>
          <w:rFonts w:ascii="Helvetica" w:eastAsia="Times New Roman" w:hAnsi="Helvetica" w:cs="Helvetica"/>
          <w:color w:val="333333"/>
          <w:kern w:val="0"/>
          <w:sz w:val="24"/>
          <w:szCs w:val="24"/>
          <w:lang w:eastAsia="en-CA"/>
          <w14:ligatures w14:val="none"/>
        </w:rPr>
        <w:t xml:space="preserve">E – Establish support for your child </w:t>
      </w:r>
    </w:p>
    <w:p w14:paraId="53A1C694" w14:textId="44043FAD" w:rsidR="00614F90" w:rsidRDefault="00614F90" w:rsidP="001528FC">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When addressing reports of maltreatment, NEVER:</w:t>
      </w:r>
    </w:p>
    <w:p w14:paraId="195FD147" w14:textId="77777777" w:rsidR="00614F90" w:rsidRPr="00614F90" w:rsidRDefault="00F259CD" w:rsidP="00614F90">
      <w:pPr>
        <w:pStyle w:val="ListParagraph"/>
        <w:numPr>
          <w:ilvl w:val="0"/>
          <w:numId w:val="36"/>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React with shock, horror or disbelief</w:t>
      </w:r>
      <w:r w:rsidR="00614F90">
        <w:rPr>
          <w:rFonts w:ascii="Helvetica" w:eastAsia="Times New Roman" w:hAnsi="Helvetica" w:cs="Helvetica"/>
          <w:color w:val="333333"/>
          <w:kern w:val="0"/>
          <w:sz w:val="24"/>
          <w:szCs w:val="24"/>
          <w:lang w:eastAsia="en-CA"/>
          <w14:ligatures w14:val="none"/>
        </w:rPr>
        <w:t xml:space="preserve"> – </w:t>
      </w:r>
      <w:r w:rsidRPr="00614F90">
        <w:rPr>
          <w:rFonts w:ascii="Helvetica" w:eastAsia="Times New Roman" w:hAnsi="Helvetica" w:cs="Helvetica"/>
          <w:color w:val="333333"/>
          <w:kern w:val="0"/>
          <w:sz w:val="24"/>
          <w:szCs w:val="24"/>
          <w:lang w:eastAsia="en-CA"/>
          <w14:ligatures w14:val="none"/>
        </w:rPr>
        <w:t>even though you may feel like it.</w:t>
      </w:r>
    </w:p>
    <w:p w14:paraId="5F082780" w14:textId="77777777" w:rsidR="00614F90" w:rsidRPr="00614F90" w:rsidRDefault="00F259CD" w:rsidP="00614F90">
      <w:pPr>
        <w:pStyle w:val="ListParagraph"/>
        <w:numPr>
          <w:ilvl w:val="0"/>
          <w:numId w:val="36"/>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Promise to keep a secret</w:t>
      </w:r>
      <w:r w:rsidR="00614F90">
        <w:rPr>
          <w:rFonts w:ascii="Helvetica" w:eastAsia="Times New Roman" w:hAnsi="Helvetica" w:cs="Helvetica"/>
          <w:color w:val="333333"/>
          <w:kern w:val="0"/>
          <w:sz w:val="24"/>
          <w:szCs w:val="24"/>
          <w:lang w:eastAsia="en-CA"/>
          <w14:ligatures w14:val="none"/>
        </w:rPr>
        <w:t xml:space="preserve"> – </w:t>
      </w:r>
      <w:r w:rsidRPr="00614F90">
        <w:rPr>
          <w:rFonts w:ascii="Helvetica" w:eastAsia="Times New Roman" w:hAnsi="Helvetica" w:cs="Helvetica"/>
          <w:color w:val="333333"/>
          <w:kern w:val="0"/>
          <w:sz w:val="24"/>
          <w:szCs w:val="24"/>
          <w:lang w:eastAsia="en-CA"/>
          <w14:ligatures w14:val="none"/>
        </w:rPr>
        <w:t>you are legally bound to report if it is a protection or criminal issue.</w:t>
      </w:r>
    </w:p>
    <w:p w14:paraId="1018DAE9" w14:textId="77777777" w:rsidR="00614F90" w:rsidRPr="00614F90" w:rsidRDefault="00F259CD" w:rsidP="00614F90">
      <w:pPr>
        <w:pStyle w:val="ListParagraph"/>
        <w:numPr>
          <w:ilvl w:val="0"/>
          <w:numId w:val="36"/>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 xml:space="preserve">Promise “everything will be fine” </w:t>
      </w:r>
      <w:r w:rsidR="00614F90">
        <w:rPr>
          <w:rFonts w:ascii="Helvetica" w:eastAsia="Times New Roman" w:hAnsi="Helvetica" w:cs="Helvetica"/>
          <w:color w:val="333333"/>
          <w:kern w:val="0"/>
          <w:sz w:val="24"/>
          <w:szCs w:val="24"/>
          <w:lang w:eastAsia="en-CA"/>
          <w14:ligatures w14:val="none"/>
        </w:rPr>
        <w:t>–</w:t>
      </w:r>
      <w:r w:rsidRPr="00614F90">
        <w:rPr>
          <w:rFonts w:ascii="Helvetica" w:eastAsia="Times New Roman" w:hAnsi="Helvetica" w:cs="Helvetica"/>
          <w:color w:val="333333"/>
          <w:kern w:val="0"/>
          <w:sz w:val="24"/>
          <w:szCs w:val="24"/>
          <w:lang w:eastAsia="en-CA"/>
          <w14:ligatures w14:val="none"/>
        </w:rPr>
        <w:t xml:space="preserve"> there are many problems to resolve; it will take time.</w:t>
      </w:r>
    </w:p>
    <w:p w14:paraId="6DEA2017" w14:textId="77777777" w:rsidR="00614F90" w:rsidRPr="00614F90" w:rsidRDefault="00F259CD" w:rsidP="00614F90">
      <w:pPr>
        <w:pStyle w:val="ListParagraph"/>
        <w:numPr>
          <w:ilvl w:val="0"/>
          <w:numId w:val="36"/>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Assume the child or youth hates the person hurting them</w:t>
      </w:r>
      <w:r w:rsidR="00614F90">
        <w:rPr>
          <w:rFonts w:ascii="Helvetica" w:eastAsia="Times New Roman" w:hAnsi="Helvetica" w:cs="Helvetica"/>
          <w:color w:val="333333"/>
          <w:kern w:val="0"/>
          <w:sz w:val="24"/>
          <w:szCs w:val="24"/>
          <w:lang w:eastAsia="en-CA"/>
          <w14:ligatures w14:val="none"/>
        </w:rPr>
        <w:t xml:space="preserve"> – </w:t>
      </w:r>
      <w:r w:rsidRPr="00614F90">
        <w:rPr>
          <w:rFonts w:ascii="Helvetica" w:eastAsia="Times New Roman" w:hAnsi="Helvetica" w:cs="Helvetica"/>
          <w:color w:val="333333"/>
          <w:kern w:val="0"/>
          <w:sz w:val="24"/>
          <w:szCs w:val="24"/>
          <w:lang w:eastAsia="en-CA"/>
          <w14:ligatures w14:val="none"/>
        </w:rPr>
        <w:t>there may be conflicting feelings.</w:t>
      </w:r>
    </w:p>
    <w:p w14:paraId="54864B7E" w14:textId="77777777" w:rsidR="00614F90" w:rsidRPr="00614F90" w:rsidRDefault="00F259CD" w:rsidP="00614F90">
      <w:pPr>
        <w:pStyle w:val="ListParagraph"/>
        <w:numPr>
          <w:ilvl w:val="0"/>
          <w:numId w:val="36"/>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 xml:space="preserve">Put the responsibility of reporting on someone else </w:t>
      </w:r>
      <w:r w:rsidR="00614F90">
        <w:rPr>
          <w:rFonts w:ascii="Helvetica" w:eastAsia="Times New Roman" w:hAnsi="Helvetica" w:cs="Helvetica"/>
          <w:color w:val="333333"/>
          <w:kern w:val="0"/>
          <w:sz w:val="24"/>
          <w:szCs w:val="24"/>
          <w:lang w:eastAsia="en-CA"/>
          <w14:ligatures w14:val="none"/>
        </w:rPr>
        <w:t xml:space="preserve">– </w:t>
      </w:r>
      <w:r w:rsidRPr="00614F90">
        <w:rPr>
          <w:rFonts w:ascii="Helvetica" w:eastAsia="Times New Roman" w:hAnsi="Helvetica" w:cs="Helvetica"/>
          <w:color w:val="333333"/>
          <w:kern w:val="0"/>
          <w:sz w:val="24"/>
          <w:szCs w:val="24"/>
          <w:lang w:eastAsia="en-CA"/>
          <w14:ligatures w14:val="none"/>
        </w:rPr>
        <w:t>they may not do it.</w:t>
      </w:r>
    </w:p>
    <w:p w14:paraId="79FE3E1D" w14:textId="77777777" w:rsidR="00614F90" w:rsidRPr="00614F90" w:rsidRDefault="00F259CD" w:rsidP="00614F90">
      <w:pPr>
        <w:pStyle w:val="ListParagraph"/>
        <w:numPr>
          <w:ilvl w:val="0"/>
          <w:numId w:val="36"/>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 xml:space="preserve">Press the child or youth for details </w:t>
      </w:r>
      <w:r w:rsidR="00614F90">
        <w:rPr>
          <w:rFonts w:ascii="Helvetica" w:eastAsia="Times New Roman" w:hAnsi="Helvetica" w:cs="Helvetica"/>
          <w:color w:val="333333"/>
          <w:kern w:val="0"/>
          <w:sz w:val="24"/>
          <w:szCs w:val="24"/>
          <w:lang w:eastAsia="en-CA"/>
          <w14:ligatures w14:val="none"/>
        </w:rPr>
        <w:t xml:space="preserve">– </w:t>
      </w:r>
      <w:r w:rsidRPr="00614F90">
        <w:rPr>
          <w:rFonts w:ascii="Helvetica" w:eastAsia="Times New Roman" w:hAnsi="Helvetica" w:cs="Helvetica"/>
          <w:color w:val="333333"/>
          <w:kern w:val="0"/>
          <w:sz w:val="24"/>
          <w:szCs w:val="24"/>
          <w:lang w:eastAsia="en-CA"/>
          <w14:ligatures w14:val="none"/>
        </w:rPr>
        <w:t>the matter may go to court, so it is important that evidence is not contaminated.</w:t>
      </w:r>
    </w:p>
    <w:p w14:paraId="43943744" w14:textId="77777777" w:rsidR="00614F90" w:rsidRDefault="00614F90" w:rsidP="00614F90">
      <w:p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p>
    <w:p w14:paraId="6440D84A" w14:textId="4F94B025" w:rsidR="00614F90" w:rsidRDefault="00614F90" w:rsidP="00614F9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RECOGNIZING RESPONSIBILITY:</w:t>
      </w:r>
    </w:p>
    <w:p w14:paraId="0861C05E" w14:textId="77777777" w:rsidR="00614F90" w:rsidRDefault="00614F90" w:rsidP="00614F9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What is my responsibility as a parent / guardian:</w:t>
      </w:r>
    </w:p>
    <w:p w14:paraId="75EC6AD2" w14:textId="09CAEC7C" w:rsidR="00614F90" w:rsidRPr="00614F90" w:rsidRDefault="00F259CD" w:rsidP="00614F90">
      <w:pPr>
        <w:pStyle w:val="ListParagraph"/>
        <w:numPr>
          <w:ilvl w:val="0"/>
          <w:numId w:val="37"/>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Ensure your own behaviour models respect and integrity towards coaches, officials, participants</w:t>
      </w:r>
      <w:r w:rsidR="00614F90">
        <w:rPr>
          <w:rFonts w:ascii="Helvetica" w:eastAsia="Times New Roman" w:hAnsi="Helvetica" w:cs="Helvetica"/>
          <w:color w:val="333333"/>
          <w:kern w:val="0"/>
          <w:sz w:val="24"/>
          <w:szCs w:val="24"/>
          <w:lang w:eastAsia="en-CA"/>
          <w14:ligatures w14:val="none"/>
        </w:rPr>
        <w:t>,</w:t>
      </w:r>
      <w:r w:rsidRPr="00614F90">
        <w:rPr>
          <w:rFonts w:ascii="Helvetica" w:eastAsia="Times New Roman" w:hAnsi="Helvetica" w:cs="Helvetica"/>
          <w:color w:val="333333"/>
          <w:kern w:val="0"/>
          <w:sz w:val="24"/>
          <w:szCs w:val="24"/>
          <w:lang w:eastAsia="en-CA"/>
          <w14:ligatures w14:val="none"/>
        </w:rPr>
        <w:t xml:space="preserve"> and other parents.</w:t>
      </w:r>
    </w:p>
    <w:p w14:paraId="5B2B8426" w14:textId="77777777" w:rsidR="00614F90" w:rsidRPr="00614F90" w:rsidRDefault="00F259CD" w:rsidP="00614F90">
      <w:pPr>
        <w:pStyle w:val="ListParagraph"/>
        <w:numPr>
          <w:ilvl w:val="0"/>
          <w:numId w:val="37"/>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Understand the issues and become knowledgeable.</w:t>
      </w:r>
    </w:p>
    <w:p w14:paraId="36F79E5E" w14:textId="77777777" w:rsidR="00614F90" w:rsidRPr="00614F90" w:rsidRDefault="00F259CD" w:rsidP="00614F90">
      <w:pPr>
        <w:pStyle w:val="ListParagraph"/>
        <w:numPr>
          <w:ilvl w:val="0"/>
          <w:numId w:val="37"/>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Know and support your association’s policies and procedures.</w:t>
      </w:r>
    </w:p>
    <w:p w14:paraId="4A82DFD1" w14:textId="77777777" w:rsidR="00614F90" w:rsidRPr="00614F90" w:rsidRDefault="00F259CD" w:rsidP="00614F90">
      <w:pPr>
        <w:pStyle w:val="ListParagraph"/>
        <w:numPr>
          <w:ilvl w:val="0"/>
          <w:numId w:val="37"/>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Act when you see a bullying, harassing or abusive situation.</w:t>
      </w:r>
    </w:p>
    <w:p w14:paraId="7027F09F" w14:textId="77777777" w:rsidR="00614F90" w:rsidRPr="00614F90" w:rsidRDefault="00F259CD" w:rsidP="00614F90">
      <w:pPr>
        <w:pStyle w:val="ListParagraph"/>
        <w:numPr>
          <w:ilvl w:val="0"/>
          <w:numId w:val="37"/>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Speak out and promote safe environments.</w:t>
      </w:r>
    </w:p>
    <w:p w14:paraId="36D8EC32" w14:textId="77777777" w:rsidR="00614F90" w:rsidRDefault="00F259CD" w:rsidP="00614F9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Hockey Canada is committed to providing safe environments for everyone involved with the game. This is particularly important for young participants. Safe environments need to be the goal of everyone. This means that harassment and bullying will be stopped immediately, with the victim's well-being given priority.</w:t>
      </w:r>
    </w:p>
    <w:p w14:paraId="54A6C1B9" w14:textId="77777777" w:rsidR="00614F90" w:rsidRDefault="00F259CD" w:rsidP="00614F9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lastRenderedPageBreak/>
        <w:t>It is everyone’s responsibility to:</w:t>
      </w:r>
    </w:p>
    <w:p w14:paraId="75FF55C1" w14:textId="77777777" w:rsidR="00614F90" w:rsidRPr="00614F90" w:rsidRDefault="00F259CD" w:rsidP="00614F90">
      <w:pPr>
        <w:pStyle w:val="ListParagraph"/>
        <w:numPr>
          <w:ilvl w:val="0"/>
          <w:numId w:val="38"/>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Intervene with low-level mediation for mild bullying and harassment situations.</w:t>
      </w:r>
    </w:p>
    <w:p w14:paraId="2F4BDB49" w14:textId="77777777" w:rsidR="00614F90" w:rsidRPr="00614F90" w:rsidRDefault="00F259CD" w:rsidP="00614F90">
      <w:pPr>
        <w:pStyle w:val="ListParagraph"/>
        <w:numPr>
          <w:ilvl w:val="0"/>
          <w:numId w:val="38"/>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Report to hockey administration serious bullying and harassment situations.</w:t>
      </w:r>
    </w:p>
    <w:p w14:paraId="737C129F" w14:textId="77777777" w:rsidR="00614F90" w:rsidRPr="00614F90" w:rsidRDefault="00F259CD" w:rsidP="00614F90">
      <w:pPr>
        <w:pStyle w:val="ListParagraph"/>
        <w:numPr>
          <w:ilvl w:val="0"/>
          <w:numId w:val="38"/>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Ensure that criminal harassment cases are reported to police.</w:t>
      </w:r>
    </w:p>
    <w:p w14:paraId="7BDE34C3" w14:textId="77777777" w:rsidR="00614F90" w:rsidRPr="00614F90" w:rsidRDefault="00F259CD" w:rsidP="00614F90">
      <w:pPr>
        <w:pStyle w:val="ListParagraph"/>
        <w:numPr>
          <w:ilvl w:val="0"/>
          <w:numId w:val="38"/>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Report criminal behaviour, such as assault, to police.</w:t>
      </w:r>
    </w:p>
    <w:p w14:paraId="36F78C00" w14:textId="77777777" w:rsidR="00614F90" w:rsidRDefault="00614F90" w:rsidP="00614F9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p>
    <w:p w14:paraId="35201247" w14:textId="64749551" w:rsidR="00614F90" w:rsidRDefault="00614F90" w:rsidP="00614F9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HOW DO I KEEP MY CHILD SAFE?</w:t>
      </w:r>
    </w:p>
    <w:p w14:paraId="6D0A39E3" w14:textId="77777777" w:rsidR="00614F90" w:rsidRDefault="00F259CD" w:rsidP="00614F90">
      <w:p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There are five essentials to keeping your child safe</w:t>
      </w:r>
      <w:r w:rsidR="00614F90">
        <w:rPr>
          <w:rFonts w:ascii="Helvetica" w:eastAsia="Times New Roman" w:hAnsi="Helvetica" w:cs="Helvetica"/>
          <w:color w:val="333333"/>
          <w:kern w:val="0"/>
          <w:sz w:val="24"/>
          <w:szCs w:val="24"/>
          <w:lang w:eastAsia="en-CA"/>
          <w14:ligatures w14:val="none"/>
        </w:rPr>
        <w:t>:</w:t>
      </w:r>
    </w:p>
    <w:p w14:paraId="635BF44E" w14:textId="77777777" w:rsidR="00614F90" w:rsidRPr="00614F90" w:rsidRDefault="00F259CD" w:rsidP="00614F90">
      <w:pPr>
        <w:pStyle w:val="ListParagraph"/>
        <w:numPr>
          <w:ilvl w:val="0"/>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Communication</w:t>
      </w:r>
    </w:p>
    <w:p w14:paraId="22C35140"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Listen, talk, believe and reassure your child</w:t>
      </w:r>
      <w:r w:rsidR="00614F90">
        <w:rPr>
          <w:rFonts w:ascii="Helvetica" w:eastAsia="Times New Roman" w:hAnsi="Helvetica" w:cs="Helvetica"/>
          <w:color w:val="333333"/>
          <w:kern w:val="0"/>
          <w:sz w:val="24"/>
          <w:szCs w:val="24"/>
          <w:lang w:eastAsia="en-CA"/>
          <w14:ligatures w14:val="none"/>
        </w:rPr>
        <w:t>.</w:t>
      </w:r>
    </w:p>
    <w:p w14:paraId="07E95129"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Provide opportunities for conversations with your child.</w:t>
      </w:r>
    </w:p>
    <w:p w14:paraId="0F0DC8DF"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Be open to any questions; nothing is off limits.</w:t>
      </w:r>
    </w:p>
    <w:p w14:paraId="01FBDA1B"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Be open to discussing difficult subjects, such as sexuality.</w:t>
      </w:r>
    </w:p>
    <w:p w14:paraId="24E8CE9F"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Develop frank and open communication with the coaches.</w:t>
      </w:r>
    </w:p>
    <w:p w14:paraId="7DA9FA41"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If you have concerns, communicate them to the appropriate people.</w:t>
      </w:r>
    </w:p>
    <w:p w14:paraId="3B9622A8"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If you see or hear bullying, harassing or abusive behaviour, speak out!</w:t>
      </w:r>
    </w:p>
    <w:p w14:paraId="048D0C2F" w14:textId="77777777" w:rsidR="00614F90" w:rsidRPr="00614F90" w:rsidRDefault="00F259CD" w:rsidP="00614F90">
      <w:pPr>
        <w:pStyle w:val="ListParagraph"/>
        <w:numPr>
          <w:ilvl w:val="0"/>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Knowledge</w:t>
      </w:r>
    </w:p>
    <w:p w14:paraId="486BDF32"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Make your child aware of vulnerable situations in a matter-of-fact way.</w:t>
      </w:r>
    </w:p>
    <w:p w14:paraId="76464EFC"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Review your association’s bullying, harassment and abuse policy and procedures.</w:t>
      </w:r>
    </w:p>
    <w:p w14:paraId="4E249910"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Be aware of your association’s screening and selection process for staff and volunteers.</w:t>
      </w:r>
    </w:p>
    <w:p w14:paraId="22AF0872"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Get to know the adults who are interacting with your child.</w:t>
      </w:r>
    </w:p>
    <w:p w14:paraId="491FFC1C"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Discuss with the coaches their expectations and the setting of boundaries: physical, sexual and social.</w:t>
      </w:r>
    </w:p>
    <w:p w14:paraId="500FAF44" w14:textId="77777777" w:rsidR="00614F90" w:rsidRPr="00614F90" w:rsidRDefault="00F259CD" w:rsidP="00614F90">
      <w:pPr>
        <w:pStyle w:val="ListParagraph"/>
        <w:numPr>
          <w:ilvl w:val="0"/>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Skills</w:t>
      </w:r>
    </w:p>
    <w:p w14:paraId="0DE69561"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Teach your child specific ways to handle difficult situations.</w:t>
      </w:r>
    </w:p>
    <w:p w14:paraId="795B7F73"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Help your child define their personal boundaries.</w:t>
      </w:r>
    </w:p>
    <w:p w14:paraId="053F5AE7" w14:textId="08565288"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Teach your child how to be assertive when their boundaries are crossed.</w:t>
      </w:r>
    </w:p>
    <w:p w14:paraId="7F65A30D" w14:textId="77777777" w:rsidR="00614F90" w:rsidRPr="00614F90" w:rsidRDefault="00F259CD" w:rsidP="00614F90">
      <w:pPr>
        <w:pStyle w:val="ListParagraph"/>
        <w:numPr>
          <w:ilvl w:val="0"/>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Build a safety plan</w:t>
      </w:r>
    </w:p>
    <w:p w14:paraId="7ACE5070"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Develop check-ins, contingency plans and family codes.</w:t>
      </w:r>
    </w:p>
    <w:p w14:paraId="4003CE43"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Attend practices and games.</w:t>
      </w:r>
    </w:p>
    <w:p w14:paraId="0BB034E0"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Be wary of regular private closed practices.</w:t>
      </w:r>
    </w:p>
    <w:p w14:paraId="02225EB2"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Be concerned with time spent alone with older youth and adults beyond training and game times.</w:t>
      </w:r>
    </w:p>
    <w:p w14:paraId="039A2F10" w14:textId="77777777" w:rsidR="00614F90" w:rsidRPr="00614F90" w:rsidRDefault="00F259CD" w:rsidP="00614F90">
      <w:pPr>
        <w:pStyle w:val="ListParagraph"/>
        <w:numPr>
          <w:ilvl w:val="0"/>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Advocate</w:t>
      </w:r>
    </w:p>
    <w:p w14:paraId="222A5E03" w14:textId="77777777" w:rsidR="00614F90" w:rsidRPr="00614F90"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b/>
          <w:bCs/>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Be your child’s strongest supporter.</w:t>
      </w:r>
    </w:p>
    <w:p w14:paraId="7ECC7ED7" w14:textId="1621A596" w:rsidR="00D41AF8" w:rsidRPr="00D41AF8" w:rsidRDefault="00F259CD" w:rsidP="00614F90">
      <w:pPr>
        <w:pStyle w:val="ListParagraph"/>
        <w:numPr>
          <w:ilvl w:val="1"/>
          <w:numId w:val="40"/>
        </w:numPr>
        <w:spacing w:before="100" w:beforeAutospacing="1" w:after="150" w:afterAutospacing="1" w:line="240" w:lineRule="auto"/>
        <w:rPr>
          <w:rFonts w:ascii="Helvetica" w:eastAsia="Times New Roman" w:hAnsi="Helvetica" w:cs="Helvetica"/>
          <w:color w:val="333333"/>
          <w:kern w:val="0"/>
          <w:sz w:val="24"/>
          <w:szCs w:val="24"/>
          <w:lang w:eastAsia="en-CA"/>
          <w14:ligatures w14:val="none"/>
        </w:rPr>
      </w:pPr>
      <w:r w:rsidRPr="00614F90">
        <w:rPr>
          <w:rFonts w:ascii="Helvetica" w:eastAsia="Times New Roman" w:hAnsi="Helvetica" w:cs="Helvetica"/>
          <w:color w:val="333333"/>
          <w:kern w:val="0"/>
          <w:sz w:val="24"/>
          <w:szCs w:val="24"/>
          <w:lang w:eastAsia="en-CA"/>
          <w14:ligatures w14:val="none"/>
        </w:rPr>
        <w:t>Evaluate situations according to the best interest of your child.</w:t>
      </w:r>
      <w:r w:rsidR="00D41AF8" w:rsidRPr="00D41AF8">
        <w:rPr>
          <w:rFonts w:ascii="Helvetica" w:eastAsia="Times New Roman" w:hAnsi="Helvetica" w:cs="Helvetica"/>
          <w:color w:val="333333"/>
          <w:kern w:val="0"/>
          <w:sz w:val="24"/>
          <w:szCs w:val="24"/>
          <w:lang w:eastAsia="en-CA"/>
          <w14:ligatures w14:val="none"/>
        </w:rPr>
        <w:t> </w:t>
      </w:r>
    </w:p>
    <w:p w14:paraId="1326FFFC" w14:textId="739887A1" w:rsidR="00A9494F" w:rsidRPr="00A9494F" w:rsidRDefault="00000000" w:rsidP="00A9494F">
      <w:pPr>
        <w:spacing w:after="150" w:line="240" w:lineRule="auto"/>
        <w:rPr>
          <w:rFonts w:ascii="Helvetica" w:eastAsia="Times New Roman" w:hAnsi="Helvetica" w:cs="Helvetica"/>
          <w:color w:val="333333"/>
          <w:kern w:val="0"/>
          <w:sz w:val="24"/>
          <w:szCs w:val="24"/>
          <w:lang w:eastAsia="en-CA"/>
          <w14:ligatures w14:val="none"/>
        </w:rPr>
      </w:pPr>
      <w:hyperlink r:id="rId10" w:history="1">
        <w:r w:rsidR="00A9494F" w:rsidRPr="00A9494F">
          <w:rPr>
            <w:rStyle w:val="Hyperlink"/>
            <w:rFonts w:ascii="Helvetica" w:eastAsia="Times New Roman" w:hAnsi="Helvetica" w:cs="Helvetica"/>
            <w:kern w:val="0"/>
            <w:sz w:val="24"/>
            <w:szCs w:val="24"/>
            <w:lang w:eastAsia="en-CA"/>
            <w14:ligatures w14:val="none"/>
          </w:rPr>
          <w:t>Click here</w:t>
        </w:r>
      </w:hyperlink>
      <w:r w:rsidR="00A9494F" w:rsidRPr="00A9494F">
        <w:rPr>
          <w:rFonts w:ascii="Helvetica" w:eastAsia="Times New Roman" w:hAnsi="Helvetica" w:cs="Helvetica"/>
          <w:color w:val="333333"/>
          <w:kern w:val="0"/>
          <w:sz w:val="24"/>
          <w:szCs w:val="24"/>
          <w:lang w:eastAsia="en-CA"/>
          <w14:ligatures w14:val="none"/>
        </w:rPr>
        <w:t xml:space="preserve"> for a </w:t>
      </w:r>
      <w:r w:rsidR="00A9494F">
        <w:rPr>
          <w:rFonts w:ascii="Helvetica" w:eastAsia="Times New Roman" w:hAnsi="Helvetica" w:cs="Helvetica"/>
          <w:color w:val="333333"/>
          <w:kern w:val="0"/>
          <w:sz w:val="24"/>
          <w:szCs w:val="24"/>
          <w:lang w:eastAsia="en-CA"/>
          <w14:ligatures w14:val="none"/>
        </w:rPr>
        <w:t>more information on understanding and responding to Maltreatment.</w:t>
      </w:r>
    </w:p>
    <w:p w14:paraId="5A7A451D" w14:textId="77777777" w:rsidR="00614F90" w:rsidRDefault="00614F90" w:rsidP="00D41AF8">
      <w:pPr>
        <w:pBdr>
          <w:bottom w:val="single" w:sz="6" w:space="1" w:color="auto"/>
        </w:pBdr>
        <w:spacing w:after="150" w:line="240" w:lineRule="auto"/>
        <w:rPr>
          <w:rFonts w:ascii="Helvetica" w:eastAsia="Times New Roman" w:hAnsi="Helvetica" w:cs="Helvetica"/>
          <w:b/>
          <w:bCs/>
          <w:color w:val="333333"/>
          <w:kern w:val="0"/>
          <w:sz w:val="24"/>
          <w:szCs w:val="24"/>
          <w:lang w:eastAsia="en-CA"/>
          <w14:ligatures w14:val="none"/>
        </w:rPr>
      </w:pPr>
    </w:p>
    <w:p w14:paraId="0D36E11D" w14:textId="35C4AA88" w:rsidR="00A9494F" w:rsidRDefault="00A9494F" w:rsidP="00A9494F">
      <w:pPr>
        <w:spacing w:after="150" w:line="240" w:lineRule="auto"/>
        <w:jc w:val="center"/>
        <w:rPr>
          <w:rFonts w:ascii="Helvetica" w:eastAsia="Times New Roman" w:hAnsi="Helvetica" w:cs="Helvetica"/>
          <w:color w:val="333333"/>
          <w:kern w:val="0"/>
          <w:sz w:val="24"/>
          <w:szCs w:val="24"/>
          <w:lang w:eastAsia="en-CA"/>
          <w14:ligatures w14:val="none"/>
        </w:rPr>
      </w:pPr>
      <w:r>
        <w:rPr>
          <w:rFonts w:ascii="Helvetica" w:eastAsia="Times New Roman" w:hAnsi="Helvetica" w:cs="Helvetica"/>
          <w:b/>
          <w:bCs/>
          <w:color w:val="333333"/>
          <w:kern w:val="0"/>
          <w:sz w:val="24"/>
          <w:szCs w:val="24"/>
          <w:u w:val="single"/>
          <w:lang w:eastAsia="en-CA"/>
          <w14:ligatures w14:val="none"/>
        </w:rPr>
        <w:t>EQUITY, DIVERSITY, &amp; INCLUSION (EDI)</w:t>
      </w:r>
    </w:p>
    <w:p w14:paraId="40979B53" w14:textId="77777777" w:rsidR="00A9494F" w:rsidRDefault="00A9494F" w:rsidP="00A9494F">
      <w:pPr>
        <w:spacing w:after="150" w:line="240" w:lineRule="auto"/>
        <w:rPr>
          <w:rFonts w:ascii="Helvetica" w:eastAsia="Times New Roman" w:hAnsi="Helvetica" w:cs="Helvetica"/>
          <w:color w:val="333333"/>
          <w:kern w:val="0"/>
          <w:sz w:val="24"/>
          <w:szCs w:val="24"/>
          <w:lang w:eastAsia="en-CA"/>
          <w14:ligatures w14:val="none"/>
        </w:rPr>
      </w:pPr>
    </w:p>
    <w:p w14:paraId="7D206068" w14:textId="7B27B896" w:rsidR="00A9494F" w:rsidRDefault="00A9494F" w:rsidP="00A9494F">
      <w:pPr>
        <w:spacing w:after="150"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WHAT IS EDI?</w:t>
      </w:r>
    </w:p>
    <w:p w14:paraId="1C25B8AA" w14:textId="77777777" w:rsidR="00352319" w:rsidRPr="00352319" w:rsidRDefault="00352319" w:rsidP="00352319">
      <w:pPr>
        <w:spacing w:after="150" w:line="240" w:lineRule="auto"/>
        <w:rPr>
          <w:rFonts w:ascii="Helvetica" w:eastAsia="Times New Roman" w:hAnsi="Helvetica" w:cs="Helvetica"/>
          <w:color w:val="333333"/>
          <w:kern w:val="0"/>
          <w:sz w:val="24"/>
          <w:szCs w:val="24"/>
          <w:lang w:eastAsia="en-CA"/>
          <w14:ligatures w14:val="none"/>
        </w:rPr>
      </w:pPr>
      <w:r w:rsidRPr="00352319">
        <w:rPr>
          <w:rFonts w:ascii="Helvetica" w:eastAsia="Times New Roman" w:hAnsi="Helvetica" w:cs="Helvetica"/>
          <w:color w:val="333333"/>
          <w:kern w:val="0"/>
          <w:sz w:val="24"/>
          <w:szCs w:val="24"/>
          <w:lang w:eastAsia="en-CA"/>
          <w14:ligatures w14:val="none"/>
        </w:rPr>
        <w:t>EDI is the practice of identifying, recognizing, and reducing inequalities and inequities that exist within sport, by creating and promoting environments and opportunities for underrepresented communities and equity-deserving people, including women and girls, Indigenous peoples, Black and racialized people, 2SLGBTQI+ Canadians, and newcomers to Canada.</w:t>
      </w:r>
    </w:p>
    <w:p w14:paraId="74215A74" w14:textId="77777777" w:rsidR="00352319" w:rsidRDefault="00352319" w:rsidP="00352319">
      <w:pPr>
        <w:spacing w:after="150" w:line="240" w:lineRule="auto"/>
        <w:rPr>
          <w:rFonts w:ascii="Helvetica" w:eastAsia="Times New Roman" w:hAnsi="Helvetica" w:cs="Helvetica"/>
          <w:color w:val="333333"/>
          <w:kern w:val="0"/>
          <w:sz w:val="24"/>
          <w:szCs w:val="24"/>
          <w:lang w:eastAsia="en-CA"/>
          <w14:ligatures w14:val="none"/>
        </w:rPr>
      </w:pPr>
    </w:p>
    <w:p w14:paraId="36A5F685" w14:textId="634E1D31" w:rsidR="00352319" w:rsidRPr="00352319" w:rsidRDefault="00352319" w:rsidP="00352319">
      <w:pPr>
        <w:spacing w:after="150"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GENDER EQUITY</w:t>
      </w:r>
    </w:p>
    <w:p w14:paraId="7D2A810C" w14:textId="19B0D15D" w:rsidR="00352319" w:rsidRPr="00352319" w:rsidRDefault="00352319" w:rsidP="00352319">
      <w:pPr>
        <w:spacing w:after="150" w:line="240" w:lineRule="auto"/>
        <w:rPr>
          <w:rFonts w:ascii="Helvetica" w:eastAsia="Times New Roman" w:hAnsi="Helvetica" w:cs="Helvetica"/>
          <w:color w:val="333333"/>
          <w:kern w:val="0"/>
          <w:sz w:val="24"/>
          <w:szCs w:val="24"/>
          <w:lang w:eastAsia="en-CA"/>
          <w14:ligatures w14:val="none"/>
        </w:rPr>
      </w:pPr>
      <w:r w:rsidRPr="00352319">
        <w:rPr>
          <w:rFonts w:ascii="Helvetica" w:eastAsia="Times New Roman" w:hAnsi="Helvetica" w:cs="Helvetica"/>
          <w:color w:val="333333"/>
          <w:kern w:val="0"/>
          <w:sz w:val="24"/>
          <w:szCs w:val="24"/>
          <w:lang w:eastAsia="en-CA"/>
          <w14:ligatures w14:val="none"/>
        </w:rPr>
        <w:t xml:space="preserve">Significant gender differences persist in participation and leadership in Canadian sport. Women and girls, especially those with other intersecting identity factors, typically report more barriers to sport and participate in sport at lower rates than men and boys </w:t>
      </w:r>
    </w:p>
    <w:p w14:paraId="653C3E09" w14:textId="77777777" w:rsidR="00352319" w:rsidRDefault="00352319" w:rsidP="00352319">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EDI initiatives to promote gender equity:</w:t>
      </w:r>
    </w:p>
    <w:p w14:paraId="515C7F6A" w14:textId="66539D42" w:rsidR="00352319" w:rsidRDefault="00352319" w:rsidP="00352319">
      <w:pPr>
        <w:pStyle w:val="ListParagraph"/>
        <w:numPr>
          <w:ilvl w:val="0"/>
          <w:numId w:val="50"/>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w:t>
      </w:r>
      <w:r w:rsidRPr="00352319">
        <w:rPr>
          <w:rFonts w:ascii="Helvetica" w:eastAsia="Times New Roman" w:hAnsi="Helvetica" w:cs="Helvetica"/>
          <w:color w:val="333333"/>
          <w:kern w:val="0"/>
          <w:sz w:val="24"/>
          <w:szCs w:val="24"/>
          <w:lang w:eastAsia="en-CA"/>
          <w14:ligatures w14:val="none"/>
        </w:rPr>
        <w:t>ncrease the number of women in coaching, officiating and leadership positions</w:t>
      </w:r>
      <w:r>
        <w:rPr>
          <w:rFonts w:ascii="Helvetica" w:eastAsia="Times New Roman" w:hAnsi="Helvetica" w:cs="Helvetica"/>
          <w:color w:val="333333"/>
          <w:kern w:val="0"/>
          <w:sz w:val="24"/>
          <w:szCs w:val="24"/>
          <w:lang w:eastAsia="en-CA"/>
          <w14:ligatures w14:val="none"/>
        </w:rPr>
        <w:t>.</w:t>
      </w:r>
    </w:p>
    <w:p w14:paraId="63AC0FAF" w14:textId="30C4DA4C" w:rsidR="00352319" w:rsidRDefault="00352319" w:rsidP="00352319">
      <w:pPr>
        <w:pStyle w:val="ListParagraph"/>
        <w:numPr>
          <w:ilvl w:val="0"/>
          <w:numId w:val="50"/>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P</w:t>
      </w:r>
      <w:r w:rsidRPr="00352319">
        <w:rPr>
          <w:rFonts w:ascii="Helvetica" w:eastAsia="Times New Roman" w:hAnsi="Helvetica" w:cs="Helvetica"/>
          <w:color w:val="333333"/>
          <w:kern w:val="0"/>
          <w:sz w:val="24"/>
          <w:szCs w:val="24"/>
          <w:lang w:eastAsia="en-CA"/>
          <w14:ligatures w14:val="none"/>
        </w:rPr>
        <w:t>rovide more opportunities for girls and women to participate in sport</w:t>
      </w:r>
      <w:r>
        <w:rPr>
          <w:rFonts w:ascii="Helvetica" w:eastAsia="Times New Roman" w:hAnsi="Helvetica" w:cs="Helvetica"/>
          <w:color w:val="333333"/>
          <w:kern w:val="0"/>
          <w:sz w:val="24"/>
          <w:szCs w:val="24"/>
          <w:lang w:eastAsia="en-CA"/>
          <w14:ligatures w14:val="none"/>
        </w:rPr>
        <w:t>.</w:t>
      </w:r>
    </w:p>
    <w:p w14:paraId="5DE25FBB" w14:textId="091CDA68" w:rsidR="00352319" w:rsidRDefault="00352319" w:rsidP="00352319">
      <w:pPr>
        <w:pStyle w:val="ListParagraph"/>
        <w:numPr>
          <w:ilvl w:val="0"/>
          <w:numId w:val="50"/>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E</w:t>
      </w:r>
      <w:r w:rsidRPr="00352319">
        <w:rPr>
          <w:rFonts w:ascii="Helvetica" w:eastAsia="Times New Roman" w:hAnsi="Helvetica" w:cs="Helvetica"/>
          <w:color w:val="333333"/>
          <w:kern w:val="0"/>
          <w:sz w:val="24"/>
          <w:szCs w:val="24"/>
          <w:lang w:eastAsia="en-CA"/>
          <w14:ligatures w14:val="none"/>
        </w:rPr>
        <w:t>nhance the data collection and research necessary for decision</w:t>
      </w:r>
      <w:r>
        <w:rPr>
          <w:rFonts w:ascii="Helvetica" w:eastAsia="Times New Roman" w:hAnsi="Helvetica" w:cs="Helvetica"/>
          <w:color w:val="333333"/>
          <w:kern w:val="0"/>
          <w:sz w:val="24"/>
          <w:szCs w:val="24"/>
          <w:lang w:eastAsia="en-CA"/>
          <w14:ligatures w14:val="none"/>
        </w:rPr>
        <w:t>-</w:t>
      </w:r>
      <w:r w:rsidRPr="00352319">
        <w:rPr>
          <w:rFonts w:ascii="Helvetica" w:eastAsia="Times New Roman" w:hAnsi="Helvetica" w:cs="Helvetica"/>
          <w:color w:val="333333"/>
          <w:kern w:val="0"/>
          <w:sz w:val="24"/>
          <w:szCs w:val="24"/>
          <w:lang w:eastAsia="en-CA"/>
          <w14:ligatures w14:val="none"/>
        </w:rPr>
        <w:t>making</w:t>
      </w:r>
      <w:r>
        <w:rPr>
          <w:rFonts w:ascii="Helvetica" w:eastAsia="Times New Roman" w:hAnsi="Helvetica" w:cs="Helvetica"/>
          <w:color w:val="333333"/>
          <w:kern w:val="0"/>
          <w:sz w:val="24"/>
          <w:szCs w:val="24"/>
          <w:lang w:eastAsia="en-CA"/>
          <w14:ligatures w14:val="none"/>
        </w:rPr>
        <w:t>.</w:t>
      </w:r>
    </w:p>
    <w:p w14:paraId="4AB59172" w14:textId="32F37244" w:rsidR="00352319" w:rsidRPr="00352319" w:rsidRDefault="00352319" w:rsidP="00352319">
      <w:pPr>
        <w:pStyle w:val="ListParagraph"/>
        <w:numPr>
          <w:ilvl w:val="0"/>
          <w:numId w:val="50"/>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S</w:t>
      </w:r>
      <w:r w:rsidRPr="00352319">
        <w:rPr>
          <w:rFonts w:ascii="Helvetica" w:eastAsia="Times New Roman" w:hAnsi="Helvetica" w:cs="Helvetica"/>
          <w:color w:val="333333"/>
          <w:kern w:val="0"/>
          <w:sz w:val="24"/>
          <w:szCs w:val="24"/>
          <w:lang w:eastAsia="en-CA"/>
          <w14:ligatures w14:val="none"/>
        </w:rPr>
        <w:t>upport activities that expand efforts to include other demographic groups that are under</w:t>
      </w:r>
      <w:r>
        <w:rPr>
          <w:rFonts w:ascii="Helvetica" w:eastAsia="Times New Roman" w:hAnsi="Helvetica" w:cs="Helvetica"/>
          <w:color w:val="333333"/>
          <w:kern w:val="0"/>
          <w:sz w:val="24"/>
          <w:szCs w:val="24"/>
          <w:lang w:eastAsia="en-CA"/>
          <w14:ligatures w14:val="none"/>
        </w:rPr>
        <w:t>-</w:t>
      </w:r>
      <w:r w:rsidRPr="00352319">
        <w:rPr>
          <w:rFonts w:ascii="Helvetica" w:eastAsia="Times New Roman" w:hAnsi="Helvetica" w:cs="Helvetica"/>
          <w:color w:val="333333"/>
          <w:kern w:val="0"/>
          <w:sz w:val="24"/>
          <w:szCs w:val="24"/>
          <w:lang w:eastAsia="en-CA"/>
          <w14:ligatures w14:val="none"/>
        </w:rPr>
        <w:t>represented in sport</w:t>
      </w:r>
      <w:r>
        <w:rPr>
          <w:rFonts w:ascii="Helvetica" w:eastAsia="Times New Roman" w:hAnsi="Helvetica" w:cs="Helvetica"/>
          <w:color w:val="333333"/>
          <w:kern w:val="0"/>
          <w:sz w:val="24"/>
          <w:szCs w:val="24"/>
          <w:lang w:eastAsia="en-CA"/>
          <w14:ligatures w14:val="none"/>
        </w:rPr>
        <w:t>.</w:t>
      </w:r>
    </w:p>
    <w:p w14:paraId="283C6AD1" w14:textId="77777777" w:rsidR="00352319" w:rsidRDefault="00352319" w:rsidP="00352319">
      <w:pPr>
        <w:spacing w:after="150" w:line="240" w:lineRule="auto"/>
        <w:rPr>
          <w:rFonts w:ascii="Helvetica" w:eastAsia="Times New Roman" w:hAnsi="Helvetica" w:cs="Helvetica"/>
          <w:color w:val="333333"/>
          <w:kern w:val="0"/>
          <w:sz w:val="24"/>
          <w:szCs w:val="24"/>
          <w:lang w:eastAsia="en-CA"/>
          <w14:ligatures w14:val="none"/>
        </w:rPr>
      </w:pPr>
    </w:p>
    <w:p w14:paraId="51278563" w14:textId="21DE1738" w:rsidR="00352319" w:rsidRPr="00352319" w:rsidRDefault="00352319" w:rsidP="00352319">
      <w:pPr>
        <w:spacing w:after="150"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INDIGENOUS PEOPLES</w:t>
      </w:r>
    </w:p>
    <w:p w14:paraId="7434FE8E" w14:textId="3AF77898" w:rsidR="00352319" w:rsidRPr="00352319" w:rsidRDefault="00352319" w:rsidP="00352319">
      <w:pPr>
        <w:spacing w:after="150" w:line="240" w:lineRule="auto"/>
        <w:rPr>
          <w:rFonts w:ascii="Helvetica" w:eastAsia="Times New Roman" w:hAnsi="Helvetica" w:cs="Helvetica"/>
          <w:color w:val="333333"/>
          <w:kern w:val="0"/>
          <w:sz w:val="24"/>
          <w:szCs w:val="24"/>
          <w:lang w:eastAsia="en-CA"/>
          <w14:ligatures w14:val="none"/>
        </w:rPr>
      </w:pPr>
      <w:r w:rsidRPr="00352319">
        <w:rPr>
          <w:rFonts w:ascii="Helvetica" w:eastAsia="Times New Roman" w:hAnsi="Helvetica" w:cs="Helvetica"/>
          <w:color w:val="333333"/>
          <w:kern w:val="0"/>
          <w:sz w:val="24"/>
          <w:szCs w:val="24"/>
          <w:lang w:eastAsia="en-CA"/>
          <w14:ligatures w14:val="none"/>
        </w:rPr>
        <w:t xml:space="preserve">Canadian Sport Policy </w:t>
      </w:r>
      <w:r>
        <w:rPr>
          <w:rFonts w:ascii="Helvetica" w:eastAsia="Times New Roman" w:hAnsi="Helvetica" w:cs="Helvetica"/>
          <w:color w:val="333333"/>
          <w:kern w:val="0"/>
          <w:sz w:val="24"/>
          <w:szCs w:val="24"/>
          <w:lang w:eastAsia="en-CA"/>
          <w14:ligatures w14:val="none"/>
        </w:rPr>
        <w:t xml:space="preserve">now exists </w:t>
      </w:r>
      <w:r w:rsidRPr="00352319">
        <w:rPr>
          <w:rFonts w:ascii="Helvetica" w:eastAsia="Times New Roman" w:hAnsi="Helvetica" w:cs="Helvetica"/>
          <w:color w:val="333333"/>
          <w:kern w:val="0"/>
          <w:sz w:val="24"/>
          <w:szCs w:val="24"/>
          <w:lang w:eastAsia="en-CA"/>
          <w14:ligatures w14:val="none"/>
        </w:rPr>
        <w:t>that acknowledge</w:t>
      </w:r>
      <w:r>
        <w:rPr>
          <w:rFonts w:ascii="Helvetica" w:eastAsia="Times New Roman" w:hAnsi="Helvetica" w:cs="Helvetica"/>
          <w:color w:val="333333"/>
          <w:kern w:val="0"/>
          <w:sz w:val="24"/>
          <w:szCs w:val="24"/>
          <w:lang w:eastAsia="en-CA"/>
          <w14:ligatures w14:val="none"/>
        </w:rPr>
        <w:t>s</w:t>
      </w:r>
      <w:r w:rsidRPr="00352319">
        <w:rPr>
          <w:rFonts w:ascii="Helvetica" w:eastAsia="Times New Roman" w:hAnsi="Helvetica" w:cs="Helvetica"/>
          <w:color w:val="333333"/>
          <w:kern w:val="0"/>
          <w:sz w:val="24"/>
          <w:szCs w:val="24"/>
          <w:lang w:eastAsia="en-CA"/>
          <w14:ligatures w14:val="none"/>
        </w:rPr>
        <w:t xml:space="preserve"> the existence of barriers to sport participation for Indigenous peoples with a goal to increase access and equity in sport. </w:t>
      </w:r>
    </w:p>
    <w:p w14:paraId="176EA60C" w14:textId="7EC49C78" w:rsidR="00FE22EE" w:rsidRDefault="00FE22EE" w:rsidP="00352319">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 xml:space="preserve">GVMHA is committed </w:t>
      </w:r>
      <w:r w:rsidR="00352319" w:rsidRPr="00352319">
        <w:rPr>
          <w:rFonts w:ascii="Helvetica" w:eastAsia="Times New Roman" w:hAnsi="Helvetica" w:cs="Helvetica"/>
          <w:color w:val="333333"/>
          <w:kern w:val="0"/>
          <w:sz w:val="24"/>
          <w:szCs w:val="24"/>
          <w:lang w:eastAsia="en-CA"/>
          <w14:ligatures w14:val="none"/>
        </w:rPr>
        <w:t>to ensuring that Indigenous peoples across the country have access to meaningful and culturally appropriate sport activities in their</w:t>
      </w:r>
      <w:r>
        <w:rPr>
          <w:rFonts w:ascii="Helvetica" w:eastAsia="Times New Roman" w:hAnsi="Helvetica" w:cs="Helvetica"/>
          <w:color w:val="333333"/>
          <w:kern w:val="0"/>
          <w:sz w:val="24"/>
          <w:szCs w:val="24"/>
          <w:lang w:eastAsia="en-CA"/>
          <w14:ligatures w14:val="none"/>
        </w:rPr>
        <w:t xml:space="preserve"> </w:t>
      </w:r>
      <w:r w:rsidR="00352319" w:rsidRPr="00352319">
        <w:rPr>
          <w:rFonts w:ascii="Helvetica" w:eastAsia="Times New Roman" w:hAnsi="Helvetica" w:cs="Helvetica"/>
          <w:color w:val="333333"/>
          <w:kern w:val="0"/>
          <w:sz w:val="24"/>
          <w:szCs w:val="24"/>
          <w:lang w:eastAsia="en-CA"/>
          <w14:ligatures w14:val="none"/>
        </w:rPr>
        <w:t>communities.</w:t>
      </w:r>
      <w:r>
        <w:rPr>
          <w:rFonts w:ascii="Helvetica" w:eastAsia="Times New Roman" w:hAnsi="Helvetica" w:cs="Helvetica"/>
          <w:color w:val="333333"/>
          <w:kern w:val="0"/>
          <w:sz w:val="24"/>
          <w:szCs w:val="24"/>
          <w:lang w:eastAsia="en-CA"/>
          <w14:ligatures w14:val="none"/>
        </w:rPr>
        <w:t xml:space="preserve"> This includes the </w:t>
      </w:r>
      <w:r w:rsidR="00352319" w:rsidRPr="00352319">
        <w:rPr>
          <w:rFonts w:ascii="Helvetica" w:eastAsia="Times New Roman" w:hAnsi="Helvetica" w:cs="Helvetica"/>
          <w:color w:val="333333"/>
          <w:kern w:val="0"/>
          <w:sz w:val="24"/>
          <w:szCs w:val="24"/>
          <w:lang w:eastAsia="en-CA"/>
          <w14:ligatures w14:val="none"/>
        </w:rPr>
        <w:t>following community-identified social development goals:</w:t>
      </w:r>
    </w:p>
    <w:p w14:paraId="6E5E6465" w14:textId="77777777" w:rsidR="00FE22EE" w:rsidRDefault="00FE22EE" w:rsidP="00352319">
      <w:pPr>
        <w:pStyle w:val="ListParagraph"/>
        <w:numPr>
          <w:ilvl w:val="0"/>
          <w:numId w:val="51"/>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w:t>
      </w:r>
      <w:r w:rsidR="00352319" w:rsidRPr="00FE22EE">
        <w:rPr>
          <w:rFonts w:ascii="Helvetica" w:eastAsia="Times New Roman" w:hAnsi="Helvetica" w:cs="Helvetica"/>
          <w:color w:val="333333"/>
          <w:kern w:val="0"/>
          <w:sz w:val="24"/>
          <w:szCs w:val="24"/>
          <w:lang w:eastAsia="en-CA"/>
          <w14:ligatures w14:val="none"/>
        </w:rPr>
        <w:t>mproved health</w:t>
      </w:r>
    </w:p>
    <w:p w14:paraId="4D0DFB8F" w14:textId="77777777" w:rsidR="00FE22EE" w:rsidRDefault="00FE22EE" w:rsidP="00352319">
      <w:pPr>
        <w:pStyle w:val="ListParagraph"/>
        <w:numPr>
          <w:ilvl w:val="0"/>
          <w:numId w:val="51"/>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w:t>
      </w:r>
      <w:r w:rsidR="00352319" w:rsidRPr="00FE22EE">
        <w:rPr>
          <w:rFonts w:ascii="Helvetica" w:eastAsia="Times New Roman" w:hAnsi="Helvetica" w:cs="Helvetica"/>
          <w:color w:val="333333"/>
          <w:kern w:val="0"/>
          <w:sz w:val="24"/>
          <w:szCs w:val="24"/>
          <w:lang w:eastAsia="en-CA"/>
          <w14:ligatures w14:val="none"/>
        </w:rPr>
        <w:t>mproved education</w:t>
      </w:r>
    </w:p>
    <w:p w14:paraId="2FE69BD6" w14:textId="77777777" w:rsidR="00FE22EE" w:rsidRDefault="00FE22EE" w:rsidP="00352319">
      <w:pPr>
        <w:pStyle w:val="ListParagraph"/>
        <w:numPr>
          <w:ilvl w:val="0"/>
          <w:numId w:val="51"/>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R</w:t>
      </w:r>
      <w:r w:rsidR="00352319" w:rsidRPr="00FE22EE">
        <w:rPr>
          <w:rFonts w:ascii="Helvetica" w:eastAsia="Times New Roman" w:hAnsi="Helvetica" w:cs="Helvetica"/>
          <w:color w:val="333333"/>
          <w:kern w:val="0"/>
          <w:sz w:val="24"/>
          <w:szCs w:val="24"/>
          <w:lang w:eastAsia="en-CA"/>
          <w14:ligatures w14:val="none"/>
        </w:rPr>
        <w:t>eduction of at-risk behaviours</w:t>
      </w:r>
    </w:p>
    <w:p w14:paraId="44F8F680" w14:textId="3CF5309E" w:rsidR="00352319" w:rsidRPr="00FE22EE" w:rsidRDefault="00FE22EE" w:rsidP="00352319">
      <w:pPr>
        <w:pStyle w:val="ListParagraph"/>
        <w:numPr>
          <w:ilvl w:val="0"/>
          <w:numId w:val="51"/>
        </w:num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I</w:t>
      </w:r>
      <w:r w:rsidR="00352319" w:rsidRPr="00FE22EE">
        <w:rPr>
          <w:rFonts w:ascii="Helvetica" w:eastAsia="Times New Roman" w:hAnsi="Helvetica" w:cs="Helvetica"/>
          <w:color w:val="333333"/>
          <w:kern w:val="0"/>
          <w:sz w:val="24"/>
          <w:szCs w:val="24"/>
          <w:lang w:eastAsia="en-CA"/>
          <w14:ligatures w14:val="none"/>
        </w:rPr>
        <w:t>mproved employability</w:t>
      </w:r>
    </w:p>
    <w:p w14:paraId="12358968" w14:textId="77777777" w:rsidR="00FE22EE" w:rsidRDefault="00FE22EE" w:rsidP="00352319">
      <w:pPr>
        <w:spacing w:after="150" w:line="240" w:lineRule="auto"/>
        <w:rPr>
          <w:rFonts w:ascii="Helvetica" w:eastAsia="Times New Roman" w:hAnsi="Helvetica" w:cs="Helvetica"/>
          <w:color w:val="333333"/>
          <w:kern w:val="0"/>
          <w:sz w:val="24"/>
          <w:szCs w:val="24"/>
          <w:lang w:eastAsia="en-CA"/>
          <w14:ligatures w14:val="none"/>
        </w:rPr>
      </w:pPr>
    </w:p>
    <w:p w14:paraId="1385DAC8" w14:textId="1ED54CFC" w:rsidR="00352319" w:rsidRDefault="00FE22EE" w:rsidP="00352319">
      <w:pPr>
        <w:spacing w:after="150"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ANTI-RACISM</w:t>
      </w:r>
    </w:p>
    <w:p w14:paraId="1126F1FE" w14:textId="57B3AD1D" w:rsidR="00352319" w:rsidRPr="00352319" w:rsidRDefault="00FE22EE" w:rsidP="00352319">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GVMHA</w:t>
      </w:r>
      <w:r w:rsidR="00352319" w:rsidRPr="00352319">
        <w:rPr>
          <w:rFonts w:ascii="Helvetica" w:eastAsia="Times New Roman" w:hAnsi="Helvetica" w:cs="Helvetica"/>
          <w:color w:val="333333"/>
          <w:kern w:val="0"/>
          <w:sz w:val="24"/>
          <w:szCs w:val="24"/>
          <w:lang w:eastAsia="en-CA"/>
          <w14:ligatures w14:val="none"/>
        </w:rPr>
        <w:t xml:space="preserve"> is working to ensure that every person who wishes to participate, whether as an athlete, a coach, an official or as a supporter, feels safe, welcomed</w:t>
      </w:r>
      <w:r>
        <w:rPr>
          <w:rFonts w:ascii="Helvetica" w:eastAsia="Times New Roman" w:hAnsi="Helvetica" w:cs="Helvetica"/>
          <w:color w:val="333333"/>
          <w:kern w:val="0"/>
          <w:sz w:val="24"/>
          <w:szCs w:val="24"/>
          <w:lang w:eastAsia="en-CA"/>
          <w14:ligatures w14:val="none"/>
        </w:rPr>
        <w:t>,</w:t>
      </w:r>
      <w:r w:rsidR="00352319" w:rsidRPr="00352319">
        <w:rPr>
          <w:rFonts w:ascii="Helvetica" w:eastAsia="Times New Roman" w:hAnsi="Helvetica" w:cs="Helvetica"/>
          <w:color w:val="333333"/>
          <w:kern w:val="0"/>
          <w:sz w:val="24"/>
          <w:szCs w:val="24"/>
          <w:lang w:eastAsia="en-CA"/>
          <w14:ligatures w14:val="none"/>
        </w:rPr>
        <w:t xml:space="preserve"> and included.</w:t>
      </w:r>
    </w:p>
    <w:p w14:paraId="1E1E4DC1" w14:textId="77777777" w:rsidR="00352319" w:rsidRPr="00352319" w:rsidRDefault="00352319" w:rsidP="00352319">
      <w:pPr>
        <w:spacing w:after="150" w:line="240" w:lineRule="auto"/>
        <w:rPr>
          <w:rFonts w:ascii="Helvetica" w:eastAsia="Times New Roman" w:hAnsi="Helvetica" w:cs="Helvetica"/>
          <w:color w:val="333333"/>
          <w:kern w:val="0"/>
          <w:sz w:val="24"/>
          <w:szCs w:val="24"/>
          <w:lang w:eastAsia="en-CA"/>
          <w14:ligatures w14:val="none"/>
        </w:rPr>
      </w:pPr>
      <w:r w:rsidRPr="00352319">
        <w:rPr>
          <w:rFonts w:ascii="Helvetica" w:eastAsia="Times New Roman" w:hAnsi="Helvetica" w:cs="Helvetica"/>
          <w:color w:val="333333"/>
          <w:kern w:val="0"/>
          <w:sz w:val="24"/>
          <w:szCs w:val="24"/>
          <w:lang w:eastAsia="en-CA"/>
          <w14:ligatures w14:val="none"/>
        </w:rPr>
        <w:lastRenderedPageBreak/>
        <w:t>While EDI explains the importance of supporting equity for all marginalized people in sport, Anti-Racism is defined as specific actions that address the systemic barriers and particular challenges that result from racism. Both EDI and Anti-Racism play an important role in impacting meaningful change for more inclusive sport.</w:t>
      </w:r>
    </w:p>
    <w:p w14:paraId="0B99AC99" w14:textId="1EDAC116" w:rsidR="00352319" w:rsidRPr="00352319" w:rsidRDefault="00FE22EE" w:rsidP="00352319">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GVMHA</w:t>
      </w:r>
      <w:r w:rsidR="00352319" w:rsidRPr="00352319">
        <w:rPr>
          <w:rFonts w:ascii="Helvetica" w:eastAsia="Times New Roman" w:hAnsi="Helvetica" w:cs="Helvetica"/>
          <w:color w:val="333333"/>
          <w:kern w:val="0"/>
          <w:sz w:val="24"/>
          <w:szCs w:val="24"/>
          <w:lang w:eastAsia="en-CA"/>
          <w14:ligatures w14:val="none"/>
        </w:rPr>
        <w:t xml:space="preserve"> acknowledges the deep and long-lasting impacts of systemic racism on </w:t>
      </w:r>
      <w:r>
        <w:rPr>
          <w:rFonts w:ascii="Helvetica" w:eastAsia="Times New Roman" w:hAnsi="Helvetica" w:cs="Helvetica"/>
          <w:color w:val="333333"/>
          <w:kern w:val="0"/>
          <w:sz w:val="24"/>
          <w:szCs w:val="24"/>
          <w:lang w:eastAsia="en-CA"/>
          <w14:ligatures w14:val="none"/>
        </w:rPr>
        <w:t>hockey</w:t>
      </w:r>
      <w:r w:rsidR="00352319" w:rsidRPr="00352319">
        <w:rPr>
          <w:rFonts w:ascii="Helvetica" w:eastAsia="Times New Roman" w:hAnsi="Helvetica" w:cs="Helvetica"/>
          <w:color w:val="333333"/>
          <w:kern w:val="0"/>
          <w:sz w:val="24"/>
          <w:szCs w:val="24"/>
          <w:lang w:eastAsia="en-CA"/>
          <w14:ligatures w14:val="none"/>
        </w:rPr>
        <w:t xml:space="preserve"> in Canada. Racism alienates many Canadians by causing fear, anxiety</w:t>
      </w:r>
      <w:r>
        <w:rPr>
          <w:rFonts w:ascii="Helvetica" w:eastAsia="Times New Roman" w:hAnsi="Helvetica" w:cs="Helvetica"/>
          <w:color w:val="333333"/>
          <w:kern w:val="0"/>
          <w:sz w:val="24"/>
          <w:szCs w:val="24"/>
          <w:lang w:eastAsia="en-CA"/>
          <w14:ligatures w14:val="none"/>
        </w:rPr>
        <w:t>,</w:t>
      </w:r>
      <w:r w:rsidR="00352319" w:rsidRPr="00352319">
        <w:rPr>
          <w:rFonts w:ascii="Helvetica" w:eastAsia="Times New Roman" w:hAnsi="Helvetica" w:cs="Helvetica"/>
          <w:color w:val="333333"/>
          <w:kern w:val="0"/>
          <w:sz w:val="24"/>
          <w:szCs w:val="24"/>
          <w:lang w:eastAsia="en-CA"/>
          <w14:ligatures w14:val="none"/>
        </w:rPr>
        <w:t xml:space="preserve"> and distrust, ultimately serving as a barrier to full sport participation.</w:t>
      </w:r>
    </w:p>
    <w:p w14:paraId="7DD8C21F" w14:textId="77777777" w:rsidR="00352319" w:rsidRDefault="00352319" w:rsidP="00A9494F">
      <w:pPr>
        <w:spacing w:after="150" w:line="240" w:lineRule="auto"/>
        <w:rPr>
          <w:rFonts w:ascii="Helvetica" w:eastAsia="Times New Roman" w:hAnsi="Helvetica" w:cs="Helvetica"/>
          <w:color w:val="333333"/>
          <w:kern w:val="0"/>
          <w:sz w:val="24"/>
          <w:szCs w:val="24"/>
          <w:lang w:eastAsia="en-CA"/>
          <w14:ligatures w14:val="none"/>
        </w:rPr>
      </w:pPr>
    </w:p>
    <w:p w14:paraId="6BDE5510" w14:textId="4B723EC6" w:rsidR="00A9494F" w:rsidRDefault="00A9494F" w:rsidP="00A9494F">
      <w:pPr>
        <w:spacing w:after="150"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BC HOCKEY’S COMMITMENT TO EDI:</w:t>
      </w:r>
    </w:p>
    <w:p w14:paraId="10265524" w14:textId="46FD1B3A" w:rsidR="00A9494F" w:rsidRDefault="00A9494F" w:rsidP="00A9494F">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To help lead change in the cultural landscape of hockey, the BC Hockey Board of Directors created the Equity, Diversity &amp; Inclusion Workgroup and the Safe Sport Workgroup in early 2023.  These workgroups joined the Indigenous Participation Workgroup that was established in 2016.</w:t>
      </w:r>
    </w:p>
    <w:p w14:paraId="0891C9E2" w14:textId="4E54DB2C" w:rsidR="00A9494F" w:rsidRDefault="00A9494F" w:rsidP="00A9494F">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The primary goal of these groups is to assess BC Hockey’s existing policies, programs, and practices to identify areas for improvement and to recommend new strategies that will fill any gaps that may exist. The workgroups also help raise awareness and provide education for membership and participants.</w:t>
      </w:r>
    </w:p>
    <w:p w14:paraId="5E2F1D62" w14:textId="77777777" w:rsidR="00A9494F" w:rsidRDefault="00A9494F" w:rsidP="00A9494F">
      <w:pPr>
        <w:spacing w:after="150" w:line="240" w:lineRule="auto"/>
        <w:rPr>
          <w:rFonts w:ascii="Helvetica" w:eastAsia="Times New Roman" w:hAnsi="Helvetica" w:cs="Helvetica"/>
          <w:color w:val="333333"/>
          <w:kern w:val="0"/>
          <w:sz w:val="24"/>
          <w:szCs w:val="24"/>
          <w:lang w:eastAsia="en-CA"/>
          <w14:ligatures w14:val="none"/>
        </w:rPr>
      </w:pPr>
    </w:p>
    <w:p w14:paraId="6DAC733D" w14:textId="5C244589" w:rsidR="00A9494F" w:rsidRDefault="00A9494F" w:rsidP="00A9494F">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EDI WITHIN GVMHA:</w:t>
      </w:r>
    </w:p>
    <w:p w14:paraId="36195AAB" w14:textId="77777777" w:rsidR="00FE22EE" w:rsidRDefault="00A9494F" w:rsidP="00A9494F">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Greater Vernon Minor Hockey Association is committed to ensuring the equity, diversity, and inclusion of all participants, staff, and volunteer</w:t>
      </w:r>
      <w:r w:rsidR="00DD134E">
        <w:rPr>
          <w:rFonts w:ascii="Helvetica" w:eastAsia="Times New Roman" w:hAnsi="Helvetica" w:cs="Helvetica"/>
          <w:color w:val="333333"/>
          <w:kern w:val="0"/>
          <w:sz w:val="24"/>
          <w:szCs w:val="24"/>
          <w:lang w:eastAsia="en-CA"/>
          <w14:ligatures w14:val="none"/>
        </w:rPr>
        <w:t>, by adhering to all recommendations and policies outlined by Hockey Canada and BC Hockey.</w:t>
      </w:r>
    </w:p>
    <w:p w14:paraId="01085097" w14:textId="6ABED5B4" w:rsidR="00DD134E" w:rsidRDefault="00FE22EE" w:rsidP="00A9494F">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GVMHA</w:t>
      </w:r>
      <w:r w:rsidRPr="00352319">
        <w:rPr>
          <w:rFonts w:ascii="Helvetica" w:eastAsia="Times New Roman" w:hAnsi="Helvetica" w:cs="Helvetica"/>
          <w:color w:val="333333"/>
          <w:kern w:val="0"/>
          <w:sz w:val="24"/>
          <w:szCs w:val="24"/>
          <w:lang w:eastAsia="en-CA"/>
          <w14:ligatures w14:val="none"/>
        </w:rPr>
        <w:t xml:space="preserve"> is working to identify systemic racial barriers and gaps, consider changes to policies and programs, and support new initiatives that are working to combat racism in </w:t>
      </w:r>
      <w:r>
        <w:rPr>
          <w:rFonts w:ascii="Helvetica" w:eastAsia="Times New Roman" w:hAnsi="Helvetica" w:cs="Helvetica"/>
          <w:color w:val="333333"/>
          <w:kern w:val="0"/>
          <w:sz w:val="24"/>
          <w:szCs w:val="24"/>
          <w:lang w:eastAsia="en-CA"/>
          <w14:ligatures w14:val="none"/>
        </w:rPr>
        <w:t>minor hockey</w:t>
      </w:r>
      <w:r w:rsidRPr="00352319">
        <w:rPr>
          <w:rFonts w:ascii="Helvetica" w:eastAsia="Times New Roman" w:hAnsi="Helvetica" w:cs="Helvetica"/>
          <w:color w:val="333333"/>
          <w:kern w:val="0"/>
          <w:sz w:val="24"/>
          <w:szCs w:val="24"/>
          <w:lang w:eastAsia="en-CA"/>
          <w14:ligatures w14:val="none"/>
        </w:rPr>
        <w:t>.</w:t>
      </w:r>
    </w:p>
    <w:p w14:paraId="081519D1" w14:textId="67DF6A92" w:rsidR="00A9494F" w:rsidRPr="00DD134E" w:rsidRDefault="00A9494F" w:rsidP="00A9494F">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 xml:space="preserve">GVMHA acknowledges that we are on the </w:t>
      </w:r>
      <w:r w:rsidR="00DD134E">
        <w:rPr>
          <w:rFonts w:ascii="Helvetica" w:eastAsia="Times New Roman" w:hAnsi="Helvetica" w:cs="Helvetica"/>
          <w:color w:val="333333"/>
          <w:kern w:val="0"/>
          <w:sz w:val="24"/>
          <w:szCs w:val="24"/>
          <w:lang w:eastAsia="en-CA"/>
          <w14:ligatures w14:val="none"/>
        </w:rPr>
        <w:t xml:space="preserve">traditional and unceded territory of the </w:t>
      </w:r>
      <w:r w:rsidR="00DD134E" w:rsidRPr="00DD134E">
        <w:rPr>
          <w:rFonts w:ascii="Helvetica" w:eastAsia="Times New Roman" w:hAnsi="Helvetica" w:cs="Helvetica"/>
          <w:color w:val="333333"/>
          <w:kern w:val="0"/>
          <w:sz w:val="24"/>
          <w:szCs w:val="24"/>
          <w:lang w:eastAsia="en-CA"/>
          <w14:ligatures w14:val="none"/>
        </w:rPr>
        <w:t>Secwépemc</w:t>
      </w:r>
      <w:r w:rsidR="00DD134E">
        <w:rPr>
          <w:rFonts w:ascii="Helvetica" w:eastAsia="Times New Roman" w:hAnsi="Helvetica" w:cs="Helvetica"/>
          <w:color w:val="333333"/>
          <w:kern w:val="0"/>
          <w:sz w:val="24"/>
          <w:szCs w:val="24"/>
          <w:lang w:eastAsia="en-CA"/>
          <w14:ligatures w14:val="none"/>
        </w:rPr>
        <w:t xml:space="preserve"> people.</w:t>
      </w:r>
    </w:p>
    <w:p w14:paraId="64F1E589" w14:textId="77777777" w:rsidR="00A9494F" w:rsidRPr="00A9494F" w:rsidRDefault="00A9494F" w:rsidP="00A9494F">
      <w:pPr>
        <w:spacing w:after="150" w:line="240" w:lineRule="auto"/>
        <w:rPr>
          <w:rFonts w:ascii="Helvetica" w:eastAsia="Times New Roman" w:hAnsi="Helvetica" w:cs="Helvetica"/>
          <w:color w:val="333333"/>
          <w:kern w:val="0"/>
          <w:sz w:val="24"/>
          <w:szCs w:val="24"/>
          <w:lang w:eastAsia="en-CA"/>
          <w14:ligatures w14:val="none"/>
        </w:rPr>
      </w:pPr>
    </w:p>
    <w:p w14:paraId="6A522264" w14:textId="3859982F" w:rsidR="00614F90" w:rsidRDefault="00DD134E" w:rsidP="00D41AF8">
      <w:pPr>
        <w:spacing w:after="150"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MORE INFORMATION:</w:t>
      </w:r>
    </w:p>
    <w:p w14:paraId="2FF1D8C5" w14:textId="7EC4ED29" w:rsidR="00DD134E" w:rsidRDefault="00DD134E" w:rsidP="00D41AF8">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Please visit the following links for additional information and resources:</w:t>
      </w:r>
    </w:p>
    <w:p w14:paraId="0456F6A6" w14:textId="5BA2290F" w:rsidR="00DD134E" w:rsidRPr="008663E1" w:rsidRDefault="00000000" w:rsidP="00DD134E">
      <w:pPr>
        <w:pStyle w:val="ListParagraph"/>
        <w:numPr>
          <w:ilvl w:val="0"/>
          <w:numId w:val="41"/>
        </w:numPr>
        <w:spacing w:after="150" w:line="240" w:lineRule="auto"/>
        <w:rPr>
          <w:rStyle w:val="Hyperlink"/>
        </w:rPr>
      </w:pPr>
      <w:hyperlink r:id="rId11" w:history="1">
        <w:r w:rsidR="00DD134E" w:rsidRPr="00DD134E">
          <w:rPr>
            <w:rStyle w:val="Hyperlink"/>
            <w:rFonts w:ascii="Helvetica" w:eastAsia="Times New Roman" w:hAnsi="Helvetica" w:cs="Helvetica"/>
            <w:kern w:val="0"/>
            <w:sz w:val="24"/>
            <w:szCs w:val="24"/>
            <w:lang w:eastAsia="en-CA"/>
            <w14:ligatures w14:val="none"/>
          </w:rPr>
          <w:t>Equity, Diversity, and Inclusion (ED) Path Forward: Our Commitment to Action</w:t>
        </w:r>
      </w:hyperlink>
    </w:p>
    <w:p w14:paraId="5FBB8DD8" w14:textId="0E2CFC52" w:rsidR="00DD134E" w:rsidRDefault="00000000" w:rsidP="00DD134E">
      <w:pPr>
        <w:pStyle w:val="ListParagraph"/>
        <w:numPr>
          <w:ilvl w:val="0"/>
          <w:numId w:val="41"/>
        </w:numPr>
        <w:spacing w:after="150" w:line="240" w:lineRule="auto"/>
        <w:rPr>
          <w:rFonts w:ascii="Helvetica" w:eastAsia="Times New Roman" w:hAnsi="Helvetica" w:cs="Helvetica"/>
          <w:color w:val="333333"/>
          <w:kern w:val="0"/>
          <w:sz w:val="24"/>
          <w:szCs w:val="24"/>
          <w:lang w:eastAsia="en-CA"/>
          <w14:ligatures w14:val="none"/>
        </w:rPr>
      </w:pPr>
      <w:hyperlink r:id="rId12" w:history="1">
        <w:r w:rsidR="00DD134E" w:rsidRPr="00DD134E">
          <w:rPr>
            <w:rStyle w:val="Hyperlink"/>
            <w:rFonts w:ascii="Helvetica" w:eastAsia="Times New Roman" w:hAnsi="Helvetica" w:cs="Helvetica"/>
            <w:kern w:val="0"/>
            <w:sz w:val="24"/>
            <w:szCs w:val="24"/>
            <w:lang w:eastAsia="en-CA"/>
            <w14:ligatures w14:val="none"/>
          </w:rPr>
          <w:t>Hockey Canada Gender Expression / Gender Identity Policy</w:t>
        </w:r>
      </w:hyperlink>
    </w:p>
    <w:p w14:paraId="7B971E7D" w14:textId="652E2609" w:rsidR="00DD134E" w:rsidRDefault="00000000" w:rsidP="00DD134E">
      <w:pPr>
        <w:pStyle w:val="ListParagraph"/>
        <w:numPr>
          <w:ilvl w:val="0"/>
          <w:numId w:val="41"/>
        </w:numPr>
        <w:spacing w:after="150" w:line="240" w:lineRule="auto"/>
        <w:rPr>
          <w:rFonts w:ascii="Helvetica" w:eastAsia="Times New Roman" w:hAnsi="Helvetica" w:cs="Helvetica"/>
          <w:color w:val="333333"/>
          <w:kern w:val="0"/>
          <w:sz w:val="24"/>
          <w:szCs w:val="24"/>
          <w:lang w:eastAsia="en-CA"/>
          <w14:ligatures w14:val="none"/>
        </w:rPr>
      </w:pPr>
      <w:hyperlink r:id="rId13" w:history="1">
        <w:r w:rsidR="00DD134E" w:rsidRPr="00DD134E">
          <w:rPr>
            <w:rStyle w:val="Hyperlink"/>
            <w:rFonts w:ascii="Helvetica" w:eastAsia="Times New Roman" w:hAnsi="Helvetica" w:cs="Helvetica"/>
            <w:kern w:val="0"/>
            <w:sz w:val="24"/>
            <w:szCs w:val="24"/>
            <w:lang w:eastAsia="en-CA"/>
            <w14:ligatures w14:val="none"/>
          </w:rPr>
          <w:t>Hockey Canada Gender Expression / Gender Identity Policy FAQ</w:t>
        </w:r>
      </w:hyperlink>
    </w:p>
    <w:p w14:paraId="7506B461" w14:textId="4AB72571" w:rsidR="00DD134E" w:rsidRPr="00DD134E" w:rsidRDefault="00000000" w:rsidP="00DD134E">
      <w:pPr>
        <w:pStyle w:val="ListParagraph"/>
        <w:numPr>
          <w:ilvl w:val="0"/>
          <w:numId w:val="41"/>
        </w:numPr>
        <w:spacing w:after="150" w:line="240" w:lineRule="auto"/>
        <w:rPr>
          <w:rFonts w:ascii="Helvetica" w:eastAsia="Times New Roman" w:hAnsi="Helvetica" w:cs="Helvetica"/>
          <w:color w:val="333333"/>
          <w:kern w:val="0"/>
          <w:sz w:val="24"/>
          <w:szCs w:val="24"/>
          <w:lang w:eastAsia="en-CA"/>
          <w14:ligatures w14:val="none"/>
        </w:rPr>
      </w:pPr>
      <w:hyperlink r:id="rId14" w:history="1">
        <w:r w:rsidR="00DD134E" w:rsidRPr="00DD134E">
          <w:rPr>
            <w:rStyle w:val="Hyperlink"/>
            <w:rFonts w:ascii="Helvetica" w:eastAsia="Times New Roman" w:hAnsi="Helvetica" w:cs="Helvetica"/>
            <w:kern w:val="0"/>
            <w:sz w:val="24"/>
            <w:szCs w:val="24"/>
            <w:lang w:eastAsia="en-CA"/>
            <w14:ligatures w14:val="none"/>
          </w:rPr>
          <w:t>Hockey Canada Resources Guide</w:t>
        </w:r>
      </w:hyperlink>
    </w:p>
    <w:p w14:paraId="143C9442" w14:textId="77777777" w:rsidR="00614F90" w:rsidRDefault="00614F90" w:rsidP="00D41AF8">
      <w:pPr>
        <w:pBdr>
          <w:bottom w:val="single" w:sz="6" w:space="1" w:color="auto"/>
        </w:pBdr>
        <w:spacing w:after="150" w:line="240" w:lineRule="auto"/>
        <w:rPr>
          <w:rFonts w:ascii="Helvetica" w:eastAsia="Times New Roman" w:hAnsi="Helvetica" w:cs="Helvetica"/>
          <w:b/>
          <w:bCs/>
          <w:color w:val="333333"/>
          <w:kern w:val="0"/>
          <w:sz w:val="24"/>
          <w:szCs w:val="24"/>
          <w:lang w:eastAsia="en-CA"/>
          <w14:ligatures w14:val="none"/>
        </w:rPr>
      </w:pPr>
    </w:p>
    <w:p w14:paraId="43C313C3" w14:textId="654136AD" w:rsidR="00DD134E" w:rsidRDefault="00DD134E" w:rsidP="00DD134E">
      <w:pPr>
        <w:spacing w:after="150" w:line="240" w:lineRule="auto"/>
        <w:jc w:val="center"/>
        <w:rPr>
          <w:rFonts w:ascii="Helvetica" w:eastAsia="Times New Roman" w:hAnsi="Helvetica" w:cs="Helvetica"/>
          <w:b/>
          <w:bCs/>
          <w:color w:val="333333"/>
          <w:kern w:val="0"/>
          <w:sz w:val="24"/>
          <w:szCs w:val="24"/>
          <w:u w:val="single"/>
          <w:lang w:eastAsia="en-CA"/>
          <w14:ligatures w14:val="none"/>
        </w:rPr>
      </w:pPr>
      <w:r>
        <w:rPr>
          <w:rFonts w:ascii="Helvetica" w:eastAsia="Times New Roman" w:hAnsi="Helvetica" w:cs="Helvetica"/>
          <w:b/>
          <w:bCs/>
          <w:color w:val="333333"/>
          <w:kern w:val="0"/>
          <w:sz w:val="24"/>
          <w:szCs w:val="24"/>
          <w:u w:val="single"/>
          <w:lang w:eastAsia="en-CA"/>
          <w14:ligatures w14:val="none"/>
        </w:rPr>
        <w:t>HELPFUL RESOURCES / LINKS</w:t>
      </w:r>
    </w:p>
    <w:p w14:paraId="30231E94" w14:textId="77777777" w:rsidR="00DD134E" w:rsidRPr="008663E1" w:rsidRDefault="00DD134E" w:rsidP="008663E1">
      <w:pPr>
        <w:spacing w:after="150" w:line="240" w:lineRule="auto"/>
        <w:rPr>
          <w:rFonts w:ascii="Helvetica" w:eastAsia="Times New Roman" w:hAnsi="Helvetica" w:cs="Helvetica"/>
          <w:color w:val="333333"/>
          <w:kern w:val="0"/>
          <w:sz w:val="24"/>
          <w:szCs w:val="24"/>
          <w:lang w:eastAsia="en-CA"/>
          <w14:ligatures w14:val="none"/>
        </w:rPr>
      </w:pPr>
    </w:p>
    <w:p w14:paraId="196ABAD2" w14:textId="19F18F85" w:rsidR="00DD134E" w:rsidRPr="008663E1" w:rsidRDefault="00D41AF8" w:rsidP="008663E1">
      <w:pPr>
        <w:spacing w:after="150" w:line="240" w:lineRule="auto"/>
        <w:rPr>
          <w:rFonts w:ascii="Helvetica" w:eastAsia="Times New Roman" w:hAnsi="Helvetica" w:cs="Helvetica"/>
          <w:b/>
          <w:bCs/>
          <w:color w:val="333333"/>
          <w:kern w:val="0"/>
          <w:sz w:val="24"/>
          <w:szCs w:val="24"/>
          <w:lang w:eastAsia="en-CA"/>
          <w14:ligatures w14:val="none"/>
        </w:rPr>
      </w:pPr>
      <w:r w:rsidRPr="00D41AF8">
        <w:rPr>
          <w:rFonts w:ascii="Helvetica" w:eastAsia="Times New Roman" w:hAnsi="Helvetica" w:cs="Helvetica"/>
          <w:b/>
          <w:bCs/>
          <w:color w:val="333333"/>
          <w:kern w:val="0"/>
          <w:sz w:val="24"/>
          <w:szCs w:val="24"/>
          <w:lang w:eastAsia="en-CA"/>
          <w14:ligatures w14:val="none"/>
        </w:rPr>
        <w:lastRenderedPageBreak/>
        <w:t xml:space="preserve">BC HOCKEY Risk Management </w:t>
      </w:r>
      <w:r w:rsidR="008663E1">
        <w:rPr>
          <w:rFonts w:ascii="Helvetica" w:eastAsia="Times New Roman" w:hAnsi="Helvetica" w:cs="Helvetica"/>
          <w:b/>
          <w:bCs/>
          <w:color w:val="333333"/>
          <w:kern w:val="0"/>
          <w:sz w:val="24"/>
          <w:szCs w:val="24"/>
          <w:lang w:eastAsia="en-CA"/>
          <w14:ligatures w14:val="none"/>
        </w:rPr>
        <w:t>W</w:t>
      </w:r>
      <w:r w:rsidRPr="00D41AF8">
        <w:rPr>
          <w:rFonts w:ascii="Helvetica" w:eastAsia="Times New Roman" w:hAnsi="Helvetica" w:cs="Helvetica"/>
          <w:b/>
          <w:bCs/>
          <w:color w:val="333333"/>
          <w:kern w:val="0"/>
          <w:sz w:val="24"/>
          <w:szCs w:val="24"/>
          <w:lang w:eastAsia="en-CA"/>
          <w14:ligatures w14:val="none"/>
        </w:rPr>
        <w:t>ebsite</w:t>
      </w:r>
    </w:p>
    <w:p w14:paraId="651C2678" w14:textId="77777777" w:rsidR="00DD134E" w:rsidRPr="00DD134E" w:rsidRDefault="00DD134E" w:rsidP="008663E1">
      <w:pPr>
        <w:spacing w:after="150" w:line="240" w:lineRule="auto"/>
        <w:rPr>
          <w:rFonts w:ascii="Helvetica" w:eastAsia="Times New Roman" w:hAnsi="Helvetica" w:cs="Helvetica"/>
          <w:color w:val="333333"/>
          <w:kern w:val="0"/>
          <w:sz w:val="24"/>
          <w:szCs w:val="24"/>
          <w:lang w:eastAsia="en-CA"/>
          <w14:ligatures w14:val="none"/>
        </w:rPr>
      </w:pPr>
      <w:r w:rsidRPr="00DD134E">
        <w:rPr>
          <w:rFonts w:ascii="Helvetica" w:eastAsia="Times New Roman" w:hAnsi="Helvetica" w:cs="Helvetica"/>
          <w:color w:val="333333"/>
          <w:kern w:val="0"/>
          <w:sz w:val="24"/>
          <w:szCs w:val="24"/>
          <w:lang w:eastAsia="en-CA"/>
          <w14:ligatures w14:val="none"/>
        </w:rPr>
        <w:t>T</w:t>
      </w:r>
      <w:r w:rsidR="00D41AF8" w:rsidRPr="00D41AF8">
        <w:rPr>
          <w:rFonts w:ascii="Helvetica" w:eastAsia="Times New Roman" w:hAnsi="Helvetica" w:cs="Helvetica"/>
          <w:color w:val="333333"/>
          <w:kern w:val="0"/>
          <w:sz w:val="24"/>
          <w:szCs w:val="24"/>
          <w:lang w:eastAsia="en-CA"/>
          <w14:ligatures w14:val="none"/>
        </w:rPr>
        <w:t>his page has many useful links including Health and Safety program, Respect in Sport, Concussion Awareness, Hockey Canada Concussion Protocol</w:t>
      </w:r>
      <w:r w:rsidRPr="00DD134E">
        <w:rPr>
          <w:rFonts w:ascii="Helvetica" w:eastAsia="Times New Roman" w:hAnsi="Helvetica" w:cs="Helvetica"/>
          <w:color w:val="333333"/>
          <w:kern w:val="0"/>
          <w:sz w:val="24"/>
          <w:szCs w:val="24"/>
          <w:lang w:eastAsia="en-CA"/>
          <w14:ligatures w14:val="none"/>
        </w:rPr>
        <w:t>, and more.</w:t>
      </w:r>
    </w:p>
    <w:p w14:paraId="37CC5373" w14:textId="48F7384B" w:rsidR="00D41AF8" w:rsidRPr="008663E1" w:rsidRDefault="00000000" w:rsidP="008663E1">
      <w:pPr>
        <w:spacing w:after="150" w:line="240" w:lineRule="auto"/>
        <w:rPr>
          <w:rStyle w:val="Hyperlink"/>
        </w:rPr>
      </w:pPr>
      <w:hyperlink r:id="rId15" w:history="1">
        <w:r w:rsidR="00DD134E" w:rsidRPr="008663E1">
          <w:rPr>
            <w:rStyle w:val="Hyperlink"/>
            <w:rFonts w:ascii="Helvetica" w:eastAsia="Times New Roman" w:hAnsi="Helvetica" w:cs="Helvetica"/>
            <w:kern w:val="0"/>
            <w:sz w:val="24"/>
            <w:szCs w:val="24"/>
            <w:lang w:eastAsia="en-CA"/>
            <w14:ligatures w14:val="none"/>
          </w:rPr>
          <w:t>https://www.bchockey.net/RiskManagement/RiskManagement.aspx</w:t>
        </w:r>
      </w:hyperlink>
      <w:r w:rsidR="00DD134E" w:rsidRPr="008663E1">
        <w:rPr>
          <w:rStyle w:val="Hyperlink"/>
        </w:rPr>
        <w:t xml:space="preserve"> </w:t>
      </w:r>
    </w:p>
    <w:p w14:paraId="7FD867E7" w14:textId="77777777" w:rsidR="00DD134E" w:rsidRDefault="00DD134E" w:rsidP="008663E1">
      <w:pPr>
        <w:spacing w:after="150" w:line="240" w:lineRule="auto"/>
        <w:rPr>
          <w:rFonts w:ascii="Helvetica" w:eastAsia="Times New Roman" w:hAnsi="Helvetica" w:cs="Helvetica"/>
          <w:color w:val="333333"/>
          <w:kern w:val="0"/>
          <w:sz w:val="24"/>
          <w:szCs w:val="24"/>
          <w:lang w:eastAsia="en-CA"/>
          <w14:ligatures w14:val="none"/>
        </w:rPr>
      </w:pPr>
    </w:p>
    <w:p w14:paraId="0129737B" w14:textId="7D819728" w:rsidR="00D41AF8" w:rsidRPr="00D41AF8" w:rsidRDefault="00D41AF8" w:rsidP="00DD134E">
      <w:pPr>
        <w:spacing w:after="150" w:line="240" w:lineRule="auto"/>
        <w:rPr>
          <w:rFonts w:ascii="Helvetica" w:eastAsia="Times New Roman" w:hAnsi="Helvetica" w:cs="Helvetica"/>
          <w:b/>
          <w:bCs/>
          <w:color w:val="333333"/>
          <w:kern w:val="0"/>
          <w:sz w:val="24"/>
          <w:szCs w:val="24"/>
          <w:lang w:eastAsia="en-CA"/>
          <w14:ligatures w14:val="none"/>
        </w:rPr>
      </w:pPr>
      <w:r w:rsidRPr="00D41AF8">
        <w:rPr>
          <w:rFonts w:ascii="Helvetica" w:eastAsia="Times New Roman" w:hAnsi="Helvetica" w:cs="Helvetica"/>
          <w:b/>
          <w:bCs/>
          <w:color w:val="333333"/>
          <w:kern w:val="0"/>
          <w:sz w:val="24"/>
          <w:szCs w:val="24"/>
          <w:lang w:eastAsia="en-CA"/>
          <w14:ligatures w14:val="none"/>
        </w:rPr>
        <w:t xml:space="preserve">Hockey Canada Injury Report </w:t>
      </w:r>
      <w:r w:rsidR="008663E1">
        <w:rPr>
          <w:rFonts w:ascii="Helvetica" w:eastAsia="Times New Roman" w:hAnsi="Helvetica" w:cs="Helvetica"/>
          <w:b/>
          <w:bCs/>
          <w:color w:val="333333"/>
          <w:kern w:val="0"/>
          <w:sz w:val="24"/>
          <w:szCs w:val="24"/>
          <w:lang w:eastAsia="en-CA"/>
          <w14:ligatures w14:val="none"/>
        </w:rPr>
        <w:t>F</w:t>
      </w:r>
      <w:r w:rsidRPr="00D41AF8">
        <w:rPr>
          <w:rFonts w:ascii="Helvetica" w:eastAsia="Times New Roman" w:hAnsi="Helvetica" w:cs="Helvetica"/>
          <w:b/>
          <w:bCs/>
          <w:color w:val="333333"/>
          <w:kern w:val="0"/>
          <w:sz w:val="24"/>
          <w:szCs w:val="24"/>
          <w:lang w:eastAsia="en-CA"/>
          <w14:ligatures w14:val="none"/>
        </w:rPr>
        <w:t>orm</w:t>
      </w:r>
    </w:p>
    <w:p w14:paraId="00245424" w14:textId="39653D08" w:rsidR="00DD134E" w:rsidRPr="008663E1" w:rsidRDefault="00000000" w:rsidP="00D41AF8">
      <w:pPr>
        <w:spacing w:after="150" w:line="240" w:lineRule="auto"/>
        <w:rPr>
          <w:rStyle w:val="Hyperlink"/>
        </w:rPr>
      </w:pPr>
      <w:hyperlink r:id="rId16" w:history="1">
        <w:r w:rsidR="00DD134E" w:rsidRPr="00D41AF8">
          <w:rPr>
            <w:rStyle w:val="Hyperlink"/>
            <w:rFonts w:ascii="Helvetica" w:eastAsia="Times New Roman" w:hAnsi="Helvetica" w:cs="Helvetica"/>
            <w:kern w:val="0"/>
            <w:sz w:val="24"/>
            <w:szCs w:val="24"/>
            <w:lang w:eastAsia="en-CA"/>
            <w14:ligatures w14:val="none"/>
          </w:rPr>
          <w:t>https://www.bchockey.net/AdminAppForms/Hockey%20Canada%20Injury%20Report%20Form%202012-05-17.pd</w:t>
        </w:r>
        <w:r w:rsidR="00DD134E" w:rsidRPr="008663E1">
          <w:rPr>
            <w:rStyle w:val="Hyperlink"/>
            <w:rFonts w:ascii="Helvetica" w:eastAsia="Times New Roman" w:hAnsi="Helvetica" w:cs="Helvetica"/>
            <w:kern w:val="0"/>
            <w:sz w:val="24"/>
            <w:szCs w:val="24"/>
            <w:lang w:eastAsia="en-CA"/>
            <w14:ligatures w14:val="none"/>
          </w:rPr>
          <w:t>f</w:t>
        </w:r>
      </w:hyperlink>
    </w:p>
    <w:p w14:paraId="6AA6E6F0" w14:textId="77777777" w:rsidR="00DD134E" w:rsidRDefault="00DD134E" w:rsidP="00D41AF8">
      <w:pPr>
        <w:spacing w:after="150" w:line="240" w:lineRule="auto"/>
        <w:rPr>
          <w:rFonts w:ascii="Helvetica" w:eastAsia="Times New Roman" w:hAnsi="Helvetica" w:cs="Helvetica"/>
          <w:color w:val="333333"/>
          <w:kern w:val="0"/>
          <w:sz w:val="24"/>
          <w:szCs w:val="24"/>
          <w:lang w:eastAsia="en-CA"/>
          <w14:ligatures w14:val="none"/>
        </w:rPr>
      </w:pPr>
    </w:p>
    <w:p w14:paraId="7E5D1D17" w14:textId="77777777" w:rsidR="008663E1" w:rsidRPr="008663E1" w:rsidRDefault="008663E1" w:rsidP="008663E1">
      <w:pPr>
        <w:spacing w:after="150"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Respect In Sport</w:t>
      </w:r>
    </w:p>
    <w:p w14:paraId="5532078C" w14:textId="77777777" w:rsidR="008663E1" w:rsidRDefault="008663E1" w:rsidP="008663E1">
      <w:pPr>
        <w:spacing w:after="150" w:line="240" w:lineRule="auto"/>
        <w:rPr>
          <w:rFonts w:ascii="Helvetica" w:eastAsia="Times New Roman" w:hAnsi="Helvetica" w:cs="Helvetica"/>
          <w:color w:val="333333"/>
          <w:kern w:val="0"/>
          <w:sz w:val="24"/>
          <w:szCs w:val="24"/>
          <w:lang w:eastAsia="en-CA"/>
          <w14:ligatures w14:val="none"/>
        </w:rPr>
      </w:pPr>
      <w:r w:rsidRPr="008663E1">
        <w:rPr>
          <w:rFonts w:ascii="Helvetica" w:eastAsia="Times New Roman" w:hAnsi="Helvetica" w:cs="Helvetica"/>
          <w:color w:val="333333"/>
          <w:kern w:val="0"/>
          <w:sz w:val="24"/>
          <w:szCs w:val="24"/>
          <w:lang w:eastAsia="en-CA"/>
          <w14:ligatures w14:val="none"/>
        </w:rPr>
        <w:t>Coaches are required to take this online course, and it is highly recommended for parents and players so we are all on the same page on dealing with situations.</w:t>
      </w:r>
    </w:p>
    <w:p w14:paraId="7B585A00" w14:textId="77777777" w:rsidR="008663E1" w:rsidRDefault="00000000" w:rsidP="008663E1">
      <w:pPr>
        <w:spacing w:after="150" w:line="240" w:lineRule="auto"/>
        <w:rPr>
          <w:rFonts w:ascii="Helvetica" w:eastAsia="Times New Roman" w:hAnsi="Helvetica" w:cs="Helvetica"/>
          <w:color w:val="333333"/>
          <w:kern w:val="0"/>
          <w:sz w:val="24"/>
          <w:szCs w:val="24"/>
          <w:lang w:eastAsia="en-CA"/>
          <w14:ligatures w14:val="none"/>
        </w:rPr>
      </w:pPr>
      <w:hyperlink r:id="rId17" w:history="1">
        <w:r w:rsidR="008663E1" w:rsidRPr="00F02592">
          <w:rPr>
            <w:rStyle w:val="Hyperlink"/>
            <w:rFonts w:ascii="Helvetica" w:eastAsia="Times New Roman" w:hAnsi="Helvetica" w:cs="Helvetica"/>
            <w:kern w:val="0"/>
            <w:sz w:val="24"/>
            <w:szCs w:val="24"/>
            <w:lang w:eastAsia="en-CA"/>
            <w14:ligatures w14:val="none"/>
          </w:rPr>
          <w:t>https://bch.respectgroupinc.com/koala_final</w:t>
        </w:r>
      </w:hyperlink>
    </w:p>
    <w:p w14:paraId="7B5AC53B" w14:textId="77777777" w:rsidR="008663E1" w:rsidRDefault="008663E1" w:rsidP="008663E1">
      <w:pPr>
        <w:spacing w:after="150" w:line="240" w:lineRule="auto"/>
        <w:rPr>
          <w:rFonts w:ascii="Helvetica" w:eastAsia="Times New Roman" w:hAnsi="Helvetica" w:cs="Helvetica"/>
          <w:b/>
          <w:bCs/>
          <w:color w:val="333333"/>
          <w:kern w:val="0"/>
          <w:sz w:val="24"/>
          <w:szCs w:val="24"/>
          <w:lang w:eastAsia="en-CA"/>
          <w14:ligatures w14:val="none"/>
        </w:rPr>
      </w:pPr>
    </w:p>
    <w:p w14:paraId="0781B188" w14:textId="5EA85892" w:rsidR="008663E1" w:rsidRPr="008663E1" w:rsidRDefault="008663E1" w:rsidP="008663E1">
      <w:pPr>
        <w:spacing w:after="150" w:line="240" w:lineRule="auto"/>
        <w:rPr>
          <w:rFonts w:ascii="Helvetica" w:eastAsia="Times New Roman" w:hAnsi="Helvetica" w:cs="Helvetica"/>
          <w:b/>
          <w:bCs/>
          <w:color w:val="333333"/>
          <w:kern w:val="0"/>
          <w:sz w:val="24"/>
          <w:szCs w:val="24"/>
          <w:lang w:eastAsia="en-CA"/>
          <w14:ligatures w14:val="none"/>
        </w:rPr>
      </w:pPr>
      <w:r>
        <w:rPr>
          <w:rFonts w:ascii="Helvetica" w:eastAsia="Times New Roman" w:hAnsi="Helvetica" w:cs="Helvetica"/>
          <w:b/>
          <w:bCs/>
          <w:color w:val="333333"/>
          <w:kern w:val="0"/>
          <w:sz w:val="24"/>
          <w:szCs w:val="24"/>
          <w:lang w:eastAsia="en-CA"/>
          <w14:ligatures w14:val="none"/>
        </w:rPr>
        <w:t>Hockey Canada Safety Program</w:t>
      </w:r>
    </w:p>
    <w:p w14:paraId="158467E1" w14:textId="77777777" w:rsidR="008663E1" w:rsidRPr="008663E1" w:rsidRDefault="008663E1" w:rsidP="008663E1">
      <w:pPr>
        <w:spacing w:after="150" w:line="240" w:lineRule="auto"/>
        <w:rPr>
          <w:rFonts w:ascii="Helvetica" w:eastAsia="Times New Roman" w:hAnsi="Helvetica" w:cs="Helvetica"/>
          <w:color w:val="333333"/>
          <w:kern w:val="0"/>
          <w:sz w:val="24"/>
          <w:szCs w:val="24"/>
          <w:lang w:eastAsia="en-CA"/>
          <w14:ligatures w14:val="none"/>
        </w:rPr>
      </w:pPr>
      <w:r w:rsidRPr="008663E1">
        <w:rPr>
          <w:rFonts w:ascii="Helvetica" w:eastAsia="Times New Roman" w:hAnsi="Helvetica" w:cs="Helvetica"/>
          <w:color w:val="333333"/>
          <w:kern w:val="0"/>
          <w:sz w:val="24"/>
          <w:szCs w:val="24"/>
          <w:lang w:eastAsia="en-CA"/>
          <w14:ligatures w14:val="none"/>
        </w:rPr>
        <w:t>Did you know that every team must have an HCSP certified person? This volunteer role must be filled by a parent on every team and the certification is good for three (3) years.</w:t>
      </w:r>
    </w:p>
    <w:p w14:paraId="1391E26E" w14:textId="77777777" w:rsidR="008663E1" w:rsidRPr="008663E1" w:rsidRDefault="00000000" w:rsidP="008663E1">
      <w:pPr>
        <w:spacing w:after="150" w:line="240" w:lineRule="auto"/>
        <w:rPr>
          <w:rFonts w:ascii="Helvetica" w:eastAsia="Times New Roman" w:hAnsi="Helvetica" w:cs="Helvetica"/>
          <w:color w:val="333333"/>
          <w:kern w:val="0"/>
          <w:sz w:val="24"/>
          <w:szCs w:val="24"/>
          <w:lang w:eastAsia="en-CA"/>
          <w14:ligatures w14:val="none"/>
        </w:rPr>
      </w:pPr>
      <w:hyperlink r:id="rId18" w:history="1">
        <w:r w:rsidR="008663E1" w:rsidRPr="00F02592">
          <w:rPr>
            <w:rStyle w:val="Hyperlink"/>
            <w:rFonts w:ascii="Helvetica" w:eastAsia="Times New Roman" w:hAnsi="Helvetica" w:cs="Helvetica"/>
            <w:kern w:val="0"/>
            <w:sz w:val="24"/>
            <w:szCs w:val="24"/>
            <w:lang w:eastAsia="en-CA"/>
            <w14:ligatures w14:val="none"/>
          </w:rPr>
          <w:t>https://page.spordle.com/bch/clinics/1ee41318-e9e4-604e-bcc5-0294283b7376</w:t>
        </w:r>
      </w:hyperlink>
    </w:p>
    <w:p w14:paraId="7812A551" w14:textId="77777777" w:rsidR="008663E1" w:rsidRDefault="008663E1" w:rsidP="00D41AF8">
      <w:pPr>
        <w:spacing w:after="150" w:line="240" w:lineRule="auto"/>
        <w:rPr>
          <w:rFonts w:ascii="Helvetica" w:eastAsia="Times New Roman" w:hAnsi="Helvetica" w:cs="Helvetica"/>
          <w:color w:val="333333"/>
          <w:kern w:val="0"/>
          <w:sz w:val="24"/>
          <w:szCs w:val="24"/>
          <w:lang w:eastAsia="en-CA"/>
          <w14:ligatures w14:val="none"/>
        </w:rPr>
      </w:pPr>
    </w:p>
    <w:p w14:paraId="0072F38B" w14:textId="77777777" w:rsidR="00DD134E" w:rsidRPr="008663E1" w:rsidRDefault="00D41AF8" w:rsidP="00DD134E">
      <w:pPr>
        <w:spacing w:after="150" w:line="240" w:lineRule="auto"/>
        <w:rPr>
          <w:rFonts w:ascii="Helvetica" w:eastAsia="Times New Roman" w:hAnsi="Helvetica" w:cs="Helvetica"/>
          <w:b/>
          <w:bCs/>
          <w:color w:val="333333"/>
          <w:kern w:val="0"/>
          <w:sz w:val="24"/>
          <w:szCs w:val="24"/>
          <w:lang w:eastAsia="en-CA"/>
          <w14:ligatures w14:val="none"/>
        </w:rPr>
      </w:pPr>
      <w:r w:rsidRPr="00D41AF8">
        <w:rPr>
          <w:rFonts w:ascii="Helvetica" w:eastAsia="Times New Roman" w:hAnsi="Helvetica" w:cs="Helvetica"/>
          <w:b/>
          <w:bCs/>
          <w:color w:val="333333"/>
          <w:kern w:val="0"/>
          <w:sz w:val="24"/>
          <w:szCs w:val="24"/>
          <w:lang w:eastAsia="en-CA"/>
          <w14:ligatures w14:val="none"/>
        </w:rPr>
        <w:t>Concussion Awareness Training Tool</w:t>
      </w:r>
    </w:p>
    <w:p w14:paraId="4AC31976" w14:textId="77777777" w:rsidR="00DD134E" w:rsidRDefault="00D41AF8" w:rsidP="00DD134E">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This is an excellent online tool for parents, coaches, health &amp; safety and health professionals</w:t>
      </w:r>
      <w:r w:rsidR="00DD134E">
        <w:rPr>
          <w:rFonts w:ascii="Helvetica" w:eastAsia="Times New Roman" w:hAnsi="Helvetica" w:cs="Helvetica"/>
          <w:color w:val="333333"/>
          <w:kern w:val="0"/>
          <w:sz w:val="24"/>
          <w:szCs w:val="24"/>
          <w:lang w:eastAsia="en-CA"/>
          <w14:ligatures w14:val="none"/>
        </w:rPr>
        <w:t>.  T</w:t>
      </w:r>
      <w:r w:rsidRPr="00D41AF8">
        <w:rPr>
          <w:rFonts w:ascii="Helvetica" w:eastAsia="Times New Roman" w:hAnsi="Helvetica" w:cs="Helvetica"/>
          <w:color w:val="333333"/>
          <w:kern w:val="0"/>
          <w:sz w:val="24"/>
          <w:szCs w:val="24"/>
          <w:lang w:eastAsia="en-CA"/>
          <w14:ligatures w14:val="none"/>
        </w:rPr>
        <w:t xml:space="preserve">here are excellent online courses for parents, coaches, and health professionals. </w:t>
      </w:r>
      <w:r w:rsidR="00DD134E">
        <w:rPr>
          <w:rFonts w:ascii="Helvetica" w:eastAsia="Times New Roman" w:hAnsi="Helvetica" w:cs="Helvetica"/>
          <w:color w:val="333333"/>
          <w:kern w:val="0"/>
          <w:sz w:val="24"/>
          <w:szCs w:val="24"/>
          <w:lang w:eastAsia="en-CA"/>
          <w14:ligatures w14:val="none"/>
        </w:rPr>
        <w:t xml:space="preserve"> There</w:t>
      </w:r>
      <w:r w:rsidRPr="00D41AF8">
        <w:rPr>
          <w:rFonts w:ascii="Helvetica" w:eastAsia="Times New Roman" w:hAnsi="Helvetica" w:cs="Helvetica"/>
          <w:color w:val="333333"/>
          <w:kern w:val="0"/>
          <w:sz w:val="24"/>
          <w:szCs w:val="24"/>
          <w:lang w:eastAsia="en-CA"/>
          <w14:ligatures w14:val="none"/>
        </w:rPr>
        <w:t xml:space="preserve"> </w:t>
      </w:r>
      <w:r w:rsidR="00DD134E">
        <w:rPr>
          <w:rFonts w:ascii="Helvetica" w:eastAsia="Times New Roman" w:hAnsi="Helvetica" w:cs="Helvetica"/>
          <w:color w:val="333333"/>
          <w:kern w:val="0"/>
          <w:sz w:val="24"/>
          <w:szCs w:val="24"/>
          <w:lang w:eastAsia="en-CA"/>
          <w14:ligatures w14:val="none"/>
        </w:rPr>
        <w:t>is</w:t>
      </w:r>
      <w:r w:rsidRPr="00D41AF8">
        <w:rPr>
          <w:rFonts w:ascii="Helvetica" w:eastAsia="Times New Roman" w:hAnsi="Helvetica" w:cs="Helvetica"/>
          <w:color w:val="333333"/>
          <w:kern w:val="0"/>
          <w:sz w:val="24"/>
          <w:szCs w:val="24"/>
          <w:lang w:eastAsia="en-CA"/>
          <w14:ligatures w14:val="none"/>
        </w:rPr>
        <w:t xml:space="preserve"> informative handouts for the whole concussion management pathway including concussion information, incident reports, monitoring, medical assessment letters, return to school and sport strategies, and medical clearance letters.)</w:t>
      </w:r>
    </w:p>
    <w:p w14:paraId="293A342D" w14:textId="77777777" w:rsidR="00DD134E"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Note: The CATT online courses are free of charge.</w:t>
      </w:r>
    </w:p>
    <w:p w14:paraId="14A05A79" w14:textId="08254A4A" w:rsidR="00D41AF8" w:rsidRPr="008663E1" w:rsidRDefault="00000000" w:rsidP="00D41AF8">
      <w:pPr>
        <w:spacing w:after="150" w:line="240" w:lineRule="auto"/>
        <w:rPr>
          <w:rStyle w:val="Hyperlink"/>
        </w:rPr>
      </w:pPr>
      <w:hyperlink r:id="rId19" w:history="1">
        <w:r w:rsidR="00DD134E" w:rsidRPr="00D41AF8">
          <w:rPr>
            <w:rStyle w:val="Hyperlink"/>
            <w:rFonts w:ascii="Helvetica" w:eastAsia="Times New Roman" w:hAnsi="Helvetica" w:cs="Helvetica"/>
            <w:kern w:val="0"/>
            <w:sz w:val="24"/>
            <w:szCs w:val="24"/>
            <w:lang w:eastAsia="en-CA"/>
            <w14:ligatures w14:val="none"/>
          </w:rPr>
          <w:t>https://cattonline.com</w:t>
        </w:r>
      </w:hyperlink>
    </w:p>
    <w:p w14:paraId="66BB97EA" w14:textId="77777777" w:rsidR="00D41AF8" w:rsidRPr="00D41AF8"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 </w:t>
      </w:r>
    </w:p>
    <w:p w14:paraId="4D972780" w14:textId="77777777" w:rsidR="00DD134E" w:rsidRPr="008663E1" w:rsidRDefault="00D41AF8" w:rsidP="008663E1">
      <w:pPr>
        <w:spacing w:after="150" w:line="240" w:lineRule="auto"/>
        <w:rPr>
          <w:rFonts w:ascii="Helvetica" w:eastAsia="Times New Roman" w:hAnsi="Helvetica" w:cs="Helvetica"/>
          <w:b/>
          <w:bCs/>
          <w:color w:val="333333"/>
          <w:kern w:val="0"/>
          <w:sz w:val="24"/>
          <w:szCs w:val="24"/>
          <w:lang w:eastAsia="en-CA"/>
          <w14:ligatures w14:val="none"/>
        </w:rPr>
      </w:pPr>
      <w:r w:rsidRPr="00D41AF8">
        <w:rPr>
          <w:rFonts w:ascii="Helvetica" w:eastAsia="Times New Roman" w:hAnsi="Helvetica" w:cs="Helvetica"/>
          <w:b/>
          <w:bCs/>
          <w:color w:val="333333"/>
          <w:kern w:val="0"/>
          <w:sz w:val="24"/>
          <w:szCs w:val="24"/>
          <w:lang w:eastAsia="en-CA"/>
          <w14:ligatures w14:val="none"/>
        </w:rPr>
        <w:t>The Parachute Smart Hockey Program</w:t>
      </w:r>
    </w:p>
    <w:p w14:paraId="45BFE28B" w14:textId="352095A0" w:rsidR="00D41AF8" w:rsidRPr="00D41AF8" w:rsidRDefault="00DD134E" w:rsidP="008663E1">
      <w:pPr>
        <w:spacing w:after="150" w:line="240" w:lineRule="auto"/>
        <w:rPr>
          <w:rFonts w:ascii="Helvetica" w:eastAsia="Times New Roman" w:hAnsi="Helvetica" w:cs="Helvetica"/>
          <w:color w:val="333333"/>
          <w:kern w:val="0"/>
          <w:sz w:val="24"/>
          <w:szCs w:val="24"/>
          <w:lang w:eastAsia="en-CA"/>
          <w14:ligatures w14:val="none"/>
        </w:rPr>
      </w:pPr>
      <w:r>
        <w:rPr>
          <w:rFonts w:ascii="Helvetica" w:eastAsia="Times New Roman" w:hAnsi="Helvetica" w:cs="Helvetica"/>
          <w:color w:val="333333"/>
          <w:kern w:val="0"/>
          <w:sz w:val="24"/>
          <w:szCs w:val="24"/>
          <w:lang w:eastAsia="en-CA"/>
          <w14:ligatures w14:val="none"/>
        </w:rPr>
        <w:t>T</w:t>
      </w:r>
      <w:r w:rsidR="00D41AF8" w:rsidRPr="00D41AF8">
        <w:rPr>
          <w:rFonts w:ascii="Helvetica" w:eastAsia="Times New Roman" w:hAnsi="Helvetica" w:cs="Helvetica"/>
          <w:color w:val="333333"/>
          <w:kern w:val="0"/>
          <w:sz w:val="24"/>
          <w:szCs w:val="24"/>
          <w:lang w:eastAsia="en-CA"/>
          <w14:ligatures w14:val="none"/>
        </w:rPr>
        <w:t>his is an excellent resource for all things related to concussions</w:t>
      </w:r>
      <w:r>
        <w:rPr>
          <w:rFonts w:ascii="Helvetica" w:eastAsia="Times New Roman" w:hAnsi="Helvetica" w:cs="Helvetica"/>
          <w:color w:val="333333"/>
          <w:kern w:val="0"/>
          <w:sz w:val="24"/>
          <w:szCs w:val="24"/>
          <w:lang w:eastAsia="en-CA"/>
          <w14:ligatures w14:val="none"/>
        </w:rPr>
        <w:t>.  L</w:t>
      </w:r>
      <w:r w:rsidR="00D41AF8" w:rsidRPr="00D41AF8">
        <w:rPr>
          <w:rFonts w:ascii="Helvetica" w:eastAsia="Times New Roman" w:hAnsi="Helvetica" w:cs="Helvetica"/>
          <w:color w:val="333333"/>
          <w:kern w:val="0"/>
          <w:sz w:val="24"/>
          <w:szCs w:val="24"/>
          <w:lang w:eastAsia="en-CA"/>
          <w14:ligatures w14:val="none"/>
        </w:rPr>
        <w:t>ots of PDF files!</w:t>
      </w:r>
    </w:p>
    <w:p w14:paraId="6D62D5F8" w14:textId="58A6466E" w:rsidR="00D41AF8" w:rsidRPr="008663E1" w:rsidRDefault="00000000" w:rsidP="00D41AF8">
      <w:pPr>
        <w:spacing w:after="150" w:line="240" w:lineRule="auto"/>
        <w:rPr>
          <w:rStyle w:val="Hyperlink"/>
        </w:rPr>
      </w:pPr>
      <w:hyperlink r:id="rId20" w:history="1">
        <w:r w:rsidR="00DD134E" w:rsidRPr="00D41AF8">
          <w:rPr>
            <w:rStyle w:val="Hyperlink"/>
            <w:rFonts w:ascii="Helvetica" w:eastAsia="Times New Roman" w:hAnsi="Helvetica" w:cs="Helvetica"/>
            <w:kern w:val="0"/>
            <w:sz w:val="24"/>
            <w:szCs w:val="24"/>
            <w:lang w:eastAsia="en-CA"/>
            <w14:ligatures w14:val="none"/>
          </w:rPr>
          <w:t>https://parachute.ca/en/program/smart-hockey</w:t>
        </w:r>
      </w:hyperlink>
    </w:p>
    <w:p w14:paraId="23EAE82E" w14:textId="77777777" w:rsidR="00DD134E" w:rsidRPr="00D41AF8" w:rsidRDefault="00DD134E" w:rsidP="00D41AF8">
      <w:pPr>
        <w:spacing w:after="150" w:line="240" w:lineRule="auto"/>
        <w:rPr>
          <w:rFonts w:ascii="Helvetica" w:eastAsia="Times New Roman" w:hAnsi="Helvetica" w:cs="Helvetica"/>
          <w:color w:val="333333"/>
          <w:kern w:val="0"/>
          <w:sz w:val="24"/>
          <w:szCs w:val="24"/>
          <w:lang w:eastAsia="en-CA"/>
          <w14:ligatures w14:val="none"/>
        </w:rPr>
      </w:pPr>
    </w:p>
    <w:p w14:paraId="011C0F6C" w14:textId="05F97109" w:rsidR="00DD134E" w:rsidRPr="008663E1" w:rsidRDefault="00D41AF8" w:rsidP="00DD134E">
      <w:pPr>
        <w:spacing w:after="150" w:line="240" w:lineRule="auto"/>
        <w:rPr>
          <w:rFonts w:ascii="Helvetica" w:eastAsia="Times New Roman" w:hAnsi="Helvetica" w:cs="Helvetica"/>
          <w:b/>
          <w:bCs/>
          <w:color w:val="333333"/>
          <w:kern w:val="0"/>
          <w:sz w:val="24"/>
          <w:szCs w:val="24"/>
          <w:lang w:eastAsia="en-CA"/>
          <w14:ligatures w14:val="none"/>
        </w:rPr>
      </w:pPr>
      <w:r w:rsidRPr="00D41AF8">
        <w:rPr>
          <w:rFonts w:ascii="Helvetica" w:eastAsia="Times New Roman" w:hAnsi="Helvetica" w:cs="Helvetica"/>
          <w:b/>
          <w:bCs/>
          <w:color w:val="333333"/>
          <w:kern w:val="0"/>
          <w:sz w:val="24"/>
          <w:szCs w:val="24"/>
          <w:lang w:eastAsia="en-CA"/>
          <w14:ligatures w14:val="none"/>
        </w:rPr>
        <w:lastRenderedPageBreak/>
        <w:t>Brain</w:t>
      </w:r>
      <w:r w:rsidR="00DD134E" w:rsidRPr="008663E1">
        <w:rPr>
          <w:rFonts w:ascii="Helvetica" w:eastAsia="Times New Roman" w:hAnsi="Helvetica" w:cs="Helvetica"/>
          <w:b/>
          <w:bCs/>
          <w:color w:val="333333"/>
          <w:kern w:val="0"/>
          <w:sz w:val="24"/>
          <w:szCs w:val="24"/>
          <w:lang w:eastAsia="en-CA"/>
          <w14:ligatures w14:val="none"/>
        </w:rPr>
        <w:t>T</w:t>
      </w:r>
      <w:r w:rsidRPr="00D41AF8">
        <w:rPr>
          <w:rFonts w:ascii="Helvetica" w:eastAsia="Times New Roman" w:hAnsi="Helvetica" w:cs="Helvetica"/>
          <w:b/>
          <w:bCs/>
          <w:color w:val="333333"/>
          <w:kern w:val="0"/>
          <w:sz w:val="24"/>
          <w:szCs w:val="24"/>
          <w:lang w:eastAsia="en-CA"/>
          <w14:ligatures w14:val="none"/>
        </w:rPr>
        <w:t>rust Canada (Kelowna)</w:t>
      </w:r>
    </w:p>
    <w:p w14:paraId="60EEF135" w14:textId="77777777" w:rsidR="00DD134E"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BrainTrust Concussion Clinic offers a medically supervised approach to helping children and youth ages 5 to 25 heal safely from concussion, so they can get back to the sports and activities they love.</w:t>
      </w:r>
    </w:p>
    <w:p w14:paraId="2599D6DD" w14:textId="7941AFE9" w:rsidR="00DD134E"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 xml:space="preserve">Vernon office - </w:t>
      </w:r>
      <w:r w:rsidR="008663E1">
        <w:rPr>
          <w:rFonts w:ascii="Helvetica" w:eastAsia="Times New Roman" w:hAnsi="Helvetica" w:cs="Helvetica"/>
          <w:color w:val="333333"/>
          <w:kern w:val="0"/>
          <w:sz w:val="24"/>
          <w:szCs w:val="24"/>
          <w:lang w:eastAsia="en-CA"/>
          <w14:ligatures w14:val="none"/>
        </w:rPr>
        <w:t>#105-</w:t>
      </w:r>
      <w:r w:rsidRPr="00D41AF8">
        <w:rPr>
          <w:rFonts w:ascii="Helvetica" w:eastAsia="Times New Roman" w:hAnsi="Helvetica" w:cs="Helvetica"/>
          <w:color w:val="333333"/>
          <w:kern w:val="0"/>
          <w:sz w:val="24"/>
          <w:szCs w:val="24"/>
          <w:lang w:eastAsia="en-CA"/>
          <w14:ligatures w14:val="none"/>
        </w:rPr>
        <w:t>3402 27th Ave.</w:t>
      </w:r>
    </w:p>
    <w:p w14:paraId="28AD9411" w14:textId="604A833E" w:rsidR="00D41AF8" w:rsidRPr="00D41AF8"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Phone: 250-542-3555 ext. 207</w:t>
      </w:r>
    </w:p>
    <w:p w14:paraId="26162599" w14:textId="68066A83" w:rsidR="00D41AF8" w:rsidRPr="00D41AF8" w:rsidRDefault="00D41AF8" w:rsidP="00D41AF8">
      <w:pPr>
        <w:spacing w:after="150" w:line="240" w:lineRule="auto"/>
        <w:rPr>
          <w:rFonts w:ascii="Helvetica" w:eastAsia="Times New Roman" w:hAnsi="Helvetica" w:cs="Helvetica"/>
          <w:color w:val="333333"/>
          <w:kern w:val="0"/>
          <w:sz w:val="24"/>
          <w:szCs w:val="24"/>
          <w:lang w:eastAsia="en-CA"/>
          <w14:ligatures w14:val="none"/>
        </w:rPr>
      </w:pPr>
      <w:r w:rsidRPr="00D41AF8">
        <w:rPr>
          <w:rFonts w:ascii="Helvetica" w:eastAsia="Times New Roman" w:hAnsi="Helvetica" w:cs="Helvetica"/>
          <w:color w:val="333333"/>
          <w:kern w:val="0"/>
          <w:sz w:val="24"/>
          <w:szCs w:val="24"/>
          <w:lang w:eastAsia="en-CA"/>
          <w14:ligatures w14:val="none"/>
        </w:rPr>
        <w:t>Fax:  250-542-4501</w:t>
      </w:r>
    </w:p>
    <w:p w14:paraId="2264CB3C" w14:textId="2DAB523C" w:rsidR="008663E1" w:rsidRDefault="00000000" w:rsidP="008663E1">
      <w:pPr>
        <w:spacing w:after="150" w:line="240" w:lineRule="auto"/>
        <w:rPr>
          <w:rStyle w:val="Hyperlink"/>
        </w:rPr>
      </w:pPr>
      <w:hyperlink r:id="rId21" w:anchor="concussion-clinic-eligibility" w:history="1">
        <w:r w:rsidR="008663E1" w:rsidRPr="00D41AF8">
          <w:rPr>
            <w:rStyle w:val="Hyperlink"/>
            <w:rFonts w:ascii="Helvetica" w:eastAsia="Times New Roman" w:hAnsi="Helvetica" w:cs="Helvetica"/>
            <w:kern w:val="0"/>
            <w:sz w:val="24"/>
            <w:szCs w:val="24"/>
            <w:lang w:eastAsia="en-CA"/>
            <w14:ligatures w14:val="none"/>
          </w:rPr>
          <w:t>https://braintrustcanada.com/youth-concussion-clinic/#concussion-clinic-eligibility</w:t>
        </w:r>
      </w:hyperlink>
    </w:p>
    <w:p w14:paraId="21328844" w14:textId="77777777" w:rsidR="008663E1" w:rsidRDefault="008663E1" w:rsidP="008663E1">
      <w:pPr>
        <w:spacing w:after="150" w:line="240" w:lineRule="auto"/>
        <w:rPr>
          <w:rStyle w:val="Hyperlink"/>
          <w:u w:val="none"/>
        </w:rPr>
      </w:pPr>
    </w:p>
    <w:sectPr w:rsidR="008663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F1E"/>
    <w:multiLevelType w:val="hybridMultilevel"/>
    <w:tmpl w:val="A8346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326A7"/>
    <w:multiLevelType w:val="hybridMultilevel"/>
    <w:tmpl w:val="11FC57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D33D03"/>
    <w:multiLevelType w:val="hybridMultilevel"/>
    <w:tmpl w:val="AF2CA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8A3CF8"/>
    <w:multiLevelType w:val="hybridMultilevel"/>
    <w:tmpl w:val="703E7D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8A074B"/>
    <w:multiLevelType w:val="hybridMultilevel"/>
    <w:tmpl w:val="D9529F9C"/>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3C1B78"/>
    <w:multiLevelType w:val="hybridMultilevel"/>
    <w:tmpl w:val="21367C5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9F4283"/>
    <w:multiLevelType w:val="hybridMultilevel"/>
    <w:tmpl w:val="DEDAC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A104A7"/>
    <w:multiLevelType w:val="hybridMultilevel"/>
    <w:tmpl w:val="4D203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FC1F53"/>
    <w:multiLevelType w:val="multilevel"/>
    <w:tmpl w:val="C55E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B00E08"/>
    <w:multiLevelType w:val="hybridMultilevel"/>
    <w:tmpl w:val="E48462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20032BE"/>
    <w:multiLevelType w:val="hybridMultilevel"/>
    <w:tmpl w:val="D8723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2416F6"/>
    <w:multiLevelType w:val="hybridMultilevel"/>
    <w:tmpl w:val="15608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43452B"/>
    <w:multiLevelType w:val="multilevel"/>
    <w:tmpl w:val="9AD6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9215AF"/>
    <w:multiLevelType w:val="hybridMultilevel"/>
    <w:tmpl w:val="0AA269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7CB0EFD"/>
    <w:multiLevelType w:val="hybridMultilevel"/>
    <w:tmpl w:val="80969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A13A05"/>
    <w:multiLevelType w:val="multilevel"/>
    <w:tmpl w:val="2E944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F679B3"/>
    <w:multiLevelType w:val="multilevel"/>
    <w:tmpl w:val="1F36C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7A5A34"/>
    <w:multiLevelType w:val="hybridMultilevel"/>
    <w:tmpl w:val="9C04D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767B1D"/>
    <w:multiLevelType w:val="hybridMultilevel"/>
    <w:tmpl w:val="D64C9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E31DA4"/>
    <w:multiLevelType w:val="hybridMultilevel"/>
    <w:tmpl w:val="83CA4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FB715C"/>
    <w:multiLevelType w:val="multilevel"/>
    <w:tmpl w:val="684CC4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AF2C0C"/>
    <w:multiLevelType w:val="hybridMultilevel"/>
    <w:tmpl w:val="28665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B445E3"/>
    <w:multiLevelType w:val="multilevel"/>
    <w:tmpl w:val="96D0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F87B50"/>
    <w:multiLevelType w:val="hybridMultilevel"/>
    <w:tmpl w:val="0DC83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F0085E"/>
    <w:multiLevelType w:val="hybridMultilevel"/>
    <w:tmpl w:val="3E300A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DC5C6064">
      <w:numFmt w:val="bullet"/>
      <w:lvlText w:val="•"/>
      <w:lvlJc w:val="left"/>
      <w:pPr>
        <w:ind w:left="2520" w:hanging="720"/>
      </w:pPr>
      <w:rPr>
        <w:rFonts w:ascii="Helvetica" w:eastAsia="Times New Roman" w:hAnsi="Helvetica" w:cs="Helvetica"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C03A36"/>
    <w:multiLevelType w:val="hybridMultilevel"/>
    <w:tmpl w:val="E2C2E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520FEA"/>
    <w:multiLevelType w:val="multilevel"/>
    <w:tmpl w:val="5A32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76BB1"/>
    <w:multiLevelType w:val="hybridMultilevel"/>
    <w:tmpl w:val="7BECA46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F05068"/>
    <w:multiLevelType w:val="multilevel"/>
    <w:tmpl w:val="C79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71D01"/>
    <w:multiLevelType w:val="hybridMultilevel"/>
    <w:tmpl w:val="EE2EF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C62FD0"/>
    <w:multiLevelType w:val="hybridMultilevel"/>
    <w:tmpl w:val="EC46E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CE62E1"/>
    <w:multiLevelType w:val="hybridMultilevel"/>
    <w:tmpl w:val="250EF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A8359EC"/>
    <w:multiLevelType w:val="multilevel"/>
    <w:tmpl w:val="F306D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7D25ED"/>
    <w:multiLevelType w:val="hybridMultilevel"/>
    <w:tmpl w:val="49A83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0A51DFF"/>
    <w:multiLevelType w:val="hybridMultilevel"/>
    <w:tmpl w:val="130E74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C03B6F"/>
    <w:multiLevelType w:val="hybridMultilevel"/>
    <w:tmpl w:val="A38EE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58B7272"/>
    <w:multiLevelType w:val="hybridMultilevel"/>
    <w:tmpl w:val="9DAEA45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E74DFE"/>
    <w:multiLevelType w:val="hybridMultilevel"/>
    <w:tmpl w:val="B8567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024102F"/>
    <w:multiLevelType w:val="hybridMultilevel"/>
    <w:tmpl w:val="A2AE8A06"/>
    <w:lvl w:ilvl="0" w:tplc="5B5C6F62">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05C7EA0"/>
    <w:multiLevelType w:val="hybridMultilevel"/>
    <w:tmpl w:val="0E345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4403FB5"/>
    <w:multiLevelType w:val="multilevel"/>
    <w:tmpl w:val="8194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E21026"/>
    <w:multiLevelType w:val="multilevel"/>
    <w:tmpl w:val="6020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916D22"/>
    <w:multiLevelType w:val="hybridMultilevel"/>
    <w:tmpl w:val="1EC0F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C4E4261"/>
    <w:multiLevelType w:val="hybridMultilevel"/>
    <w:tmpl w:val="9BF444A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C780E0C"/>
    <w:multiLevelType w:val="hybridMultilevel"/>
    <w:tmpl w:val="3A7637D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EC728E1"/>
    <w:multiLevelType w:val="hybridMultilevel"/>
    <w:tmpl w:val="D946D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28953BE"/>
    <w:multiLevelType w:val="hybridMultilevel"/>
    <w:tmpl w:val="DB4EBB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4007D7A"/>
    <w:multiLevelType w:val="hybridMultilevel"/>
    <w:tmpl w:val="28A22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5FB732E"/>
    <w:multiLevelType w:val="multilevel"/>
    <w:tmpl w:val="0E38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8B3A32"/>
    <w:multiLevelType w:val="hybridMultilevel"/>
    <w:tmpl w:val="897A6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F27498A"/>
    <w:multiLevelType w:val="multilevel"/>
    <w:tmpl w:val="D55014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6634531">
    <w:abstractNumId w:val="48"/>
  </w:num>
  <w:num w:numId="2" w16cid:durableId="1052920289">
    <w:abstractNumId w:val="22"/>
  </w:num>
  <w:num w:numId="3" w16cid:durableId="208415259">
    <w:abstractNumId w:val="32"/>
  </w:num>
  <w:num w:numId="4" w16cid:durableId="258564454">
    <w:abstractNumId w:val="15"/>
  </w:num>
  <w:num w:numId="5" w16cid:durableId="1260792548">
    <w:abstractNumId w:val="50"/>
  </w:num>
  <w:num w:numId="6" w16cid:durableId="424308501">
    <w:abstractNumId w:val="20"/>
  </w:num>
  <w:num w:numId="7" w16cid:durableId="868184225">
    <w:abstractNumId w:val="38"/>
  </w:num>
  <w:num w:numId="8" w16cid:durableId="1964074487">
    <w:abstractNumId w:val="47"/>
  </w:num>
  <w:num w:numId="9" w16cid:durableId="2065448482">
    <w:abstractNumId w:val="39"/>
  </w:num>
  <w:num w:numId="10" w16cid:durableId="562446611">
    <w:abstractNumId w:val="29"/>
  </w:num>
  <w:num w:numId="11" w16cid:durableId="1801872522">
    <w:abstractNumId w:val="30"/>
  </w:num>
  <w:num w:numId="12" w16cid:durableId="919945146">
    <w:abstractNumId w:val="11"/>
  </w:num>
  <w:num w:numId="13" w16cid:durableId="822625817">
    <w:abstractNumId w:val="16"/>
  </w:num>
  <w:num w:numId="14" w16cid:durableId="847327965">
    <w:abstractNumId w:val="0"/>
  </w:num>
  <w:num w:numId="15" w16cid:durableId="1760984616">
    <w:abstractNumId w:val="9"/>
  </w:num>
  <w:num w:numId="16" w16cid:durableId="251816026">
    <w:abstractNumId w:val="7"/>
  </w:num>
  <w:num w:numId="17" w16cid:durableId="292252793">
    <w:abstractNumId w:val="23"/>
  </w:num>
  <w:num w:numId="18" w16cid:durableId="1349136152">
    <w:abstractNumId w:val="45"/>
  </w:num>
  <w:num w:numId="19" w16cid:durableId="304626947">
    <w:abstractNumId w:val="35"/>
  </w:num>
  <w:num w:numId="20" w16cid:durableId="988246933">
    <w:abstractNumId w:val="46"/>
  </w:num>
  <w:num w:numId="21" w16cid:durableId="1408768157">
    <w:abstractNumId w:val="42"/>
  </w:num>
  <w:num w:numId="22" w16cid:durableId="1513454024">
    <w:abstractNumId w:val="21"/>
  </w:num>
  <w:num w:numId="23" w16cid:durableId="492330616">
    <w:abstractNumId w:val="44"/>
  </w:num>
  <w:num w:numId="24" w16cid:durableId="1408765945">
    <w:abstractNumId w:val="43"/>
  </w:num>
  <w:num w:numId="25" w16cid:durableId="2046707015">
    <w:abstractNumId w:val="3"/>
  </w:num>
  <w:num w:numId="26" w16cid:durableId="1137917698">
    <w:abstractNumId w:val="1"/>
  </w:num>
  <w:num w:numId="27" w16cid:durableId="1150057538">
    <w:abstractNumId w:val="27"/>
  </w:num>
  <w:num w:numId="28" w16cid:durableId="66194013">
    <w:abstractNumId w:val="36"/>
  </w:num>
  <w:num w:numId="29" w16cid:durableId="1813252900">
    <w:abstractNumId w:val="5"/>
  </w:num>
  <w:num w:numId="30" w16cid:durableId="437484850">
    <w:abstractNumId w:val="25"/>
  </w:num>
  <w:num w:numId="31" w16cid:durableId="1299871705">
    <w:abstractNumId w:val="10"/>
  </w:num>
  <w:num w:numId="32" w16cid:durableId="719402459">
    <w:abstractNumId w:val="34"/>
  </w:num>
  <w:num w:numId="33" w16cid:durableId="2027053163">
    <w:abstractNumId w:val="24"/>
  </w:num>
  <w:num w:numId="34" w16cid:durableId="2122022793">
    <w:abstractNumId w:val="2"/>
  </w:num>
  <w:num w:numId="35" w16cid:durableId="1224756732">
    <w:abstractNumId w:val="6"/>
  </w:num>
  <w:num w:numId="36" w16cid:durableId="1348554591">
    <w:abstractNumId w:val="31"/>
  </w:num>
  <w:num w:numId="37" w16cid:durableId="2107384277">
    <w:abstractNumId w:val="19"/>
  </w:num>
  <w:num w:numId="38" w16cid:durableId="503321125">
    <w:abstractNumId w:val="37"/>
  </w:num>
  <w:num w:numId="39" w16cid:durableId="1597404491">
    <w:abstractNumId w:val="13"/>
  </w:num>
  <w:num w:numId="40" w16cid:durableId="308439503">
    <w:abstractNumId w:val="4"/>
  </w:num>
  <w:num w:numId="41" w16cid:durableId="1671906902">
    <w:abstractNumId w:val="17"/>
  </w:num>
  <w:num w:numId="42" w16cid:durableId="1927491894">
    <w:abstractNumId w:val="40"/>
  </w:num>
  <w:num w:numId="43" w16cid:durableId="334964671">
    <w:abstractNumId w:val="41"/>
  </w:num>
  <w:num w:numId="44" w16cid:durableId="238515144">
    <w:abstractNumId w:val="12"/>
  </w:num>
  <w:num w:numId="45" w16cid:durableId="490215701">
    <w:abstractNumId w:val="8"/>
  </w:num>
  <w:num w:numId="46" w16cid:durableId="2138911780">
    <w:abstractNumId w:val="26"/>
  </w:num>
  <w:num w:numId="47" w16cid:durableId="2014381267">
    <w:abstractNumId w:val="28"/>
  </w:num>
  <w:num w:numId="48" w16cid:durableId="686751908">
    <w:abstractNumId w:val="33"/>
  </w:num>
  <w:num w:numId="49" w16cid:durableId="933977131">
    <w:abstractNumId w:val="18"/>
  </w:num>
  <w:num w:numId="50" w16cid:durableId="849103476">
    <w:abstractNumId w:val="49"/>
  </w:num>
  <w:num w:numId="51" w16cid:durableId="14782581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F8"/>
    <w:rsid w:val="001528FC"/>
    <w:rsid w:val="001E61C9"/>
    <w:rsid w:val="002302D9"/>
    <w:rsid w:val="00291410"/>
    <w:rsid w:val="002D129B"/>
    <w:rsid w:val="00352319"/>
    <w:rsid w:val="00365F53"/>
    <w:rsid w:val="004D57E0"/>
    <w:rsid w:val="004F1600"/>
    <w:rsid w:val="005768F3"/>
    <w:rsid w:val="005875FC"/>
    <w:rsid w:val="005C3113"/>
    <w:rsid w:val="00614F90"/>
    <w:rsid w:val="007132A9"/>
    <w:rsid w:val="00735829"/>
    <w:rsid w:val="007B0D09"/>
    <w:rsid w:val="007C4ADB"/>
    <w:rsid w:val="00810CBC"/>
    <w:rsid w:val="008663E1"/>
    <w:rsid w:val="0090449B"/>
    <w:rsid w:val="009D72AB"/>
    <w:rsid w:val="00A9494F"/>
    <w:rsid w:val="00D41AF8"/>
    <w:rsid w:val="00D74778"/>
    <w:rsid w:val="00DD134E"/>
    <w:rsid w:val="00F259CD"/>
    <w:rsid w:val="00FE2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D8ED"/>
  <w15:chartTrackingRefBased/>
  <w15:docId w15:val="{3E6B5226-9185-41F4-905F-97E7B8EE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231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AF8"/>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D41AF8"/>
    <w:rPr>
      <w:b/>
      <w:bCs/>
    </w:rPr>
  </w:style>
  <w:style w:type="character" w:styleId="Hyperlink">
    <w:name w:val="Hyperlink"/>
    <w:basedOn w:val="DefaultParagraphFont"/>
    <w:uiPriority w:val="99"/>
    <w:unhideWhenUsed/>
    <w:rsid w:val="00D41AF8"/>
    <w:rPr>
      <w:color w:val="0000FF"/>
      <w:u w:val="single"/>
    </w:rPr>
  </w:style>
  <w:style w:type="paragraph" w:styleId="ListParagraph">
    <w:name w:val="List Paragraph"/>
    <w:basedOn w:val="Normal"/>
    <w:uiPriority w:val="34"/>
    <w:qFormat/>
    <w:rsid w:val="007C4ADB"/>
    <w:pPr>
      <w:ind w:left="720"/>
      <w:contextualSpacing/>
    </w:pPr>
  </w:style>
  <w:style w:type="character" w:styleId="UnresolvedMention">
    <w:name w:val="Unresolved Mention"/>
    <w:basedOn w:val="DefaultParagraphFont"/>
    <w:uiPriority w:val="99"/>
    <w:semiHidden/>
    <w:unhideWhenUsed/>
    <w:rsid w:val="001E61C9"/>
    <w:rPr>
      <w:color w:val="605E5C"/>
      <w:shd w:val="clear" w:color="auto" w:fill="E1DFDD"/>
    </w:rPr>
  </w:style>
  <w:style w:type="character" w:styleId="FollowedHyperlink">
    <w:name w:val="FollowedHyperlink"/>
    <w:basedOn w:val="DefaultParagraphFont"/>
    <w:uiPriority w:val="99"/>
    <w:semiHidden/>
    <w:unhideWhenUsed/>
    <w:rsid w:val="008663E1"/>
    <w:rPr>
      <w:color w:val="954F72" w:themeColor="followedHyperlink"/>
      <w:u w:val="single"/>
    </w:rPr>
  </w:style>
  <w:style w:type="character" w:customStyle="1" w:styleId="Heading2Char">
    <w:name w:val="Heading 2 Char"/>
    <w:basedOn w:val="DefaultParagraphFont"/>
    <w:link w:val="Heading2"/>
    <w:uiPriority w:val="9"/>
    <w:rsid w:val="00352319"/>
    <w:rPr>
      <w:rFonts w:ascii="Times New Roman" w:eastAsia="Times New Roman" w:hAnsi="Times New Roman" w:cs="Times New Roman"/>
      <w:b/>
      <w:bCs/>
      <w:kern w:val="0"/>
      <w:sz w:val="36"/>
      <w:szCs w:val="36"/>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3280">
      <w:bodyDiv w:val="1"/>
      <w:marLeft w:val="0"/>
      <w:marRight w:val="0"/>
      <w:marTop w:val="0"/>
      <w:marBottom w:val="0"/>
      <w:divBdr>
        <w:top w:val="none" w:sz="0" w:space="0" w:color="auto"/>
        <w:left w:val="none" w:sz="0" w:space="0" w:color="auto"/>
        <w:bottom w:val="none" w:sz="0" w:space="0" w:color="auto"/>
        <w:right w:val="none" w:sz="0" w:space="0" w:color="auto"/>
      </w:divBdr>
    </w:div>
    <w:div w:id="665326643">
      <w:bodyDiv w:val="1"/>
      <w:marLeft w:val="0"/>
      <w:marRight w:val="0"/>
      <w:marTop w:val="0"/>
      <w:marBottom w:val="0"/>
      <w:divBdr>
        <w:top w:val="none" w:sz="0" w:space="0" w:color="auto"/>
        <w:left w:val="none" w:sz="0" w:space="0" w:color="auto"/>
        <w:bottom w:val="none" w:sz="0" w:space="0" w:color="auto"/>
        <w:right w:val="none" w:sz="0" w:space="0" w:color="auto"/>
      </w:divBdr>
    </w:div>
    <w:div w:id="949241671">
      <w:bodyDiv w:val="1"/>
      <w:marLeft w:val="0"/>
      <w:marRight w:val="0"/>
      <w:marTop w:val="0"/>
      <w:marBottom w:val="0"/>
      <w:divBdr>
        <w:top w:val="none" w:sz="0" w:space="0" w:color="auto"/>
        <w:left w:val="none" w:sz="0" w:space="0" w:color="auto"/>
        <w:bottom w:val="none" w:sz="0" w:space="0" w:color="auto"/>
        <w:right w:val="none" w:sz="0" w:space="0" w:color="auto"/>
      </w:divBdr>
      <w:divsChild>
        <w:div w:id="480120023">
          <w:marLeft w:val="0"/>
          <w:marRight w:val="0"/>
          <w:marTop w:val="0"/>
          <w:marBottom w:val="0"/>
          <w:divBdr>
            <w:top w:val="single" w:sz="2" w:space="17" w:color="auto"/>
            <w:left w:val="single" w:sz="2" w:space="15" w:color="auto"/>
            <w:bottom w:val="single" w:sz="2" w:space="15" w:color="auto"/>
            <w:right w:val="single" w:sz="2" w:space="15" w:color="auto"/>
          </w:divBdr>
        </w:div>
        <w:div w:id="634793422">
          <w:marLeft w:val="0"/>
          <w:marRight w:val="0"/>
          <w:marTop w:val="0"/>
          <w:marBottom w:val="0"/>
          <w:divBdr>
            <w:top w:val="single" w:sz="2" w:space="17" w:color="auto"/>
            <w:left w:val="single" w:sz="2" w:space="15" w:color="auto"/>
            <w:bottom w:val="single" w:sz="2" w:space="15" w:color="auto"/>
            <w:right w:val="single" w:sz="2" w:space="15" w:color="auto"/>
          </w:divBdr>
        </w:div>
        <w:div w:id="1546453605">
          <w:marLeft w:val="0"/>
          <w:marRight w:val="0"/>
          <w:marTop w:val="0"/>
          <w:marBottom w:val="0"/>
          <w:divBdr>
            <w:top w:val="single" w:sz="2" w:space="17" w:color="auto"/>
            <w:left w:val="single" w:sz="2" w:space="15" w:color="auto"/>
            <w:bottom w:val="single" w:sz="2" w:space="15" w:color="auto"/>
            <w:right w:val="single" w:sz="2" w:space="15" w:color="auto"/>
          </w:divBdr>
        </w:div>
        <w:div w:id="1575627046">
          <w:marLeft w:val="0"/>
          <w:marRight w:val="0"/>
          <w:marTop w:val="0"/>
          <w:marBottom w:val="0"/>
          <w:divBdr>
            <w:top w:val="single" w:sz="2" w:space="17" w:color="auto"/>
            <w:left w:val="single" w:sz="2" w:space="15" w:color="auto"/>
            <w:bottom w:val="single" w:sz="2" w:space="15" w:color="auto"/>
            <w:right w:val="single" w:sz="2" w:space="15" w:color="auto"/>
          </w:divBdr>
        </w:div>
      </w:divsChild>
    </w:div>
    <w:div w:id="1933009818">
      <w:bodyDiv w:val="1"/>
      <w:marLeft w:val="0"/>
      <w:marRight w:val="0"/>
      <w:marTop w:val="0"/>
      <w:marBottom w:val="0"/>
      <w:divBdr>
        <w:top w:val="none" w:sz="0" w:space="0" w:color="auto"/>
        <w:left w:val="none" w:sz="0" w:space="0" w:color="auto"/>
        <w:bottom w:val="none" w:sz="0" w:space="0" w:color="auto"/>
        <w:right w:val="none" w:sz="0" w:space="0" w:color="auto"/>
      </w:divBdr>
    </w:div>
    <w:div w:id="19966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r@gvmha.com" TargetMode="External"/><Relationship Id="rId13" Type="http://schemas.openxmlformats.org/officeDocument/2006/relationships/hyperlink" Target="https://cdn-ca.aglty.io/bc-hockey/image-gallery/memberinfo/Gender%20Expression%20and%20Identity%20Policy%20FAQ.pdf" TargetMode="External"/><Relationship Id="rId18" Type="http://schemas.openxmlformats.org/officeDocument/2006/relationships/hyperlink" Target="https://page.spordle.com/bch/clinics/1ee41318-e9e4-604e-bcc5-0294283b7376" TargetMode="External"/><Relationship Id="rId3" Type="http://schemas.openxmlformats.org/officeDocument/2006/relationships/styles" Target="styles.xml"/><Relationship Id="rId21" Type="http://schemas.openxmlformats.org/officeDocument/2006/relationships/hyperlink" Target="https://braintrustcanada.com/youth-concussion-clinic/" TargetMode="External"/><Relationship Id="rId7" Type="http://schemas.openxmlformats.org/officeDocument/2006/relationships/hyperlink" Target="mailto:edho@gvmha.com" TargetMode="External"/><Relationship Id="rId12" Type="http://schemas.openxmlformats.org/officeDocument/2006/relationships/hyperlink" Target="https://cdn-ca.aglty.io/bc-hockey/image-gallery/memberinfo/Gender%20Expression-Gender%20Identity%20Policy_EN%20FINAL%20(2).pdf" TargetMode="External"/><Relationship Id="rId17" Type="http://schemas.openxmlformats.org/officeDocument/2006/relationships/hyperlink" Target="https://bch.respectgroupinc.com/koala_final" TargetMode="External"/><Relationship Id="rId2" Type="http://schemas.openxmlformats.org/officeDocument/2006/relationships/numbering" Target="numbering.xml"/><Relationship Id="rId16" Type="http://schemas.openxmlformats.org/officeDocument/2006/relationships/hyperlink" Target="https://www.bchockey.net/AdminAppForms/Hockey%20Canada%20Injury%20Report%20Form%202012-05-17.pdf" TargetMode="External"/><Relationship Id="rId20" Type="http://schemas.openxmlformats.org/officeDocument/2006/relationships/hyperlink" Target="https://parachute.ca/en/program/smart-hockey" TargetMode="External"/><Relationship Id="rId1" Type="http://schemas.openxmlformats.org/officeDocument/2006/relationships/customXml" Target="../customXml/item1.xml"/><Relationship Id="rId6" Type="http://schemas.openxmlformats.org/officeDocument/2006/relationships/hyperlink" Target="https://www.bchockey.net/AdminAppForms/Hockey%20Canada%20Injury%20Report%20Form%202012-05-17.pdf" TargetMode="External"/><Relationship Id="rId11" Type="http://schemas.openxmlformats.org/officeDocument/2006/relationships/hyperlink" Target="https://cdn-ca.aglty.io/bc-hockey/image-gallery/memberinfo/2023-edi-path-forward-e.pdf" TargetMode="External"/><Relationship Id="rId5" Type="http://schemas.openxmlformats.org/officeDocument/2006/relationships/webSettings" Target="webSettings.xml"/><Relationship Id="rId15" Type="http://schemas.openxmlformats.org/officeDocument/2006/relationships/hyperlink" Target="https://www.bchockey.net/RiskManagement/RiskManagement.aspx" TargetMode="External"/><Relationship Id="rId23" Type="http://schemas.openxmlformats.org/officeDocument/2006/relationships/theme" Target="theme/theme1.xml"/><Relationship Id="rId10" Type="http://schemas.openxmlformats.org/officeDocument/2006/relationships/hyperlink" Target="https://cdn.hockeycanada.ca/hockey-canada/Hockey-Programs/Safety/Insurance/Downloads/safety_teamwork_e.pdf" TargetMode="External"/><Relationship Id="rId19" Type="http://schemas.openxmlformats.org/officeDocument/2006/relationships/hyperlink" Target="https://cattonline.com" TargetMode="External"/><Relationship Id="rId4" Type="http://schemas.openxmlformats.org/officeDocument/2006/relationships/settings" Target="settings.xml"/><Relationship Id="rId9" Type="http://schemas.openxmlformats.org/officeDocument/2006/relationships/hyperlink" Target="https://cdn.hockeycanada.ca/hockey-canada/Hockey-Programs/Safety/Downloads/facility_safety_checklist_e.pdf" TargetMode="External"/><Relationship Id="rId14" Type="http://schemas.openxmlformats.org/officeDocument/2006/relationships/hyperlink" Target="https://cdn-ca.aglty.io/bc-hockey/image-gallery/memberinfo/EN_HC%20Resources%20Guide_v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6D10-84EB-4468-8B96-549E212C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4613</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Visch</dc:creator>
  <cp:keywords/>
  <dc:description/>
  <cp:lastModifiedBy>GVMHA Administrator</cp:lastModifiedBy>
  <cp:revision>2</cp:revision>
  <dcterms:created xsi:type="dcterms:W3CDTF">2023-10-26T22:57:00Z</dcterms:created>
  <dcterms:modified xsi:type="dcterms:W3CDTF">2023-10-26T22:57:00Z</dcterms:modified>
</cp:coreProperties>
</file>