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7437669C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F60FB3">
              <w:rPr>
                <w:b/>
                <w:bCs/>
                <w:noProof/>
                <w:sz w:val="24"/>
                <w:szCs w:val="24"/>
              </w:rPr>
              <w:t>6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6A3B949C" w:rsidR="00731C94" w:rsidRPr="00182953" w:rsidRDefault="00182953" w:rsidP="00F60FB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F60FB3">
              <w:rPr>
                <w:b/>
                <w:bCs/>
                <w:noProof/>
                <w:sz w:val="28"/>
                <w:szCs w:val="28"/>
              </w:rPr>
              <w:t>CONFLICT OF INTEREST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53DD40A0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7AB3DD67" w14:textId="6141A476" w:rsidR="00F60FB3" w:rsidRDefault="00F60FB3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1.0 PURPOSE</w:t>
      </w:r>
    </w:p>
    <w:p w14:paraId="78F4AA77" w14:textId="3476C6D1" w:rsidR="00F60FB3" w:rsidRDefault="00F60FB3" w:rsidP="00F60FB3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</w:r>
      <w:r w:rsidR="00A57D04">
        <w:rPr>
          <w:noProof/>
        </w:rPr>
        <w:t>The Conflict-of-Interest Policy aims to ensure transparency, intergrity, and ethical conduct within Wilton Soccer Club by addressing situations where personal interests may conflict with those of the organization</w:t>
      </w:r>
    </w:p>
    <w:p w14:paraId="23AE29E3" w14:textId="77777777" w:rsidR="00A57D04" w:rsidRDefault="00A57D04" w:rsidP="00F60FB3">
      <w:pPr>
        <w:spacing w:after="0" w:line="276" w:lineRule="auto"/>
        <w:rPr>
          <w:noProof/>
        </w:rPr>
      </w:pPr>
    </w:p>
    <w:p w14:paraId="32B6853B" w14:textId="215FD751" w:rsidR="00A57D04" w:rsidRDefault="00182116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023339C0" w14:textId="073B6A0B" w:rsidR="00182116" w:rsidRDefault="00182116" w:rsidP="00F60FB3">
      <w:pPr>
        <w:spacing w:after="0" w:line="276" w:lineRule="auto"/>
        <w:rPr>
          <w:b/>
          <w:bCs/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2FEC9438" w14:textId="77777777" w:rsidR="00182116" w:rsidRDefault="00182116" w:rsidP="00F60FB3">
      <w:pPr>
        <w:spacing w:after="0" w:line="276" w:lineRule="auto"/>
        <w:rPr>
          <w:b/>
          <w:bCs/>
          <w:noProof/>
        </w:rPr>
      </w:pPr>
    </w:p>
    <w:p w14:paraId="4CB37163" w14:textId="6ABFC1C9" w:rsidR="00182116" w:rsidRDefault="00182116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3D6B9629" w14:textId="039FEAA7" w:rsidR="00182116" w:rsidRDefault="00182116" w:rsidP="00F60FB3">
      <w:pPr>
        <w:spacing w:after="0" w:line="276" w:lineRule="auto"/>
        <w:rPr>
          <w:noProof/>
        </w:rPr>
      </w:pPr>
      <w:r>
        <w:rPr>
          <w:noProof/>
        </w:rPr>
        <w:t>3.1</w:t>
      </w:r>
      <w:r>
        <w:rPr>
          <w:noProof/>
        </w:rPr>
        <w:tab/>
        <w:t>Disclosure of Conflict:</w:t>
      </w:r>
    </w:p>
    <w:p w14:paraId="1093DF07" w14:textId="371D4A45" w:rsidR="00182116" w:rsidRDefault="00182116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3.1.1</w:t>
      </w:r>
      <w:r>
        <w:rPr>
          <w:noProof/>
        </w:rPr>
        <w:tab/>
        <w:t xml:space="preserve">Directors shall disclose any conflict of interest that arises where their interests may conflict with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those of WSC. This disclosure should be made to the Board and documented appropriately</w:t>
      </w:r>
    </w:p>
    <w:p w14:paraId="48844B10" w14:textId="77777777" w:rsidR="00182116" w:rsidRDefault="00182116" w:rsidP="00F60FB3">
      <w:pPr>
        <w:spacing w:after="0" w:line="276" w:lineRule="auto"/>
        <w:rPr>
          <w:noProof/>
        </w:rPr>
      </w:pPr>
    </w:p>
    <w:p w14:paraId="419E317B" w14:textId="1B6676F4" w:rsidR="00182116" w:rsidRDefault="00182116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3.1.2</w:t>
      </w:r>
      <w:r>
        <w:rPr>
          <w:noProof/>
        </w:rPr>
        <w:tab/>
        <w:t xml:space="preserve">In cases of conflict, the Director shall abstain from participating in the discussion or voting on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matters where the conflicts exists. The Director shall excuse themselves from the relevant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portion of any meeting where the conflict is under consideration</w:t>
      </w:r>
    </w:p>
    <w:p w14:paraId="01AAA787" w14:textId="77777777" w:rsidR="00182116" w:rsidRDefault="00182116" w:rsidP="00F60FB3">
      <w:pPr>
        <w:spacing w:after="0" w:line="276" w:lineRule="auto"/>
        <w:rPr>
          <w:noProof/>
        </w:rPr>
      </w:pPr>
    </w:p>
    <w:p w14:paraId="3DFE3D23" w14:textId="4161BDDA" w:rsidR="00182116" w:rsidRDefault="00182116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DEFINITIONS</w:t>
      </w:r>
    </w:p>
    <w:p w14:paraId="3E5F5826" w14:textId="63D49DFA" w:rsidR="00182116" w:rsidRDefault="00182116" w:rsidP="00F60FB3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  <w:t xml:space="preserve">A conflict of interest occurs when a Director, or a related person, may be directly impacted financially or </w:t>
      </w:r>
      <w:r w:rsidR="00052ADF">
        <w:rPr>
          <w:noProof/>
        </w:rPr>
        <w:tab/>
      </w:r>
      <w:r>
        <w:rPr>
          <w:noProof/>
        </w:rPr>
        <w:t>otherwise, or perceived to be impacted (adversely affected or advantaged) by a decision of the Board</w:t>
      </w:r>
    </w:p>
    <w:p w14:paraId="0744941C" w14:textId="77777777" w:rsidR="00182116" w:rsidRDefault="00182116" w:rsidP="00F60FB3">
      <w:pPr>
        <w:spacing w:after="0" w:line="276" w:lineRule="auto"/>
        <w:rPr>
          <w:noProof/>
        </w:rPr>
      </w:pPr>
    </w:p>
    <w:p w14:paraId="329A0B8A" w14:textId="74D73AFB" w:rsidR="00182116" w:rsidRDefault="00182116" w:rsidP="00F60FB3">
      <w:pPr>
        <w:spacing w:after="0" w:line="276" w:lineRule="auto"/>
        <w:rPr>
          <w:noProof/>
        </w:rPr>
      </w:pPr>
      <w:r>
        <w:rPr>
          <w:noProof/>
        </w:rPr>
        <w:t>4.2</w:t>
      </w:r>
      <w:r>
        <w:rPr>
          <w:noProof/>
        </w:rPr>
        <w:tab/>
        <w:t>Contracts with external businesses where a Director is employed or holds ownership might not inherently</w:t>
      </w:r>
      <w:r w:rsidR="00FB5E8C">
        <w:rPr>
          <w:noProof/>
        </w:rPr>
        <w:t xml:space="preserve"> create </w:t>
      </w:r>
      <w:r w:rsidR="00052ADF">
        <w:rPr>
          <w:noProof/>
        </w:rPr>
        <w:tab/>
      </w:r>
      <w:r w:rsidR="00FB5E8C">
        <w:rPr>
          <w:noProof/>
        </w:rPr>
        <w:t xml:space="preserve">a conflict of interest. However, compliance with this policy, as well as legal obligations regarding disclosure and </w:t>
      </w:r>
      <w:r w:rsidR="00052ADF">
        <w:rPr>
          <w:noProof/>
        </w:rPr>
        <w:tab/>
      </w:r>
      <w:r w:rsidR="00FB5E8C">
        <w:rPr>
          <w:noProof/>
        </w:rPr>
        <w:t>abstention from discussion and voting, is mandatory</w:t>
      </w:r>
    </w:p>
    <w:p w14:paraId="6741C28A" w14:textId="77777777" w:rsidR="00FB5E8C" w:rsidRDefault="00FB5E8C" w:rsidP="00F60FB3">
      <w:pPr>
        <w:spacing w:after="0" w:line="276" w:lineRule="auto"/>
        <w:rPr>
          <w:noProof/>
        </w:rPr>
      </w:pPr>
    </w:p>
    <w:p w14:paraId="4F5F06F2" w14:textId="6A98B099" w:rsidR="00FB5E8C" w:rsidRDefault="00FB5E8C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5.0 RESPONSIBILITIES</w:t>
      </w:r>
    </w:p>
    <w:p w14:paraId="058098FE" w14:textId="667EB47A" w:rsidR="00FB5E8C" w:rsidRDefault="00FB5E8C" w:rsidP="00F60FB3">
      <w:pPr>
        <w:spacing w:after="0" w:line="276" w:lineRule="auto"/>
        <w:rPr>
          <w:noProof/>
        </w:rPr>
      </w:pPr>
      <w:r>
        <w:rPr>
          <w:noProof/>
        </w:rPr>
        <w:t>5.1</w:t>
      </w:r>
      <w:r>
        <w:rPr>
          <w:noProof/>
        </w:rPr>
        <w:tab/>
        <w:t>Director Remuneration and Reimbursement:</w:t>
      </w:r>
    </w:p>
    <w:p w14:paraId="68CCF686" w14:textId="7A52C357" w:rsidR="00FB5E8C" w:rsidRDefault="00FB5E8C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5.1.1</w:t>
      </w:r>
      <w:r>
        <w:rPr>
          <w:noProof/>
        </w:rPr>
        <w:tab/>
        <w:t xml:space="preserve">Directors shall not receive remuneration for their services on the Board. However, </w:t>
      </w:r>
      <w:r w:rsidR="00052ADF">
        <w:rPr>
          <w:noProof/>
        </w:rPr>
        <w:tab/>
      </w:r>
      <w:r w:rsidR="00052ADF">
        <w:rPr>
          <w:noProof/>
        </w:rPr>
        <w:tab/>
      </w:r>
      <w:r w:rsidR="00052ADF">
        <w:rPr>
          <w:noProof/>
        </w:rPr>
        <w:tab/>
      </w:r>
      <w:r w:rsidR="00052ADF">
        <w:rPr>
          <w:noProof/>
        </w:rPr>
        <w:tab/>
      </w:r>
      <w:r w:rsidR="00052ADF">
        <w:rPr>
          <w:noProof/>
        </w:rPr>
        <w:tab/>
      </w:r>
      <w:r>
        <w:rPr>
          <w:noProof/>
        </w:rPr>
        <w:t>reimbursement for reasonable expenses incurred while fulfilling Board duties</w:t>
      </w:r>
      <w:r w:rsidR="00052ADF">
        <w:rPr>
          <w:noProof/>
        </w:rPr>
        <w:t xml:space="preserve"> is permissible</w:t>
      </w:r>
    </w:p>
    <w:p w14:paraId="4D9D5914" w14:textId="77777777" w:rsidR="00052ADF" w:rsidRDefault="00052ADF" w:rsidP="00F60FB3">
      <w:pPr>
        <w:spacing w:after="0" w:line="276" w:lineRule="auto"/>
        <w:rPr>
          <w:noProof/>
        </w:rPr>
      </w:pPr>
    </w:p>
    <w:p w14:paraId="4D4E27B6" w14:textId="253F8124" w:rsidR="00052ADF" w:rsidRDefault="00052ADF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5.1.2</w:t>
      </w:r>
      <w:r>
        <w:rPr>
          <w:noProof/>
        </w:rPr>
        <w:tab/>
        <w:t xml:space="preserve">Directors may receive honorariums consistent with those provided to other volunteers within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the organization, but not specifically for their role as a Board member</w:t>
      </w:r>
    </w:p>
    <w:p w14:paraId="59A9E27A" w14:textId="77777777" w:rsidR="00052ADF" w:rsidRDefault="00052ADF" w:rsidP="00F60FB3">
      <w:pPr>
        <w:spacing w:after="0" w:line="276" w:lineRule="auto"/>
        <w:rPr>
          <w:noProof/>
        </w:rPr>
      </w:pPr>
    </w:p>
    <w:p w14:paraId="484AF529" w14:textId="77777777" w:rsidR="00052ADF" w:rsidRDefault="00052ADF" w:rsidP="00F60FB3">
      <w:pPr>
        <w:spacing w:after="0" w:line="276" w:lineRule="auto"/>
        <w:rPr>
          <w:noProof/>
        </w:rPr>
      </w:pPr>
    </w:p>
    <w:p w14:paraId="260BD1A7" w14:textId="77777777" w:rsidR="00052ADF" w:rsidRDefault="00052ADF" w:rsidP="00F60FB3">
      <w:pPr>
        <w:spacing w:after="0" w:line="276" w:lineRule="auto"/>
        <w:rPr>
          <w:noProof/>
        </w:rPr>
      </w:pPr>
    </w:p>
    <w:p w14:paraId="1DD68FFD" w14:textId="77777777" w:rsidR="00052ADF" w:rsidRDefault="00052ADF" w:rsidP="00F60FB3">
      <w:pPr>
        <w:spacing w:after="0" w:line="276" w:lineRule="auto"/>
        <w:rPr>
          <w:noProof/>
        </w:rPr>
      </w:pPr>
    </w:p>
    <w:p w14:paraId="07F25F54" w14:textId="77777777" w:rsidR="00052ADF" w:rsidRDefault="00052ADF" w:rsidP="00F60FB3">
      <w:pPr>
        <w:spacing w:after="0" w:line="276" w:lineRule="auto"/>
        <w:rPr>
          <w:noProof/>
        </w:rPr>
      </w:pPr>
    </w:p>
    <w:p w14:paraId="0545FB96" w14:textId="0087B8EF" w:rsidR="00052ADF" w:rsidRDefault="00052ADF" w:rsidP="00F60FB3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lastRenderedPageBreak/>
        <w:t>6.0 IMPLEMENTATION</w:t>
      </w:r>
    </w:p>
    <w:p w14:paraId="13421876" w14:textId="336ECD43" w:rsidR="00052ADF" w:rsidRDefault="00052ADF" w:rsidP="00F60FB3">
      <w:pPr>
        <w:spacing w:after="0" w:line="276" w:lineRule="auto"/>
        <w:rPr>
          <w:noProof/>
        </w:rPr>
      </w:pPr>
      <w:r>
        <w:rPr>
          <w:noProof/>
        </w:rPr>
        <w:t>6.1</w:t>
      </w:r>
      <w:r>
        <w:rPr>
          <w:noProof/>
        </w:rPr>
        <w:tab/>
        <w:t>Implementation:</w:t>
      </w:r>
    </w:p>
    <w:p w14:paraId="7935CF28" w14:textId="2DAE524E" w:rsidR="00052ADF" w:rsidRDefault="00052ADF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6.1.1</w:t>
      </w:r>
      <w:r>
        <w:rPr>
          <w:noProof/>
        </w:rPr>
        <w:tab/>
        <w:t xml:space="preserve">Disclosure Procedures: The Board shall establish and maintain procedures for the disclosure of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conflicts of interest. This process will ensure that all conflicts are properly documented and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addressed</w:t>
      </w:r>
    </w:p>
    <w:p w14:paraId="50BEDE10" w14:textId="77777777" w:rsidR="00052ADF" w:rsidRDefault="00052ADF" w:rsidP="00F60FB3">
      <w:pPr>
        <w:spacing w:after="0" w:line="276" w:lineRule="auto"/>
        <w:rPr>
          <w:noProof/>
        </w:rPr>
      </w:pPr>
    </w:p>
    <w:p w14:paraId="25DFFCED" w14:textId="5D545B18" w:rsidR="00052ADF" w:rsidRDefault="00052ADF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6.1.2</w:t>
      </w:r>
      <w:r>
        <w:rPr>
          <w:noProof/>
        </w:rPr>
        <w:tab/>
        <w:t xml:space="preserve">Education and Awareness: All Directors shall be educated on this policy and their responsibilities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regarding conflict of interest</w:t>
      </w:r>
    </w:p>
    <w:p w14:paraId="375CBC9B" w14:textId="77777777" w:rsidR="00052ADF" w:rsidRDefault="00052ADF" w:rsidP="00F60FB3">
      <w:pPr>
        <w:spacing w:after="0" w:line="276" w:lineRule="auto"/>
        <w:rPr>
          <w:noProof/>
        </w:rPr>
      </w:pPr>
    </w:p>
    <w:p w14:paraId="03A1F06A" w14:textId="6F770393" w:rsidR="00052ADF" w:rsidRPr="00052ADF" w:rsidRDefault="00052ADF" w:rsidP="00F60FB3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6.1.3</w:t>
      </w:r>
      <w:r>
        <w:rPr>
          <w:noProof/>
        </w:rPr>
        <w:tab/>
        <w:t xml:space="preserve">Enforcement: Violation of this policy will result in appropriate disciplinary action as outlined in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WSCs governance and disciplinary procedures</w:t>
      </w:r>
    </w:p>
    <w:p w14:paraId="577E932C" w14:textId="77777777" w:rsidR="00182953" w:rsidRDefault="00182953">
      <w:pPr>
        <w:rPr>
          <w:noProof/>
        </w:rPr>
      </w:pPr>
    </w:p>
    <w:p w14:paraId="282CAE55" w14:textId="77777777" w:rsidR="00182953" w:rsidRDefault="00182953">
      <w:pPr>
        <w:rPr>
          <w:noProof/>
        </w:rPr>
      </w:pPr>
    </w:p>
    <w:p w14:paraId="15CA487B" w14:textId="77777777" w:rsidR="00182953" w:rsidRDefault="00182953">
      <w:pPr>
        <w:rPr>
          <w:noProof/>
        </w:rPr>
      </w:pPr>
    </w:p>
    <w:p w14:paraId="40742C8A" w14:textId="77777777" w:rsidR="00182953" w:rsidRDefault="00182953">
      <w:pPr>
        <w:rPr>
          <w:noProof/>
        </w:rPr>
      </w:pPr>
    </w:p>
    <w:p w14:paraId="2419D943" w14:textId="77777777" w:rsidR="00182953" w:rsidRDefault="00182953">
      <w:pPr>
        <w:rPr>
          <w:noProof/>
        </w:rPr>
      </w:pPr>
    </w:p>
    <w:p w14:paraId="59490AC8" w14:textId="77777777" w:rsidR="00182953" w:rsidRDefault="00182953">
      <w:pPr>
        <w:rPr>
          <w:noProof/>
        </w:rPr>
      </w:pPr>
    </w:p>
    <w:p w14:paraId="41774BA7" w14:textId="77777777" w:rsidR="00052ADF" w:rsidRDefault="00052ADF">
      <w:pPr>
        <w:rPr>
          <w:noProof/>
        </w:rPr>
      </w:pPr>
    </w:p>
    <w:p w14:paraId="07537712" w14:textId="77777777" w:rsidR="00052ADF" w:rsidRDefault="00052ADF">
      <w:pPr>
        <w:rPr>
          <w:noProof/>
        </w:rPr>
      </w:pPr>
    </w:p>
    <w:p w14:paraId="63439012" w14:textId="77777777" w:rsidR="00052ADF" w:rsidRDefault="00052ADF">
      <w:pPr>
        <w:rPr>
          <w:noProof/>
        </w:rPr>
      </w:pPr>
    </w:p>
    <w:p w14:paraId="7FF0C664" w14:textId="77777777" w:rsidR="00052ADF" w:rsidRDefault="00052ADF">
      <w:pPr>
        <w:rPr>
          <w:noProof/>
        </w:rPr>
      </w:pPr>
    </w:p>
    <w:p w14:paraId="09639262" w14:textId="77777777" w:rsidR="00052ADF" w:rsidRDefault="00052ADF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7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B99B" w14:textId="77777777" w:rsidR="00150223" w:rsidRDefault="00150223" w:rsidP="00433F5E">
      <w:pPr>
        <w:spacing w:after="0" w:line="240" w:lineRule="auto"/>
      </w:pPr>
      <w:r>
        <w:separator/>
      </w:r>
    </w:p>
  </w:endnote>
  <w:endnote w:type="continuationSeparator" w:id="0">
    <w:p w14:paraId="44DC3630" w14:textId="77777777" w:rsidR="00150223" w:rsidRDefault="00150223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8E2D" w14:textId="77777777" w:rsidR="00150223" w:rsidRDefault="00150223" w:rsidP="00433F5E">
      <w:pPr>
        <w:spacing w:after="0" w:line="240" w:lineRule="auto"/>
      </w:pPr>
      <w:r>
        <w:separator/>
      </w:r>
    </w:p>
  </w:footnote>
  <w:footnote w:type="continuationSeparator" w:id="0">
    <w:p w14:paraId="6312A68F" w14:textId="77777777" w:rsidR="00150223" w:rsidRDefault="00150223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52ADF"/>
    <w:rsid w:val="00080B34"/>
    <w:rsid w:val="00112A85"/>
    <w:rsid w:val="00150223"/>
    <w:rsid w:val="0015780E"/>
    <w:rsid w:val="00182116"/>
    <w:rsid w:val="00182953"/>
    <w:rsid w:val="001B2121"/>
    <w:rsid w:val="00257614"/>
    <w:rsid w:val="002A073E"/>
    <w:rsid w:val="002E563E"/>
    <w:rsid w:val="003424EF"/>
    <w:rsid w:val="00433F5E"/>
    <w:rsid w:val="004652B3"/>
    <w:rsid w:val="004D3FBA"/>
    <w:rsid w:val="00536CE3"/>
    <w:rsid w:val="00540FDE"/>
    <w:rsid w:val="00555559"/>
    <w:rsid w:val="005B28BF"/>
    <w:rsid w:val="005C7577"/>
    <w:rsid w:val="00646398"/>
    <w:rsid w:val="006670CC"/>
    <w:rsid w:val="006B5C96"/>
    <w:rsid w:val="006B7C57"/>
    <w:rsid w:val="00707488"/>
    <w:rsid w:val="00717D3A"/>
    <w:rsid w:val="00731C94"/>
    <w:rsid w:val="007A1E32"/>
    <w:rsid w:val="007E7E6E"/>
    <w:rsid w:val="00880EE1"/>
    <w:rsid w:val="008E69E3"/>
    <w:rsid w:val="009231BF"/>
    <w:rsid w:val="00961390"/>
    <w:rsid w:val="00997665"/>
    <w:rsid w:val="009B455E"/>
    <w:rsid w:val="00A47B1B"/>
    <w:rsid w:val="00A57D04"/>
    <w:rsid w:val="00B67A08"/>
    <w:rsid w:val="00B8716F"/>
    <w:rsid w:val="00BA7A8A"/>
    <w:rsid w:val="00BE7370"/>
    <w:rsid w:val="00C446DA"/>
    <w:rsid w:val="00C5563F"/>
    <w:rsid w:val="00C57308"/>
    <w:rsid w:val="00C74497"/>
    <w:rsid w:val="00C9735B"/>
    <w:rsid w:val="00CD2BD5"/>
    <w:rsid w:val="00CE4A97"/>
    <w:rsid w:val="00D84817"/>
    <w:rsid w:val="00E003B7"/>
    <w:rsid w:val="00E211FF"/>
    <w:rsid w:val="00E51B80"/>
    <w:rsid w:val="00EC2682"/>
    <w:rsid w:val="00EF7E20"/>
    <w:rsid w:val="00F60FB3"/>
    <w:rsid w:val="00F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4</cp:revision>
  <dcterms:created xsi:type="dcterms:W3CDTF">2025-02-19T01:48:00Z</dcterms:created>
  <dcterms:modified xsi:type="dcterms:W3CDTF">2026-01-14T20:33:00Z</dcterms:modified>
</cp:coreProperties>
</file>