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POLICY: WHAT TO DO IF YOU WITNESS OR RECEIVE A DISCLOSURE OF CHILD ABUSE</w:t>
      </w:r>
    </w:p>
    <w:p/>
    <w:p>
      <w:r>
        <w:t>Purpose</w:t>
      </w:r>
    </w:p>
    <w:p>
      <w:r>
        <w:t>This policy provides steps for responding to witnessed abuse or a disclosure from a child.</w:t>
      </w:r>
    </w:p>
    <w:p/>
    <w:p>
      <w:r>
        <w:t>Immediate Actions</w:t>
      </w:r>
    </w:p>
    <w:p>
      <w:r>
        <w:t>1. Ensure the child is safe</w:t>
      </w:r>
    </w:p>
    <w:p>
      <w:r>
        <w:t>2. Stay calm and supportive</w:t>
      </w:r>
    </w:p>
    <w:p>
      <w:r>
        <w:t>3. Listen without judgment</w:t>
      </w:r>
    </w:p>
    <w:p>
      <w:r>
        <w:t>4. Do not promise confidentiality</w:t>
      </w:r>
    </w:p>
    <w:p/>
    <w:p>
      <w:r>
        <w:t>Reporting Steps</w:t>
      </w:r>
    </w:p>
    <w:p>
      <w:r>
        <w:t>1. Contact law enforcement or child protection services immediately</w:t>
      </w:r>
    </w:p>
    <w:p>
      <w:r>
        <w:t>2. Notify the designated organizational authority</w:t>
      </w:r>
    </w:p>
    <w:p>
      <w:r>
        <w:t>3. Document facts objectively</w:t>
      </w:r>
    </w:p>
    <w:p/>
    <w:p>
      <w:r>
        <w:t>What Not to Do</w:t>
      </w:r>
    </w:p>
    <w:p>
      <w:r>
        <w:t>- Do not investigate</w:t>
      </w:r>
    </w:p>
    <w:p>
      <w:r>
        <w:t>- Do not confront the alleged offender</w:t>
      </w:r>
    </w:p>
    <w:p>
      <w:r>
        <w:t>- Do not delay reporting</w:t>
      </w:r>
    </w:p>
    <w:p>
      <w:r>
        <w:t>- Do not share information unnecessarily</w:t>
      </w:r>
    </w:p>
    <w:p/>
    <w:p>
      <w:r>
        <w:t>Child Support</w:t>
      </w:r>
    </w:p>
    <w:p>
      <w:r>
        <w:t>The organization will cooperate with authorities and prioritize the child’s well-being.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